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6488368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«Շինուհայրի ՆՈՒՀ» ՀՈԱԿ</w:t>
      </w:r>
      <w:r w:rsidR="001C4C46" w:rsidRPr="00A05825">
        <w:rPr>
          <w:rFonts w:ascii="GHEA Grapalat" w:hAnsi="GHEA Grapalat"/>
          <w:b/>
          <w:sz w:val="20"/>
          <w:szCs w:val="20"/>
          <w:lang w:val="af-ZA"/>
        </w:rPr>
        <w:t>-</w:t>
      </w:r>
      <w:r w:rsidR="001C4C46">
        <w:rPr>
          <w:rFonts w:ascii="GHEA Grapalat" w:hAnsi="GHEA Grapalat"/>
          <w:b/>
          <w:sz w:val="20"/>
          <w:szCs w:val="20"/>
          <w:lang w:val="ru-RU"/>
        </w:rPr>
        <w:t>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Շինուհայր, Մայրուղի փակուղի 23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05825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Ուղղահայաց շերտավարագույրներ</w:t>
      </w:r>
      <w:r w:rsidR="00D41F01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05825">
        <w:rPr>
          <w:rFonts w:ascii="GHEA Grapalat" w:hAnsi="GHEA Grapalat"/>
          <w:sz w:val="20"/>
          <w:szCs w:val="20"/>
          <w:lang w:val="hy-AM"/>
        </w:rPr>
        <w:t>ՏՀՇՆՈՒՀ-ՄԱԱՊՁԲ-2022/5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825" w:rsidRPr="00A05825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A05825" w:rsidRPr="00360F53" w:rsidRDefault="00A05825" w:rsidP="00A058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249D7265" w:rsidR="00A05825" w:rsidRPr="00680EB7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Ուղղահայաց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շերտավարագույրներ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0641C5C0" w:rsidR="00A05825" w:rsidRPr="00B217B1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68CE57C8" w:rsidR="00A05825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85,7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1F2673E2" w:rsidR="00A05825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85,7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20FAAC54" w:rsidR="00A05825" w:rsidRPr="00A05825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557 050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27AC3310" w:rsidR="00A05825" w:rsidRPr="00A05825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557 050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0934935A" w:rsidR="00A05825" w:rsidRPr="00CD634A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ՈՒղղահայաց շերտավարագույրի շետերի լայնություն՝ 9 կամ 13 սմ</w:t>
            </w:r>
            <w:r w:rsidRPr="00A05825">
              <w:rPr>
                <w:rFonts w:ascii="Cambria Math" w:hAnsi="Cambria Math" w:cs="Cambria Math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որոնք ամրանում են մետաղական քիվից</w:t>
            </w:r>
            <w:r w:rsidRPr="00242E98">
              <w:rPr>
                <w:rFonts w:ascii="GHEA Grapalat" w:hAnsi="GHEA Grapalat" w:cs="Sylfaen"/>
                <w:sz w:val="16"/>
                <w:szCs w:val="16"/>
                <w:lang w:val="pt-BR"/>
              </w:rPr>
              <w:t>: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Շերտերը բացվում և փակվում են կողքի թելի օգնությամբ, իսկ լույսի թափանցելիության աստիճանը կառավարվում է շղթայի օգնությամբ, շերտերի 180 աստիճան պտտվելու հնարավորության շնորհիվ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3581E0BB" w:rsidR="00A05825" w:rsidRPr="00CD634A" w:rsidRDefault="00A05825" w:rsidP="00A058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ՈՒղղահայաց շերտավարագույրի շետերի լայնություն՝ 9 կամ 13 սմ</w:t>
            </w:r>
            <w:r w:rsidRPr="00A05825">
              <w:rPr>
                <w:rFonts w:ascii="Cambria Math" w:hAnsi="Cambria Math" w:cs="Cambria Math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որոնք ամրանում են մետաղական քիվից</w:t>
            </w:r>
            <w:r w:rsidRPr="00242E98">
              <w:rPr>
                <w:rFonts w:ascii="GHEA Grapalat" w:hAnsi="GHEA Grapalat" w:cs="Sylfaen"/>
                <w:sz w:val="16"/>
                <w:szCs w:val="16"/>
                <w:lang w:val="pt-BR"/>
              </w:rPr>
              <w:t>: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05825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Շերտերը բացվում և փակվում են կողքի թելի օգնությամբ, իսկ լույսի թափանցելիության աստիճանը կառավարվում է շղթայի օգնությամբ, շերտերի 180 աստիճան պտտվելու հնարավորության շնորհիվ</w:t>
            </w:r>
          </w:p>
        </w:tc>
      </w:tr>
      <w:tr w:rsidR="00D62E45" w:rsidRPr="00A05825" w14:paraId="4B8BC031" w14:textId="77777777" w:rsidTr="00A05825">
        <w:trPr>
          <w:cantSplit/>
          <w:trHeight w:val="15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058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05825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A05825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4982E4" w:rsidR="0022631D" w:rsidRPr="00B8652A" w:rsidRDefault="00A05825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2F56E577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A05825">
              <w:rPr>
                <w:rFonts w:ascii="GHEA Grapalat" w:hAnsi="GHEA Grapalat"/>
                <w:sz w:val="16"/>
                <w:szCs w:val="16"/>
                <w:lang w:val="hy-AM"/>
              </w:rPr>
              <w:t>Զարա Խոյլունց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577B4BEE" w:rsidR="00A523A9" w:rsidRPr="007832FE" w:rsidRDefault="002972D2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0206F832" w:rsidR="00A523A9" w:rsidRPr="007832FE" w:rsidRDefault="002972D2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557 050</w:t>
            </w:r>
            <w:bookmarkStart w:id="0" w:name="_GoBack"/>
            <w:bookmarkEnd w:id="0"/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4FB798" w:rsidR="0022631D" w:rsidRPr="00A90B58" w:rsidRDefault="00A05825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3A0F6D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A058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A0582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058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A0582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058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A0582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0582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D280F6" w:rsidR="0022631D" w:rsidRPr="00A90B58" w:rsidRDefault="00A05825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790262" w:rsidR="0022631D" w:rsidRPr="0022631D" w:rsidRDefault="00A05825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3096A2E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A05825">
              <w:rPr>
                <w:rFonts w:ascii="GHEA Grapalat" w:hAnsi="GHEA Grapalat"/>
                <w:sz w:val="16"/>
                <w:szCs w:val="16"/>
                <w:lang w:val="hy-AM"/>
              </w:rPr>
              <w:t>Զարա Խոյլունց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18F5DE1E" w:rsidR="00E94F8D" w:rsidRPr="00FE12C8" w:rsidRDefault="00A05825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A05825">
              <w:rPr>
                <w:rFonts w:ascii="GHEA Grapalat" w:hAnsi="GHEA Grapalat"/>
                <w:sz w:val="16"/>
                <w:szCs w:val="16"/>
                <w:lang w:val="hy-AM"/>
              </w:rPr>
              <w:t>ՏՀՇՆՈՒՀ-ՄԱԱՊՁԲ-2022/5/1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32CF72D3" w:rsidR="00E94F8D" w:rsidRPr="00FE12C8" w:rsidRDefault="00A05825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1A681921" w:rsidR="00E94F8D" w:rsidRPr="00FE12C8" w:rsidRDefault="00A05825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01E570F1" w:rsidR="00E94F8D" w:rsidRPr="007832FE" w:rsidRDefault="00A05825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557 050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4A89B21A" w:rsidR="00E94F8D" w:rsidRPr="007832FE" w:rsidRDefault="00A05825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557 050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771CDFA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A05825">
              <w:rPr>
                <w:rFonts w:ascii="GHEA Grapalat" w:hAnsi="GHEA Grapalat"/>
                <w:sz w:val="16"/>
                <w:szCs w:val="16"/>
                <w:lang w:val="hy-AM"/>
              </w:rPr>
              <w:t>Զարա Խոյլունց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CE1BB5" w:rsidR="00CD634A" w:rsidRPr="00A05825" w:rsidRDefault="00A05825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5825">
              <w:rPr>
                <w:rFonts w:ascii="GHEA Grapalat" w:hAnsi="GHEA Grapalat"/>
                <w:sz w:val="16"/>
                <w:szCs w:val="16"/>
                <w:lang w:val="hy-AM"/>
              </w:rPr>
              <w:t>ՀՀ Սյունիքի մարզ, ք. Գորիս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2972D2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583165" w:rsidR="00C1290F" w:rsidRPr="0022631D" w:rsidRDefault="00A05825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6E66">
              <w:rPr>
                <w:rFonts w:ascii="GHEA Grapalat" w:eastAsia="Tahoma" w:hAnsi="GHEA Grapalat" w:cs="Tahoma"/>
                <w:lang w:val="hy-AM"/>
              </w:rPr>
              <w:t>163298371853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ED4ABE" w:rsidR="00C1290F" w:rsidRPr="0022631D" w:rsidRDefault="00A05825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6E66">
              <w:rPr>
                <w:rFonts w:ascii="GHEA Grapalat" w:eastAsia="Tahoma" w:hAnsi="GHEA Grapalat" w:cs="Tahoma"/>
                <w:lang w:val="hy-AM"/>
              </w:rPr>
              <w:t>77911845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A05825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A05825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C25DC" w14:textId="77777777" w:rsidR="00C515E9" w:rsidRDefault="00C515E9" w:rsidP="0022631D">
      <w:pPr>
        <w:spacing w:before="0" w:after="0"/>
      </w:pPr>
      <w:r>
        <w:separator/>
      </w:r>
    </w:p>
  </w:endnote>
  <w:endnote w:type="continuationSeparator" w:id="0">
    <w:p w14:paraId="56A26529" w14:textId="77777777" w:rsidR="00C515E9" w:rsidRDefault="00C515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04D3D" w14:textId="77777777" w:rsidR="00C515E9" w:rsidRDefault="00C515E9" w:rsidP="0022631D">
      <w:pPr>
        <w:spacing w:before="0" w:after="0"/>
      </w:pPr>
      <w:r>
        <w:separator/>
      </w:r>
    </w:p>
  </w:footnote>
  <w:footnote w:type="continuationSeparator" w:id="0">
    <w:p w14:paraId="6D64A689" w14:textId="77777777" w:rsidR="00C515E9" w:rsidRDefault="00C515E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972D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4479B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05825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3EF9-373C-4A17-A3E1-6469C6D0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Учетная запись Майкрософт</cp:lastModifiedBy>
  <cp:revision>57</cp:revision>
  <cp:lastPrinted>2022-03-10T13:44:00Z</cp:lastPrinted>
  <dcterms:created xsi:type="dcterms:W3CDTF">2021-06-28T12:08:00Z</dcterms:created>
  <dcterms:modified xsi:type="dcterms:W3CDTF">2022-05-23T05:41:00Z</dcterms:modified>
</cp:coreProperties>
</file>