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4DC31AA" w:rsidR="006F75BA" w:rsidRPr="00F30BEA" w:rsidRDefault="00013D56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7C2D0E">
        <w:rPr>
          <w:rFonts w:ascii="GHEA Grapalat" w:hAnsi="GHEA Grapalat"/>
          <w:b/>
          <w:i/>
          <w:iCs/>
          <w:lang w:val="hy-AM"/>
        </w:rPr>
        <w:t>ՍՏԱՏՈՒՍ ԸՆԴ ԿՈ ՀՈԼԴԻՆԳ</w:t>
      </w:r>
      <w:r w:rsidRPr="00013D56">
        <w:rPr>
          <w:rFonts w:ascii="GHEA Grapalat" w:hAnsi="GHEA Grapalat"/>
          <w:b/>
          <w:i/>
          <w:iCs/>
          <w:lang w:val="hy-AM"/>
        </w:rPr>
        <w:t>» ՍՊԸ</w:t>
      </w:r>
      <w:r w:rsidR="00163B23">
        <w:rPr>
          <w:rFonts w:ascii="GHEA Grapalat" w:hAnsi="GHEA Grapalat"/>
          <w:b/>
          <w:i/>
          <w:iCs/>
          <w:lang w:val="hy-AM"/>
        </w:rPr>
        <w:t>-ԻՆ</w:t>
      </w:r>
      <w:r w:rsidR="00505202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163B23">
        <w:rPr>
          <w:rFonts w:ascii="GHEA Grapalat" w:hAnsi="GHEA Grapalat" w:cs="Sylfaen"/>
          <w:b/>
          <w:i/>
          <w:iCs/>
          <w:lang w:val="hy-AM"/>
        </w:rPr>
        <w:t>8</w:t>
      </w:r>
      <w:r w:rsidR="007C2D0E">
        <w:rPr>
          <w:rFonts w:ascii="GHEA Grapalat" w:hAnsi="GHEA Grapalat" w:cs="Sylfaen"/>
          <w:b/>
          <w:i/>
          <w:iCs/>
          <w:lang w:val="hy-AM"/>
        </w:rPr>
        <w:t>5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7214B7">
        <w:rPr>
          <w:rFonts w:ascii="GHEA Grapalat" w:hAnsi="GHEA Grapalat" w:cs="Sylfaen"/>
          <w:b/>
          <w:i/>
          <w:iCs/>
          <w:lang w:val="hy-AM"/>
        </w:rPr>
        <w:t>8</w:t>
      </w:r>
      <w:r w:rsidR="007C2D0E">
        <w:rPr>
          <w:rFonts w:ascii="GHEA Grapalat" w:hAnsi="GHEA Grapalat" w:cs="Sylfaen"/>
          <w:b/>
          <w:i/>
          <w:iCs/>
          <w:lang w:val="hy-AM"/>
        </w:rPr>
        <w:t>9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4BD71384" w:rsidR="00F30BEA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15149BD4" w14:textId="77777777" w:rsidR="000569D8" w:rsidRPr="00C2400B" w:rsidRDefault="000569D8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785A9DB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7214B7">
        <w:rPr>
          <w:rFonts w:ascii="GHEA Grapalat" w:hAnsi="GHEA Grapalat" w:cs="Sylfaen"/>
          <w:sz w:val="24"/>
          <w:szCs w:val="24"/>
          <w:lang w:val="hy-AM"/>
        </w:rPr>
        <w:t>8</w:t>
      </w:r>
      <w:r w:rsidR="007C2D0E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0042847A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D0E">
        <w:rPr>
          <w:rFonts w:ascii="GHEA Grapalat" w:hAnsi="GHEA Grapalat" w:cs="Sylfaen"/>
          <w:sz w:val="24"/>
          <w:szCs w:val="24"/>
          <w:lang w:val="hy-AM"/>
        </w:rPr>
        <w:t>«Ս</w:t>
      </w:r>
      <w:r w:rsidR="007C2D0E" w:rsidRPr="007C2D0E">
        <w:rPr>
          <w:rFonts w:ascii="GHEA Grapalat" w:hAnsi="GHEA Grapalat" w:cs="Sylfaen"/>
          <w:sz w:val="24"/>
          <w:szCs w:val="24"/>
          <w:lang w:val="hy-AM"/>
        </w:rPr>
        <w:t xml:space="preserve">տատուս </w:t>
      </w:r>
      <w:r w:rsidR="007C2D0E">
        <w:rPr>
          <w:rFonts w:ascii="GHEA Grapalat" w:hAnsi="GHEA Grapalat" w:cs="Sylfaen"/>
          <w:sz w:val="24"/>
          <w:szCs w:val="24"/>
          <w:lang w:val="hy-AM"/>
        </w:rPr>
        <w:t>Ը</w:t>
      </w:r>
      <w:r w:rsidR="007C2D0E" w:rsidRPr="007C2D0E">
        <w:rPr>
          <w:rFonts w:ascii="GHEA Grapalat" w:hAnsi="GHEA Grapalat" w:cs="Sylfaen"/>
          <w:sz w:val="24"/>
          <w:szCs w:val="24"/>
          <w:lang w:val="hy-AM"/>
        </w:rPr>
        <w:t xml:space="preserve">նդ </w:t>
      </w:r>
      <w:r w:rsidR="007C2D0E">
        <w:rPr>
          <w:rFonts w:ascii="GHEA Grapalat" w:hAnsi="GHEA Grapalat" w:cs="Sylfaen"/>
          <w:sz w:val="24"/>
          <w:szCs w:val="24"/>
          <w:lang w:val="hy-AM"/>
        </w:rPr>
        <w:t>Կ</w:t>
      </w:r>
      <w:r w:rsidR="007C2D0E" w:rsidRPr="007C2D0E">
        <w:rPr>
          <w:rFonts w:ascii="GHEA Grapalat" w:hAnsi="GHEA Grapalat" w:cs="Sylfaen"/>
          <w:sz w:val="24"/>
          <w:szCs w:val="24"/>
          <w:lang w:val="hy-AM"/>
        </w:rPr>
        <w:t xml:space="preserve">ո </w:t>
      </w:r>
      <w:r w:rsidR="007C2D0E">
        <w:rPr>
          <w:rFonts w:ascii="GHEA Grapalat" w:hAnsi="GHEA Grapalat" w:cs="Sylfaen"/>
          <w:sz w:val="24"/>
          <w:szCs w:val="24"/>
          <w:lang w:val="hy-AM"/>
        </w:rPr>
        <w:t>Հ</w:t>
      </w:r>
      <w:r w:rsidR="007C2D0E" w:rsidRPr="007C2D0E">
        <w:rPr>
          <w:rFonts w:ascii="GHEA Grapalat" w:hAnsi="GHEA Grapalat" w:cs="Sylfaen"/>
          <w:sz w:val="24"/>
          <w:szCs w:val="24"/>
          <w:lang w:val="hy-AM"/>
        </w:rPr>
        <w:t xml:space="preserve">ոլդինգ» </w:t>
      </w:r>
      <w:r w:rsidR="007C2D0E" w:rsidRPr="007C2D0E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906A7F" w14:textId="05764A6C" w:rsidR="00573AFB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D0E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</w:p>
    <w:p w14:paraId="1DDEE910" w14:textId="77777777" w:rsidR="00013D56" w:rsidRPr="00EB391F" w:rsidRDefault="00013D5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3D3368C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C2D0E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D0E" w:rsidRPr="007C2D0E">
        <w:rPr>
          <w:rFonts w:ascii="GHEA Grapalat" w:hAnsi="GHEA Grapalat" w:cs="Sylfaen"/>
          <w:sz w:val="24"/>
          <w:szCs w:val="24"/>
          <w:lang w:val="hy-AM"/>
        </w:rPr>
        <w:t>«</w:t>
      </w:r>
      <w:r w:rsidR="007C2D0E" w:rsidRPr="007C2D0E">
        <w:rPr>
          <w:rFonts w:ascii="GHEA Grapalat" w:hAnsi="GHEA Grapalat" w:cs="Sylfaen"/>
          <w:sz w:val="24"/>
          <w:szCs w:val="24"/>
          <w:lang w:val="hy-AM"/>
        </w:rPr>
        <w:t>ԱՍՀՆ-ՊՈԱԿ-ԳՀԱՊՁԲ-21/1-Ս-ՏԻ</w:t>
      </w:r>
      <w:r w:rsidR="007C2D0E">
        <w:rPr>
          <w:rFonts w:ascii="GHEA Grapalat" w:hAnsi="GHEA Grapalat" w:cs="Sylfaen"/>
          <w:sz w:val="24"/>
          <w:szCs w:val="24"/>
          <w:lang w:val="hy-AM"/>
        </w:rPr>
        <w:t>-ՍԸԿՀ»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7C2D0E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44FB2311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163B2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7C2D0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5 </w:t>
      </w:r>
      <w:bookmarkStart w:id="0" w:name="_GoBack"/>
      <w:bookmarkEnd w:id="0"/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A0DBA95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.</w:t>
      </w:r>
      <w:r w:rsidR="00594045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6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3D56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69D8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A7EB7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63B23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08E4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5202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4045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14B7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2D0E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02FA2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31</cp:revision>
  <cp:lastPrinted>2021-10-27T12:31:00Z</cp:lastPrinted>
  <dcterms:created xsi:type="dcterms:W3CDTF">2021-10-27T11:08:00Z</dcterms:created>
  <dcterms:modified xsi:type="dcterms:W3CDTF">2021-10-27T12:58:00Z</dcterms:modified>
</cp:coreProperties>
</file>