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2F" w:rsidRPr="002308CB" w:rsidRDefault="0010252F" w:rsidP="0010252F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10252F" w:rsidRPr="002308CB" w:rsidRDefault="0010252F" w:rsidP="0010252F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ԲԲՊՔ-ՄԱ-ԱՊՁԲ-2025/16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10252F" w:rsidRPr="002308CB" w:rsidRDefault="0010252F" w:rsidP="0010252F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10252F" w:rsidRPr="0002345E" w:rsidRDefault="0010252F" w:rsidP="0010252F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ԲԲՊՔ-ՄԱ-ԱՊՁԲ-2025/16</w:t>
      </w:r>
      <w:r w:rsidRPr="0002345E">
        <w:rPr>
          <w:rFonts w:ascii="GHEA Grapalat" w:hAnsi="GHEA Grapalat"/>
          <w:b/>
          <w:sz w:val="18"/>
          <w:szCs w:val="18"/>
        </w:rPr>
        <w:t>»</w:t>
      </w:r>
    </w:p>
    <w:p w:rsidR="0010252F" w:rsidRPr="0002345E" w:rsidRDefault="0010252F" w:rsidP="0010252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r w:rsidRPr="0002345E">
        <w:rPr>
          <w:rFonts w:ascii="GHEA Grapalat" w:hAnsi="GHEA Grapalat"/>
          <w:b/>
          <w:sz w:val="18"/>
          <w:szCs w:val="18"/>
        </w:rPr>
        <w:t>Բերդի բազմագործառութային պետական քոլեջ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ստո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րև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ներկայացնում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կարիքների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համար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ապրանքների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ձեռքբերման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ԲԲՊՔ-ՄԱ-ԱՊՁԲ-2025/16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2025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թվականի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դեկտեմբերի 19-ին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ԲԲՊՔ-ՄԱ-ԱՊՁԲ-2025/16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44"/>
        <w:gridCol w:w="113"/>
        <w:gridCol w:w="142"/>
        <w:gridCol w:w="298"/>
        <w:gridCol w:w="34"/>
        <w:gridCol w:w="203"/>
        <w:gridCol w:w="174"/>
        <w:gridCol w:w="567"/>
        <w:gridCol w:w="56"/>
        <w:gridCol w:w="47"/>
        <w:gridCol w:w="398"/>
        <w:gridCol w:w="21"/>
        <w:gridCol w:w="45"/>
        <w:gridCol w:w="137"/>
        <w:gridCol w:w="10"/>
        <w:gridCol w:w="172"/>
        <w:gridCol w:w="106"/>
        <w:gridCol w:w="587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10252F" w:rsidRPr="00C87A78" w:rsidTr="0010252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0252F" w:rsidRPr="00C87A78" w:rsidTr="0010252F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0252F" w:rsidRPr="00C87A78" w:rsidTr="0010252F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4" w:type="dxa"/>
            <w:gridSpan w:val="6"/>
            <w:vMerge w:val="restart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252F" w:rsidRPr="00C87A78" w:rsidTr="0010252F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252F" w:rsidRPr="0002345E" w:rsidTr="0010252F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Պադվեսնոյ սպիտակ 25սմ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Պադվեսնոյ սպիտակ 25սմ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Պադվեսնոյ սպիտակ 25սմ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Ներկ Պրիստիժ 3/1 1.9լ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Ներկ Պրիստիժ 3/1 1.9լ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Ներկ Պրիստիժ 3/1 1.9լ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Վալիկ փոքր երկար պոչով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Վալիկ փոքր երկար պոչով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Վալիկ փոքր երկար պոչով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Չոտկ տափակ BUL MAX N2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Չոտկ տափակ BUL MAX N2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Չոտկ տափակ BUL MAX N2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Չոտկ տափակ BUL MAX N4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Չոտկ տափակ BUL MAX N4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Չոտկ տափակ BUL MAX N4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Ջրի փական կես պտույտ Q1620*1620-DN15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Ջրի փական կես պտույտ Q1620*1620-DN15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Ջրի փական կես պտույտ Q1620*1620-DN15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Մեխանիզմ կողքից Անի-Պլաստ WC6050M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Մեխանիզմ կողքից Անի-Պլաստ WC6050M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Մեխանիզմ կողքից Անի-Պլաստ WC6050M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Շտեպցել վրայի 3տ IEK OKTAVA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Շտեպցել վրայի 3տ IEK OKTAVA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Շտեպցել վրայի 3տ IEK OKTAVA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Շտեպցել վրայի 4տ IEK OKTAVA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Շտեպցել վրայի 4տ IEK OKTAVA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Շտեպցել վրայի 4տ IEK OKTAVA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Տրայնիկ կալոտկա 5տ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Տրայնիկ կալոտկա 5տ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Տրայնիկ կալոտկա 5տ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25*25 45*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25*25 45*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25*25 45*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25*25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25*25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25*25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ֆիլտր 3/4 կալդո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ֆիլտր 3/4 կալդո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Պայկա ֆիլտր 3/4 կալդո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Վիլկա սև ուղիղ ռետին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Վիլկա սև ուղիղ ռետին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Վիլկա սև ուղիղ ռետին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Շնուր 2*2.5 կլոր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Շնուր 2*2.5 կլոր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Շնուր 2*2.5 կլոր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Անջատիչ 1տ վրայի IEK OKTAVA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Անջատիչ 1տ վրայի IEK OKTAVA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Անջատիչ 1տ վրայի IEK OKTAVA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Լամպ լեդ 25վ IEK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Սպառող հզուոթյուն 6* Վտ, համարժեք հզորություն՝ 40* Վտ, կոթառի չափ՝ E 25, լուսավորություն՝ 1200* լյումին, գույնի ջերմաստիճան՝ 4100* կեոլվին, սպասարկման ժամկետ՝ 3000* ժ: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Սպառող հզուոթյուն 6* Վտ, համարժեք հզորություն՝ 40* Վտ, կոթառի չափ՝ E 25, լուսավորություն՝ 1200* լյումին, գույնի ջերմաստիճան՝ 4100* կեոլվին, սպասարկման ժամկետ՝ 3000* ժ: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Լամպ լեդ 20վ IEK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A0DA1" w:rsidRDefault="0010252F" w:rsidP="0010252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7A0DA1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Սպառող հզուոթյուն 6* Վտ, համարժեք հզորություն՝ 40* Վտ, կոթառի չափ՝ E 20, լուսավորություն՝ 1200* լյումին, գույնի ջերմաստիճան՝ 4100* կեոլվին, սպասարկման ժամկետ՝ 3000* ժ: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Սպառող հզուոթյուն 6* Վտ, համարժեք հզորություն՝ 40* Վտ, կոթառի չափ՝ E 20, լուսավորություն՝ 1200* լյումին, գույնի ջերմաստիճան՝ 4100* կեոլվին, սպասարկման ժամկետ՝ 3000* ժ: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Ծորակ նասավոյ 1/2 նիկել կարճ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Ծորակ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նասավոյ 1/2 նիկել կարճ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 xml:space="preserve"> -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լվացարանի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խառնիչով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տաք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սառը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ջրի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/ 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Ծորակ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նասավոյ 1/2 նիկել կարճ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 xml:space="preserve"> -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լվացարանի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խառնիչով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տաք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սառը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ջրի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2072C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r w:rsidRPr="00C2072C">
              <w:rPr>
                <w:rFonts w:ascii="Sylfaen" w:hAnsi="Sylfaen"/>
                <w:b/>
                <w:sz w:val="14"/>
                <w:szCs w:val="14"/>
              </w:rPr>
              <w:t xml:space="preserve">/ </w:t>
            </w:r>
          </w:p>
        </w:tc>
      </w:tr>
      <w:tr w:rsidR="0010252F" w:rsidRPr="0002345E" w:rsidTr="0010252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/>
                <w:b/>
                <w:color w:val="000000"/>
                <w:sz w:val="14"/>
                <w:szCs w:val="14"/>
              </w:rPr>
              <w:t>Մեկուսիչ ժապավեն /Իզալենտ սև/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r w:rsidRPr="0013758B">
              <w:rPr>
                <w:rFonts w:ascii="Sylfaen" w:hAnsi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Հոսանքի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մեկուսացման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երկարության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լայնության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գլանափաթեթներով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պոլիմերային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ժապավեն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կապույտ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սև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գույնի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C2072C" w:rsidRDefault="0010252F" w:rsidP="0010252F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Հոսանքի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մեկուսացման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համար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տարբեր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երկարության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և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լայնության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գլանափաթեթներով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պոլիմերային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ժապավեն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կապույտ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կամ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սև</w:t>
            </w:r>
            <w:r w:rsidRPr="00C2072C">
              <w:rPr>
                <w:rFonts w:ascii="Sylfaen" w:hAnsi="Sylfaen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2072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գույնի</w:t>
            </w:r>
          </w:p>
        </w:tc>
      </w:tr>
      <w:tr w:rsidR="0010252F" w:rsidRPr="00C87A78" w:rsidTr="0010252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10252F" w:rsidRPr="005F177F" w:rsidRDefault="0010252F" w:rsidP="0010252F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sz w:val="16"/>
                <w:szCs w:val="16"/>
              </w:rPr>
              <w:t>39125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10252F" w:rsidRPr="00C87A78" w:rsidTr="0010252F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C87A7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10252F" w:rsidRPr="002308CB" w:rsidTr="0010252F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2636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Pr="00263688">
              <w:rPr>
                <w:rFonts w:ascii="GHEA Grapalat" w:hAnsi="GHEA Grapalat"/>
                <w:b/>
                <w:sz w:val="14"/>
                <w:szCs w:val="14"/>
              </w:rPr>
              <w:t>նումների մասին&gt;&gt; օրենքով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10252F" w:rsidRPr="002308CB" w:rsidTr="0010252F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F252A3" w:rsidRDefault="0010252F" w:rsidP="0010252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Այլ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252F" w:rsidRPr="001613ED" w:rsidRDefault="00AB0A42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15.12</w:t>
            </w:r>
            <w:r w:rsidR="0010252F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9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10252F" w:rsidRPr="002308CB" w:rsidTr="0010252F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10252F" w:rsidRPr="002308CB" w:rsidTr="0010252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37D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37DF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37D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37DF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37D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10252F" w:rsidRPr="002308CB" w:rsidTr="0010252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10252F" w:rsidRPr="002308CB" w:rsidTr="0010252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10252F" w:rsidRPr="002308CB" w:rsidTr="0010252F">
        <w:trPr>
          <w:gridAfter w:val="6"/>
          <w:wAfter w:w="7329" w:type="dxa"/>
          <w:trHeight w:val="51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0252F" w:rsidRPr="002308CB" w:rsidTr="0010252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C3E82" w:rsidRDefault="0010252F" w:rsidP="0010252F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AB0A42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1-20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6B37DF">
              <w:rPr>
                <w:rFonts w:ascii="Sylfaen" w:hAnsi="Sylfaen" w:cs="Times Armenian"/>
                <w:b/>
                <w:sz w:val="16"/>
                <w:szCs w:val="16"/>
                <w:u w:val="none"/>
                <w:lang w:val="pt-BR"/>
              </w:rPr>
              <w:t>ՇԵՆԼԻԿ ՇԻՆ ՍՊԸ</w:t>
            </w:r>
            <w:r w:rsidRPr="006B37DF">
              <w:rPr>
                <w:rFonts w:ascii="Arial LatArm" w:hAnsi="Arial LatArm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32C64" w:rsidRDefault="0010252F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32C64" w:rsidRDefault="0010252F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22300</w:t>
            </w:r>
          </w:p>
        </w:tc>
      </w:tr>
      <w:tr w:rsidR="0010252F" w:rsidRPr="002308CB" w:rsidTr="0010252F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2308CB">
              <w:rPr>
                <w:rFonts w:ascii="GHEA Grapalat" w:hAnsi="GHEA Grapalat"/>
                <w:sz w:val="16"/>
                <w:szCs w:val="16"/>
              </w:rPr>
              <w:t xml:space="preserve">Եթե հրավիրվել են </w:t>
            </w:r>
            <w:proofErr w:type="gramStart"/>
            <w:r w:rsidRPr="002308CB">
              <w:rPr>
                <w:rFonts w:ascii="GHEA Grapalat" w:hAnsi="GHEA Grapalat"/>
                <w:sz w:val="16"/>
                <w:szCs w:val="16"/>
              </w:rPr>
              <w:t>բանակցություններ  գների</w:t>
            </w:r>
            <w:proofErr w:type="gram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նվազեցման նպատակով</w:t>
            </w:r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10252F" w:rsidRPr="002308CB" w:rsidTr="0010252F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B37DF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10252F" w:rsidRPr="002308CB" w:rsidTr="0010252F">
        <w:trPr>
          <w:gridAfter w:val="6"/>
          <w:wAfter w:w="7329" w:type="dxa"/>
          <w:trHeight w:val="1367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37D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37D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37D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B37D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6B37D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37DF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10252F" w:rsidRPr="002308CB" w:rsidTr="0010252F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15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7D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</w:t>
            </w:r>
            <w:r w:rsidRPr="006B37DF"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10252F" w:rsidRPr="002308CB" w:rsidTr="0010252F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10252F" w:rsidRPr="006B37DF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37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7D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7D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0252F" w:rsidRPr="002308CB" w:rsidTr="0010252F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7D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7D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B37D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10252F" w:rsidRPr="006B37DF" w:rsidRDefault="0010252F" w:rsidP="0010252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B37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</w:t>
            </w:r>
            <w:r w:rsidRPr="006B37DF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6B37D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6B37D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18.12</w:t>
            </w:r>
            <w:r w:rsidRPr="006B37DF">
              <w:rPr>
                <w:rFonts w:ascii="GHEA Grapalat" w:hAnsi="GHEA Grapalat"/>
                <w:b/>
                <w:sz w:val="14"/>
                <w:szCs w:val="14"/>
              </w:rPr>
              <w:t>.2025թ.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7D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19.12</w:t>
            </w:r>
            <w:r w:rsidRPr="006B37DF">
              <w:rPr>
                <w:rFonts w:ascii="GHEA Grapalat" w:hAnsi="GHEA Grapalat"/>
                <w:b/>
                <w:sz w:val="14"/>
                <w:szCs w:val="14"/>
              </w:rPr>
              <w:t>.2025թ.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37DF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19.12</w:t>
            </w:r>
            <w:r w:rsidRPr="006B37DF">
              <w:rPr>
                <w:rFonts w:ascii="GHEA Grapalat" w:hAnsi="GHEA Grapalat"/>
                <w:b/>
                <w:sz w:val="14"/>
                <w:szCs w:val="14"/>
              </w:rPr>
              <w:t>.2025թ.</w:t>
            </w:r>
          </w:p>
        </w:tc>
      </w:tr>
      <w:tr w:rsidR="0010252F" w:rsidRPr="002308CB" w:rsidTr="0010252F">
        <w:trPr>
          <w:gridAfter w:val="6"/>
          <w:wAfter w:w="7329" w:type="dxa"/>
          <w:trHeight w:val="112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42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0252F" w:rsidRPr="002308CB" w:rsidTr="0010252F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7"/>
            <w:vMerge w:val="restart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0252F" w:rsidRPr="002308CB" w:rsidTr="0010252F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7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0252F" w:rsidRPr="002308CB" w:rsidTr="0010252F">
        <w:trPr>
          <w:gridAfter w:val="6"/>
          <w:wAfter w:w="7329" w:type="dxa"/>
          <w:trHeight w:val="29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0252F" w:rsidRPr="002308CB" w:rsidTr="0010252F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1-20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:rsidR="0010252F" w:rsidRPr="006B37DF" w:rsidRDefault="0010252F" w:rsidP="0010252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6B37DF">
              <w:rPr>
                <w:rFonts w:ascii="Sylfaen" w:hAnsi="Sylfaen" w:cs="Times Armenian"/>
                <w:b/>
                <w:sz w:val="16"/>
                <w:szCs w:val="16"/>
                <w:u w:val="none"/>
                <w:lang w:val="pt-BR"/>
              </w:rPr>
              <w:t>ՇԵՆԼԻԿ ՇԻՆ ՍՊԸ</w:t>
            </w:r>
            <w:r w:rsidRPr="006B37DF">
              <w:rPr>
                <w:rFonts w:ascii="Arial LatArm" w:hAnsi="Arial LatArm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74" w:type="dxa"/>
            <w:gridSpan w:val="7"/>
            <w:shd w:val="clear" w:color="auto" w:fill="auto"/>
            <w:vAlign w:val="center"/>
          </w:tcPr>
          <w:p w:rsidR="0010252F" w:rsidRPr="004D50F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D50F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ԲԲՊՔ-ՄԱ-ԱՊՁԲ-2025/16</w:t>
            </w:r>
            <w:r w:rsidRPr="004D50FE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19.12.2025թ.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10252F" w:rsidRPr="00632C64" w:rsidRDefault="0010252F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39125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10252F" w:rsidRPr="00632C64" w:rsidRDefault="0010252F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39125</w:t>
            </w:r>
          </w:p>
        </w:tc>
      </w:tr>
      <w:tr w:rsidR="0010252F" w:rsidRPr="002308CB" w:rsidTr="0010252F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0252F" w:rsidRPr="002308CB" w:rsidTr="0010252F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10252F" w:rsidRPr="002308CB" w:rsidTr="0010252F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1-20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6B37DF">
              <w:rPr>
                <w:rFonts w:ascii="Sylfaen" w:hAnsi="Sylfaen" w:cs="Times Armenian"/>
                <w:b/>
                <w:sz w:val="16"/>
                <w:szCs w:val="16"/>
                <w:u w:val="none"/>
                <w:lang w:val="pt-BR"/>
              </w:rPr>
              <w:t>ՇԵՆԼԻԿ ՇԻՆ ՍՊԸ</w:t>
            </w:r>
            <w:r w:rsidRPr="006B37DF">
              <w:rPr>
                <w:rFonts w:ascii="Arial LatArm" w:hAnsi="Arial LatArm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3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F6435D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Տավուշի մարզ, ք.Բերդ Ա.Մանուկյան 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853F6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853F6">
              <w:rPr>
                <w:rFonts w:ascii="Sylfaen" w:hAnsi="Sylfaen" w:cs="Sylfaen"/>
                <w:b/>
                <w:sz w:val="16"/>
                <w:szCs w:val="16"/>
              </w:rPr>
              <w:t>david.mezhlumyan00@mail.ru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853F6" w:rsidRDefault="0010252F" w:rsidP="0010252F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853F6">
              <w:rPr>
                <w:rFonts w:ascii="Arial LatArm" w:hAnsi="Arial LatArm" w:cs="Sylfaen"/>
                <w:b/>
                <w:sz w:val="16"/>
                <w:szCs w:val="16"/>
              </w:rPr>
              <w:t>220283330714000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853F6" w:rsidRDefault="0010252F" w:rsidP="0010252F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853F6">
              <w:rPr>
                <w:rFonts w:ascii="Sylfaen" w:hAnsi="Sylfaen" w:cs="Sylfaen"/>
                <w:b/>
                <w:sz w:val="16"/>
                <w:szCs w:val="16"/>
              </w:rPr>
              <w:t>07630282</w:t>
            </w:r>
          </w:p>
        </w:tc>
      </w:tr>
      <w:tr w:rsidR="0010252F" w:rsidRPr="002308CB" w:rsidTr="0010252F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0252F" w:rsidRPr="00D5691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6B37DF" w:rsidRDefault="0010252F" w:rsidP="0010252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37D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37DF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37DF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10252F" w:rsidRPr="00D5691B" w:rsidTr="0010252F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75"/>
        </w:trPr>
        <w:tc>
          <w:tcPr>
            <w:tcW w:w="452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10252F" w:rsidRPr="002B610C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2B610C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B610C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27"/>
        </w:trPr>
        <w:tc>
          <w:tcPr>
            <w:tcW w:w="45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B610C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2B61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B610C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07"/>
        </w:trPr>
        <w:tc>
          <w:tcPr>
            <w:tcW w:w="45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B610C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2B610C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B610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175"/>
        </w:trPr>
        <w:tc>
          <w:tcPr>
            <w:tcW w:w="45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252F" w:rsidRPr="002308CB" w:rsidTr="0010252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0252F" w:rsidRPr="002308CB" w:rsidTr="0010252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Անահիտ Դանիելյան</w:t>
            </w:r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4D6615" w:rsidRDefault="004D6615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 w:rsidP="0010252F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10252F" w:rsidRPr="00A46E9B" w:rsidRDefault="0010252F" w:rsidP="0010252F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>
        <w:rPr>
          <w:rFonts w:ascii="GHEA Grapalat" w:hAnsi="GHEA Grapalat"/>
          <w:b/>
          <w:szCs w:val="24"/>
        </w:rPr>
        <w:t xml:space="preserve"> «BBPC-MA-APDB-20</w:t>
      </w:r>
      <w:r w:rsidR="00346319">
        <w:rPr>
          <w:rFonts w:ascii="GHEA Grapalat" w:hAnsi="GHEA Grapalat"/>
          <w:b/>
          <w:szCs w:val="24"/>
        </w:rPr>
        <w:t>25/16</w:t>
      </w:r>
      <w:r w:rsidRPr="00A46E9B">
        <w:rPr>
          <w:rFonts w:ascii="GHEA Grapalat" w:hAnsi="GHEA Grapalat"/>
          <w:b/>
          <w:szCs w:val="24"/>
        </w:rPr>
        <w:t>»</w:t>
      </w:r>
    </w:p>
    <w:p w:rsidR="0010252F" w:rsidRDefault="0010252F" w:rsidP="0010252F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10252F" w:rsidRPr="00A46E9B" w:rsidRDefault="0010252F" w:rsidP="0010252F">
      <w:pPr>
        <w:jc w:val="center"/>
        <w:rPr>
          <w:rFonts w:ascii="GHEA Grapalat" w:hAnsi="GHEA Grapalat" w:cs="Sylfaen"/>
          <w:b/>
          <w:szCs w:val="24"/>
        </w:rPr>
      </w:pPr>
    </w:p>
    <w:p w:rsidR="0010252F" w:rsidRPr="008503C1" w:rsidRDefault="0010252F" w:rsidP="0010252F">
      <w:pPr>
        <w:jc w:val="both"/>
        <w:rPr>
          <w:rFonts w:ascii="GHEA Grapalat" w:hAnsi="GHEA Grapalat" w:cs="Sylfaen"/>
          <w:sz w:val="20"/>
        </w:rPr>
      </w:pPr>
      <w:r w:rsidRPr="001726DC">
        <w:rPr>
          <w:rFonts w:ascii="GHEA Grapalat" w:hAnsi="GHEA Grapalat" w:cs="Sylfaen" w:hint="eastAsia"/>
          <w:sz w:val="20"/>
        </w:rPr>
        <w:t>Заказчик</w:t>
      </w:r>
      <w:r w:rsidRPr="001726DC">
        <w:rPr>
          <w:rFonts w:ascii="GHEA Grapalat" w:hAnsi="GHEA Grapalat" w:cs="Sylfaen"/>
          <w:sz w:val="20"/>
        </w:rPr>
        <w:t xml:space="preserve"> – </w:t>
      </w:r>
      <w:r w:rsidRPr="001726DC">
        <w:rPr>
          <w:rFonts w:ascii="GHEA Grapalat" w:hAnsi="GHEA Grapalat" w:cs="Sylfaen" w:hint="eastAsia"/>
          <w:sz w:val="20"/>
        </w:rPr>
        <w:t>Министерство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образования</w:t>
      </w:r>
      <w:r w:rsidRPr="001726DC">
        <w:rPr>
          <w:rFonts w:ascii="GHEA Grapalat" w:hAnsi="GHEA Grapalat" w:cs="Sylfaen"/>
          <w:sz w:val="20"/>
        </w:rPr>
        <w:t xml:space="preserve">, </w:t>
      </w:r>
      <w:r w:rsidRPr="001726DC">
        <w:rPr>
          <w:rFonts w:ascii="GHEA Grapalat" w:hAnsi="GHEA Grapalat" w:cs="Sylfaen" w:hint="eastAsia"/>
          <w:sz w:val="20"/>
        </w:rPr>
        <w:t>науки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и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технологий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РА</w:t>
      </w:r>
      <w:r w:rsidRPr="001726DC">
        <w:rPr>
          <w:rFonts w:ascii="GHEA Grapalat" w:hAnsi="GHEA Grapalat" w:cs="Sylfaen"/>
          <w:sz w:val="20"/>
        </w:rPr>
        <w:t xml:space="preserve">, </w:t>
      </w:r>
      <w:r w:rsidRPr="001726DC">
        <w:rPr>
          <w:rFonts w:ascii="GHEA Grapalat" w:hAnsi="GHEA Grapalat" w:cs="Sylfaen" w:hint="eastAsia"/>
          <w:sz w:val="20"/>
        </w:rPr>
        <w:t>Бердский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многофункциональный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государственный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колледж</w:t>
      </w:r>
      <w:r w:rsidRPr="001726DC">
        <w:rPr>
          <w:rFonts w:ascii="GHEA Grapalat" w:hAnsi="GHEA Grapalat" w:cs="Sylfaen"/>
          <w:sz w:val="20"/>
        </w:rPr>
        <w:t xml:space="preserve">, </w:t>
      </w:r>
      <w:r w:rsidRPr="001726DC">
        <w:rPr>
          <w:rFonts w:ascii="GHEA Grapalat" w:hAnsi="GHEA Grapalat" w:cs="Sylfaen" w:hint="eastAsia"/>
          <w:sz w:val="20"/>
        </w:rPr>
        <w:t>ГНКО</w:t>
      </w:r>
      <w:r w:rsidRPr="001726DC">
        <w:rPr>
          <w:rFonts w:ascii="GHEA Grapalat" w:hAnsi="GHEA Grapalat" w:cs="Sylfaen"/>
          <w:sz w:val="20"/>
        </w:rPr>
        <w:t xml:space="preserve">, </w:t>
      </w:r>
      <w:r w:rsidRPr="001726DC">
        <w:rPr>
          <w:rFonts w:ascii="GHEA Grapalat" w:hAnsi="GHEA Grapalat" w:cs="Sylfaen" w:hint="eastAsia"/>
          <w:sz w:val="20"/>
        </w:rPr>
        <w:t>расположенный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по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адресу</w:t>
      </w:r>
      <w:r w:rsidRPr="001726DC">
        <w:rPr>
          <w:rFonts w:ascii="GHEA Grapalat" w:hAnsi="GHEA Grapalat" w:cs="Sylfaen"/>
          <w:sz w:val="20"/>
        </w:rPr>
        <w:t xml:space="preserve">: </w:t>
      </w:r>
      <w:r w:rsidRPr="001726DC">
        <w:rPr>
          <w:rFonts w:ascii="GHEA Grapalat" w:hAnsi="GHEA Grapalat" w:cs="Sylfaen" w:hint="eastAsia"/>
          <w:sz w:val="20"/>
        </w:rPr>
        <w:t>Тавушская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область</w:t>
      </w:r>
      <w:r w:rsidRPr="001726DC">
        <w:rPr>
          <w:rFonts w:ascii="GHEA Grapalat" w:hAnsi="GHEA Grapalat" w:cs="Sylfaen"/>
          <w:sz w:val="20"/>
        </w:rPr>
        <w:t xml:space="preserve">, </w:t>
      </w:r>
      <w:r w:rsidRPr="001726DC">
        <w:rPr>
          <w:rFonts w:ascii="GHEA Grapalat" w:hAnsi="GHEA Grapalat" w:cs="Sylfaen" w:hint="eastAsia"/>
          <w:sz w:val="20"/>
        </w:rPr>
        <w:t>г</w:t>
      </w:r>
      <w:r w:rsidRPr="001726DC">
        <w:rPr>
          <w:rFonts w:ascii="GHEA Grapalat" w:hAnsi="GHEA Grapalat" w:cs="Sylfaen"/>
          <w:sz w:val="20"/>
        </w:rPr>
        <w:t xml:space="preserve">. </w:t>
      </w:r>
      <w:r w:rsidRPr="001726DC">
        <w:rPr>
          <w:rFonts w:ascii="GHEA Grapalat" w:hAnsi="GHEA Grapalat" w:cs="Sylfaen" w:hint="eastAsia"/>
          <w:sz w:val="20"/>
        </w:rPr>
        <w:t>Берд</w:t>
      </w:r>
      <w:r w:rsidRPr="001726DC">
        <w:rPr>
          <w:rFonts w:ascii="GHEA Grapalat" w:hAnsi="GHEA Grapalat" w:cs="Sylfaen"/>
          <w:sz w:val="20"/>
        </w:rPr>
        <w:t xml:space="preserve">, </w:t>
      </w:r>
      <w:r w:rsidRPr="001726DC">
        <w:rPr>
          <w:rFonts w:ascii="GHEA Grapalat" w:hAnsi="GHEA Grapalat" w:cs="Sylfaen" w:hint="eastAsia"/>
          <w:sz w:val="20"/>
        </w:rPr>
        <w:t>ул</w:t>
      </w:r>
      <w:r w:rsidRPr="001726DC">
        <w:rPr>
          <w:rFonts w:ascii="GHEA Grapalat" w:hAnsi="GHEA Grapalat" w:cs="Sylfaen"/>
          <w:sz w:val="20"/>
        </w:rPr>
        <w:t xml:space="preserve">. </w:t>
      </w:r>
      <w:r w:rsidRPr="001726DC">
        <w:rPr>
          <w:rFonts w:ascii="GHEA Grapalat" w:hAnsi="GHEA Grapalat" w:cs="Sylfaen" w:hint="eastAsia"/>
          <w:sz w:val="20"/>
        </w:rPr>
        <w:t>Тейлеряна</w:t>
      </w:r>
      <w:r w:rsidRPr="001726DC">
        <w:rPr>
          <w:rFonts w:ascii="GHEA Grapalat" w:hAnsi="GHEA Grapalat" w:cs="Sylfaen"/>
          <w:sz w:val="20"/>
        </w:rPr>
        <w:t xml:space="preserve">, 43, </w:t>
      </w:r>
      <w:r w:rsidRPr="001726DC">
        <w:rPr>
          <w:rFonts w:ascii="GHEA Grapalat" w:hAnsi="GHEA Grapalat" w:cs="Sylfaen" w:hint="eastAsia"/>
          <w:sz w:val="20"/>
        </w:rPr>
        <w:t>представляет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ниже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информацию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о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договоре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№</w:t>
      </w:r>
      <w:r w:rsidR="00B23A86">
        <w:rPr>
          <w:rFonts w:ascii="GHEA Grapalat" w:hAnsi="GHEA Grapalat" w:cs="Sylfaen"/>
          <w:sz w:val="20"/>
        </w:rPr>
        <w:t xml:space="preserve"> «BBPC-MA-APDB-2025/16</w:t>
      </w:r>
      <w:r w:rsidRPr="001726DC">
        <w:rPr>
          <w:rFonts w:ascii="GHEA Grapalat" w:hAnsi="GHEA Grapalat" w:cs="Sylfaen"/>
          <w:sz w:val="20"/>
        </w:rPr>
        <w:t xml:space="preserve">», </w:t>
      </w:r>
      <w:r w:rsidRPr="001726DC">
        <w:rPr>
          <w:rFonts w:ascii="GHEA Grapalat" w:hAnsi="GHEA Grapalat" w:cs="Sylfaen" w:hint="eastAsia"/>
          <w:sz w:val="20"/>
        </w:rPr>
        <w:t>заключенном</w:t>
      </w:r>
      <w:r w:rsidRPr="001726DC">
        <w:rPr>
          <w:rFonts w:ascii="GHEA Grapalat" w:hAnsi="GHEA Grapalat" w:cs="Sylfaen"/>
          <w:sz w:val="20"/>
        </w:rPr>
        <w:t xml:space="preserve"> </w:t>
      </w:r>
      <w:r w:rsidR="00B23A86" w:rsidRPr="00B23A86">
        <w:rPr>
          <w:rFonts w:ascii="GHEA Grapalat" w:hAnsi="GHEA Grapalat" w:cs="Sylfaen"/>
          <w:sz w:val="20"/>
        </w:rPr>
        <w:t xml:space="preserve">19 </w:t>
      </w:r>
      <w:r w:rsidR="00B23A86" w:rsidRPr="00B23A86">
        <w:rPr>
          <w:rFonts w:ascii="GHEA Grapalat" w:hAnsi="GHEA Grapalat" w:cs="Sylfaen" w:hint="eastAsia"/>
          <w:sz w:val="20"/>
        </w:rPr>
        <w:t>декабря</w:t>
      </w:r>
      <w:r w:rsidR="00B23A86" w:rsidRPr="00B23A86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/>
          <w:sz w:val="20"/>
        </w:rPr>
        <w:t xml:space="preserve">2025 </w:t>
      </w:r>
      <w:r w:rsidRPr="001726DC">
        <w:rPr>
          <w:rFonts w:ascii="GHEA Grapalat" w:hAnsi="GHEA Grapalat" w:cs="Sylfaen" w:hint="eastAsia"/>
          <w:sz w:val="20"/>
        </w:rPr>
        <w:t>года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в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результате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процедуры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закупки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с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кодом</w:t>
      </w:r>
      <w:r w:rsidR="00B23A86">
        <w:rPr>
          <w:rFonts w:ascii="GHEA Grapalat" w:hAnsi="GHEA Grapalat" w:cs="Sylfaen"/>
          <w:sz w:val="20"/>
        </w:rPr>
        <w:t xml:space="preserve"> «BBPC-MA-APDB-2025/16</w:t>
      </w:r>
      <w:bookmarkStart w:id="0" w:name="_GoBack"/>
      <w:bookmarkEnd w:id="0"/>
      <w:r w:rsidRPr="001726DC">
        <w:rPr>
          <w:rFonts w:ascii="GHEA Grapalat" w:hAnsi="GHEA Grapalat" w:cs="Sylfaen"/>
          <w:sz w:val="20"/>
        </w:rPr>
        <w:t xml:space="preserve">» </w:t>
      </w:r>
      <w:r w:rsidRPr="001726DC">
        <w:rPr>
          <w:rFonts w:ascii="GHEA Grapalat" w:hAnsi="GHEA Grapalat" w:cs="Sylfaen" w:hint="eastAsia"/>
          <w:sz w:val="20"/>
        </w:rPr>
        <w:t>с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целью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приобретения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товаров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для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своих</w:t>
      </w:r>
      <w:r w:rsidRPr="001726DC">
        <w:rPr>
          <w:rFonts w:ascii="GHEA Grapalat" w:hAnsi="GHEA Grapalat" w:cs="Sylfaen"/>
          <w:sz w:val="20"/>
        </w:rPr>
        <w:t xml:space="preserve"> </w:t>
      </w:r>
      <w:r w:rsidRPr="001726DC">
        <w:rPr>
          <w:rFonts w:ascii="GHEA Grapalat" w:hAnsi="GHEA Grapalat" w:cs="Sylfaen" w:hint="eastAsia"/>
          <w:sz w:val="20"/>
        </w:rPr>
        <w:t>нужд</w:t>
      </w:r>
      <w:r w:rsidRPr="001726DC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10252F" w:rsidRPr="00C87A78" w:rsidTr="0010252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10252F" w:rsidRPr="00C87A78" w:rsidTr="0010252F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0252F" w:rsidRPr="00C87A78" w:rsidTr="0010252F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252F" w:rsidRPr="00C87A78" w:rsidTr="0010252F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4BE" w:rsidRPr="0002345E" w:rsidTr="004B74BE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Pr="0002345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sz w:val="14"/>
                <w:szCs w:val="14"/>
              </w:rPr>
            </w:pPr>
            <w:r w:rsidRPr="007F632B">
              <w:rPr>
                <w:rFonts w:ascii="Times New Roman" w:hAnsi="Times New Roman"/>
                <w:sz w:val="14"/>
                <w:szCs w:val="14"/>
              </w:rPr>
              <w:t>Весенний</w:t>
            </w:r>
            <w:r w:rsidRPr="007F632B">
              <w:rPr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белый</w:t>
            </w:r>
            <w:r w:rsidRPr="007F632B">
              <w:rPr>
                <w:sz w:val="14"/>
                <w:szCs w:val="14"/>
              </w:rPr>
              <w:t xml:space="preserve"> 25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см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sz w:val="14"/>
                <w:szCs w:val="14"/>
              </w:rPr>
            </w:pPr>
            <w:r w:rsidRPr="007F632B">
              <w:rPr>
                <w:rFonts w:ascii="Times New Roman" w:hAnsi="Times New Roman"/>
                <w:sz w:val="14"/>
                <w:szCs w:val="14"/>
              </w:rPr>
              <w:t>Весенний</w:t>
            </w:r>
            <w:r w:rsidRPr="007F632B">
              <w:rPr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белый</w:t>
            </w:r>
            <w:r w:rsidRPr="007F632B">
              <w:rPr>
                <w:sz w:val="14"/>
                <w:szCs w:val="14"/>
              </w:rPr>
              <w:t xml:space="preserve"> 25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см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sz w:val="14"/>
                <w:szCs w:val="14"/>
              </w:rPr>
            </w:pPr>
            <w:r w:rsidRPr="007F632B">
              <w:rPr>
                <w:rFonts w:ascii="Times New Roman" w:hAnsi="Times New Roman"/>
                <w:sz w:val="14"/>
                <w:szCs w:val="14"/>
              </w:rPr>
              <w:t>Весенний</w:t>
            </w:r>
            <w:r w:rsidRPr="007F632B">
              <w:rPr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белый</w:t>
            </w:r>
            <w:r w:rsidRPr="007F632B">
              <w:rPr>
                <w:sz w:val="14"/>
                <w:szCs w:val="14"/>
              </w:rPr>
              <w:t xml:space="preserve"> 25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см</w:t>
            </w:r>
          </w:p>
        </w:tc>
      </w:tr>
      <w:tr w:rsidR="004B74BE" w:rsidRPr="0002345E" w:rsidTr="004B74BE">
        <w:trPr>
          <w:gridAfter w:val="6"/>
          <w:wAfter w:w="7329" w:type="dxa"/>
          <w:trHeight w:val="21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sz w:val="14"/>
                <w:szCs w:val="14"/>
              </w:rPr>
            </w:pPr>
            <w:r w:rsidRPr="007F632B">
              <w:rPr>
                <w:rFonts w:ascii="Times New Roman" w:hAnsi="Times New Roman"/>
                <w:sz w:val="14"/>
                <w:szCs w:val="14"/>
              </w:rPr>
              <w:t>Краска</w:t>
            </w:r>
            <w:r w:rsidRPr="007F632B">
              <w:rPr>
                <w:sz w:val="14"/>
                <w:szCs w:val="14"/>
              </w:rPr>
              <w:t xml:space="preserve"> Prestige 3/1 1,9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sz w:val="14"/>
                <w:szCs w:val="14"/>
              </w:rPr>
            </w:pPr>
            <w:r w:rsidRPr="007F632B">
              <w:rPr>
                <w:rFonts w:ascii="Times New Roman" w:hAnsi="Times New Roman"/>
                <w:sz w:val="14"/>
                <w:szCs w:val="14"/>
              </w:rPr>
              <w:t>Краска</w:t>
            </w:r>
            <w:r w:rsidRPr="007F632B">
              <w:rPr>
                <w:sz w:val="14"/>
                <w:szCs w:val="14"/>
              </w:rPr>
              <w:t xml:space="preserve"> Prestige 3/1 1,9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л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sz w:val="14"/>
                <w:szCs w:val="14"/>
              </w:rPr>
            </w:pPr>
            <w:r w:rsidRPr="007F632B">
              <w:rPr>
                <w:rFonts w:ascii="Times New Roman" w:hAnsi="Times New Roman"/>
                <w:sz w:val="14"/>
                <w:szCs w:val="14"/>
              </w:rPr>
              <w:t>Краска</w:t>
            </w:r>
            <w:r w:rsidRPr="007F632B">
              <w:rPr>
                <w:sz w:val="14"/>
                <w:szCs w:val="14"/>
              </w:rPr>
              <w:t xml:space="preserve"> Prestige 3/1 1,9 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л</w:t>
            </w:r>
          </w:p>
        </w:tc>
      </w:tr>
      <w:tr w:rsidR="004B74BE" w:rsidRPr="0002345E" w:rsidTr="0010252F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Маленькая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черепашка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длинным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хвостом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Маленькая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черепашка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длинным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хвостом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Маленькая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черепашка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длинным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хвостом</w:t>
            </w:r>
          </w:p>
        </w:tc>
      </w:tr>
      <w:tr w:rsidR="004B74BE" w:rsidRPr="0002345E" w:rsidTr="004B74BE">
        <w:trPr>
          <w:gridAfter w:val="6"/>
          <w:wAfter w:w="7329" w:type="dxa"/>
          <w:trHeight w:val="23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Плоская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щетка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BUL MAX N2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Плоская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щетка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BUL MAX N2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Плоская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щетка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BUL MAX N2</w:t>
            </w:r>
          </w:p>
        </w:tc>
      </w:tr>
      <w:tr w:rsidR="004B74BE" w:rsidRPr="0002345E" w:rsidTr="004B74BE">
        <w:trPr>
          <w:gridAfter w:val="6"/>
          <w:wAfter w:w="7329" w:type="dxa"/>
          <w:trHeight w:val="26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Плоская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щетка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BUL MAX N4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Плоская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щетка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BUL MAX N4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Плоская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щетка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BUL MAX N4</w:t>
            </w:r>
          </w:p>
        </w:tc>
      </w:tr>
      <w:tr w:rsidR="004B74BE" w:rsidRPr="0002345E" w:rsidTr="0010252F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Полуоборотный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водяной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клапан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Q1620*1620-DN15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Полуоборотный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водяной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клапан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Q1620*1620-DN15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Полуоборотный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водяной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клапан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Q1620*1620-DN15</w:t>
            </w:r>
          </w:p>
        </w:tc>
      </w:tr>
      <w:tr w:rsidR="004B74BE" w:rsidRPr="0002345E" w:rsidTr="0010252F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Боковой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механизм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Ani-Plast WC6050M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Боковой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механизм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Ani-Plast WC6050M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Боковой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механизм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Ani-Plast WC6050M</w:t>
            </w:r>
          </w:p>
        </w:tc>
      </w:tr>
      <w:tr w:rsidR="004B74BE" w:rsidRPr="0002345E" w:rsidTr="004B74BE">
        <w:trPr>
          <w:gridAfter w:val="6"/>
          <w:wAfter w:w="7329" w:type="dxa"/>
          <w:trHeight w:val="45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Шаг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3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года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ИЭК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ОКТАВА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Шаг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3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года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ИЭК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ОКТАВА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Шаг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3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года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ИЭК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ОКТАВА</w:t>
            </w:r>
          </w:p>
        </w:tc>
      </w:tr>
      <w:tr w:rsidR="004B74BE" w:rsidRPr="0002345E" w:rsidTr="004B74BE">
        <w:trPr>
          <w:gridAfter w:val="6"/>
          <w:wAfter w:w="7329" w:type="dxa"/>
          <w:trHeight w:val="2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Шаг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4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года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ИЭК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ОКТАВА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Шаг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4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года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ИЭК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ОКТАВА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Шаг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4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года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ИЭК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ОКТАВА</w:t>
            </w:r>
          </w:p>
        </w:tc>
      </w:tr>
      <w:tr w:rsidR="004B74BE" w:rsidRPr="0002345E" w:rsidTr="004B74BE">
        <w:trPr>
          <w:gridAfter w:val="6"/>
          <w:wAfter w:w="7329" w:type="dxa"/>
          <w:trHeight w:val="21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4B74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Триник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калотка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5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Триник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калотка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5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т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Триник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калотка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5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т</w:t>
            </w:r>
          </w:p>
        </w:tc>
      </w:tr>
      <w:tr w:rsidR="004B74BE" w:rsidRPr="0002345E" w:rsidTr="004B74BE">
        <w:trPr>
          <w:gridAfter w:val="6"/>
          <w:wAfter w:w="7329" w:type="dxa"/>
          <w:trHeight w:val="22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4B74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Тарелка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25*25 45*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Тарелка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25*25 45*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Тарелка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25*25 45*</w:t>
            </w:r>
          </w:p>
        </w:tc>
      </w:tr>
      <w:tr w:rsidR="004B74BE" w:rsidRPr="0002345E" w:rsidTr="004B74BE">
        <w:trPr>
          <w:gridAfter w:val="6"/>
          <w:wAfter w:w="7329" w:type="dxa"/>
          <w:trHeight w:val="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Тарелка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25*25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Тарелка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25*25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Тарелка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25*25</w:t>
            </w:r>
          </w:p>
        </w:tc>
      </w:tr>
      <w:tr w:rsidR="004B74BE" w:rsidRPr="0002345E" w:rsidTr="004B74BE">
        <w:trPr>
          <w:gridAfter w:val="6"/>
          <w:wAfter w:w="7329" w:type="dxa"/>
          <w:trHeight w:val="4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4B74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Фильтр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-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сетка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3/4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дюйма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Фильтр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-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сетка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3/4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дюйма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Фильтр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-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сетка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3/4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дюйма</w:t>
            </w:r>
          </w:p>
        </w:tc>
      </w:tr>
      <w:tr w:rsidR="004B74BE" w:rsidRPr="0002345E" w:rsidTr="004B74BE">
        <w:trPr>
          <w:gridAfter w:val="6"/>
          <w:wAfter w:w="7329" w:type="dxa"/>
          <w:trHeight w:val="35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4B74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Черная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прямая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резиновая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заглушка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Черная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прямая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резиновая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заглушка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Черная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прямая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резиновая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заглушка</w:t>
            </w:r>
          </w:p>
        </w:tc>
      </w:tr>
      <w:tr w:rsidR="004B74BE" w:rsidRPr="0002345E" w:rsidTr="004B74BE">
        <w:trPr>
          <w:gridAfter w:val="6"/>
          <w:wAfter w:w="7329" w:type="dxa"/>
          <w:trHeight w:val="2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Шнур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2*2,5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круглый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Шнур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2*2,5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круглый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Шнур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2*2,5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круглый</w:t>
            </w:r>
          </w:p>
        </w:tc>
      </w:tr>
      <w:tr w:rsidR="004B74BE" w:rsidRPr="0002345E" w:rsidTr="004B74BE">
        <w:trPr>
          <w:gridAfter w:val="6"/>
          <w:wAfter w:w="7329" w:type="dxa"/>
          <w:trHeight w:val="38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Переключить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1t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IEK OKTAVA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Default="004B74BE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10252F" w:rsidRDefault="004B74BE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Переключить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1t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IEK OKTAVA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4BE" w:rsidRPr="007F632B" w:rsidRDefault="004B74BE" w:rsidP="00CB48A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Переключить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1t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IEK OKTAVA</w:t>
            </w:r>
          </w:p>
        </w:tc>
      </w:tr>
      <w:tr w:rsidR="0010252F" w:rsidRPr="0002345E" w:rsidTr="004B74BE">
        <w:trPr>
          <w:gridAfter w:val="6"/>
          <w:wAfter w:w="7329" w:type="dxa"/>
          <w:trHeight w:val="26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Светодиодная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лампа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25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IEK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Потребляемая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мощность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6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Вт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эквивалентная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мощность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40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Вт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цоколь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E 25,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яркость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1200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люмен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цветовая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температура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4100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Кельвинов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срок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службы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3000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ч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Потребляемая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мощность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6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Вт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эквивалентная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мощность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40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Вт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цоколь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E 25,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яркость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1200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люмен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цветовая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температура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4100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Кельвинов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срок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службы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3000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ч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10252F" w:rsidRPr="0002345E" w:rsidTr="004B74BE">
        <w:trPr>
          <w:gridAfter w:val="6"/>
          <w:wAfter w:w="7329" w:type="dxa"/>
          <w:trHeight w:val="43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4B74BE">
            <w:pPr>
              <w:jc w:val="center"/>
              <w:rPr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Светодиодная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лампа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20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IEK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Потребляемая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мощность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6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Вт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эквивалентная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мощность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40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Вт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цоколь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E 20,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яркость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1200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люмен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цветовая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температура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4100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Кельвинов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срок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службы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3000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ч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Потребляемая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мощность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6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Вт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эквивалентная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мощность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40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Вт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цоколь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E 20,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яркость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1200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люмен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цветовая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температура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4100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Кельвинов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срок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службы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: 3000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ч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10252F" w:rsidRPr="0002345E" w:rsidTr="0010252F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19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Смеситель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Nasavoi 1/2,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никель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короткий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293B84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293B8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Смеситель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Nasavoy 1/2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дюйма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никелированный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короткий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раковины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краном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горячей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холодной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воды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Смеситель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Nasavoy 1/2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дюйма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никелированный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короткий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предназначен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раковины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краном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горячей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холодной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воды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</w:p>
        </w:tc>
      </w:tr>
      <w:tr w:rsidR="0010252F" w:rsidRPr="0002345E" w:rsidTr="0010252F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632B">
              <w:rPr>
                <w:rFonts w:ascii="Times New Roman" w:hAnsi="Times New Roman" w:hint="eastAsia"/>
                <w:sz w:val="14"/>
                <w:szCs w:val="14"/>
              </w:rPr>
              <w:t>Изоляционная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лента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/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Черная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изоляционная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F632B">
              <w:rPr>
                <w:rFonts w:ascii="Times New Roman" w:hAnsi="Times New Roman" w:hint="eastAsia"/>
                <w:sz w:val="14"/>
                <w:szCs w:val="14"/>
              </w:rPr>
              <w:t>лента</w:t>
            </w:r>
            <w:r w:rsidRPr="007F632B">
              <w:rPr>
                <w:rFonts w:ascii="Times New Roman" w:hAnsi="Times New Roman"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</w:pPr>
            <w:proofErr w:type="gramStart"/>
            <w:r w:rsidRPr="00EA4AEF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gramEnd"/>
            <w:r w:rsidRPr="00EA4A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Полимерная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лента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электроизоляции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рулонах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различной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длины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ширины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синего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черного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цвета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F632B" w:rsidRDefault="004B74BE" w:rsidP="0010252F">
            <w:pPr>
              <w:tabs>
                <w:tab w:val="left" w:pos="1248"/>
              </w:tabs>
              <w:rPr>
                <w:rFonts w:ascii="GHEA Grapalat" w:hAnsi="GHEA Grapalat" w:hint="eastAsia"/>
                <w:b/>
                <w:sz w:val="14"/>
                <w:szCs w:val="14"/>
              </w:rPr>
            </w:pP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Полимерная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лента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электроизоляции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рулонах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различной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длины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ширины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синего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черного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632B">
              <w:rPr>
                <w:rFonts w:ascii="GHEA Grapalat" w:hAnsi="GHEA Grapalat" w:hint="eastAsia"/>
                <w:b/>
                <w:sz w:val="14"/>
                <w:szCs w:val="14"/>
              </w:rPr>
              <w:t>цвета</w:t>
            </w:r>
            <w:r w:rsidRPr="007F632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10252F" w:rsidRPr="00C87A78" w:rsidTr="0010252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10252F" w:rsidRPr="005F177F" w:rsidRDefault="0010252F" w:rsidP="0010252F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52F">
              <w:rPr>
                <w:rFonts w:ascii="Sylfaen" w:hAnsi="Sylfaen"/>
                <w:b/>
                <w:bCs/>
                <w:sz w:val="16"/>
                <w:szCs w:val="16"/>
              </w:rPr>
              <w:t>39125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10252F" w:rsidRPr="00C87A78" w:rsidTr="0010252F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C87A7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10252F" w:rsidRPr="002308CB" w:rsidTr="0010252F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10252F" w:rsidRPr="002308CB" w:rsidTr="0010252F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252F" w:rsidRPr="001613ED" w:rsidRDefault="00AB0A42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  <w:r w:rsidR="007F632B">
              <w:rPr>
                <w:rFonts w:ascii="GHEA Grapalat" w:hAnsi="GHEA Grapalat"/>
                <w:b/>
                <w:sz w:val="16"/>
                <w:szCs w:val="16"/>
              </w:rPr>
              <w:t>.12.</w:t>
            </w:r>
            <w:r w:rsidR="0010252F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10252F">
              <w:rPr>
                <w:rFonts w:ascii="GHEA Grapalat" w:hAnsi="GHEA Grapalat" w:cs="Sylfaen"/>
                <w:b/>
                <w:sz w:val="16"/>
                <w:szCs w:val="16"/>
              </w:rPr>
              <w:t>025г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10252F" w:rsidRPr="002308CB" w:rsidTr="0010252F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10252F" w:rsidRPr="002308CB" w:rsidTr="0010252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0252F" w:rsidRPr="002308CB" w:rsidTr="0010252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Драмов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10252F" w:rsidRPr="002308CB" w:rsidTr="0010252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0252F" w:rsidRPr="002308CB" w:rsidTr="0010252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 имеющимся финансовым 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 имеющимся финансовым 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0252F" w:rsidRPr="002308CB" w:rsidTr="0010252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C3E82" w:rsidRDefault="0010252F" w:rsidP="0010252F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7F632B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1-20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4B642F" w:rsidRDefault="007F632B" w:rsidP="0010252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ШЕНЛИК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ШИН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32C64" w:rsidRDefault="007F632B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39125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32C64" w:rsidRDefault="007F632B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39125</w:t>
            </w:r>
          </w:p>
        </w:tc>
      </w:tr>
      <w:tr w:rsidR="0010252F" w:rsidRPr="002308CB" w:rsidTr="0010252F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0252F" w:rsidRPr="002308CB" w:rsidTr="0010252F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</w:t>
            </w:r>
          </w:p>
        </w:tc>
      </w:tr>
      <w:tr w:rsidR="0010252F" w:rsidRPr="002308CB" w:rsidTr="0010252F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AB0A42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17.12</w:t>
            </w:r>
            <w:r w:rsidR="0010252F">
              <w:rPr>
                <w:rFonts w:ascii="GHEA Grapalat" w:hAnsi="GHEA Grapalat" w:cs="Sylfaen"/>
                <w:b/>
                <w:sz w:val="16"/>
                <w:szCs w:val="16"/>
              </w:rPr>
              <w:t>2025г</w:t>
            </w:r>
          </w:p>
        </w:tc>
      </w:tr>
      <w:tr w:rsidR="0010252F" w:rsidRPr="002308CB" w:rsidTr="0010252F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0252F" w:rsidRPr="002308CB" w:rsidTr="0010252F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1613ED" w:rsidRDefault="0010252F" w:rsidP="00AB0A4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AB0A42">
              <w:rPr>
                <w:rFonts w:ascii="GHEA Grapalat" w:hAnsi="GHEA Grapalat"/>
                <w:b/>
                <w:sz w:val="16"/>
                <w:szCs w:val="16"/>
              </w:rPr>
              <w:t>18.12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.2025г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AB0A42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19.12</w:t>
            </w:r>
            <w:r w:rsidR="0010252F">
              <w:rPr>
                <w:rFonts w:ascii="GHEA Grapalat" w:hAnsi="GHEA Grapalat"/>
                <w:b/>
                <w:sz w:val="16"/>
                <w:szCs w:val="16"/>
              </w:rPr>
              <w:t>.202г.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AB0A42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19.12</w:t>
            </w:r>
            <w:r w:rsidR="0010252F">
              <w:rPr>
                <w:rFonts w:ascii="GHEA Grapalat" w:hAnsi="GHEA Grapalat"/>
                <w:b/>
                <w:sz w:val="16"/>
                <w:szCs w:val="16"/>
              </w:rPr>
              <w:t>.2025г</w:t>
            </w:r>
          </w:p>
        </w:tc>
      </w:tr>
      <w:tr w:rsidR="0010252F" w:rsidRPr="002308CB" w:rsidTr="0010252F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0252F" w:rsidRPr="002308CB" w:rsidTr="0010252F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0252F" w:rsidRPr="002308CB" w:rsidTr="0010252F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0252F" w:rsidRPr="002308CB" w:rsidTr="0010252F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0252F" w:rsidRPr="002308CB" w:rsidTr="0010252F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252F" w:rsidRPr="002308CB" w:rsidRDefault="00AB0A42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1-20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10252F" w:rsidRPr="004B642F" w:rsidRDefault="007F632B" w:rsidP="0010252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ШЕНЛИК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ШИН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10252F" w:rsidRPr="00237097" w:rsidRDefault="00AB0A42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«BBPC-MA-APDB-2025/16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10252F" w:rsidRPr="002308CB" w:rsidRDefault="00AB0A42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19.12</w:t>
            </w:r>
            <w:r w:rsidR="0010252F">
              <w:rPr>
                <w:rFonts w:ascii="GHEA Grapalat" w:hAnsi="GHEA Grapalat"/>
                <w:b/>
                <w:sz w:val="16"/>
                <w:szCs w:val="16"/>
              </w:rPr>
              <w:t>.2025г.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10252F" w:rsidRPr="00632C64" w:rsidRDefault="00AB0A42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39125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10252F" w:rsidRPr="00632C64" w:rsidRDefault="00AB0A42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39125</w:t>
            </w:r>
          </w:p>
        </w:tc>
      </w:tr>
      <w:tr w:rsidR="0010252F" w:rsidRPr="002308CB" w:rsidTr="0010252F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</w:t>
            </w:r>
          </w:p>
        </w:tc>
      </w:tr>
      <w:tr w:rsidR="0010252F" w:rsidRPr="002308CB" w:rsidTr="0010252F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B0A42" w:rsidRPr="002308CB" w:rsidTr="0010252F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A42" w:rsidRPr="008966E1" w:rsidRDefault="00AB0A42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1-20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A42" w:rsidRPr="004B642F" w:rsidRDefault="00AB0A42" w:rsidP="0010252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ШЕНЛИК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ШИН</w:t>
            </w:r>
            <w:r w:rsidRPr="00C741A0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C741A0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A42" w:rsidRPr="004D50FE" w:rsidRDefault="00AB0A42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Тавушская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область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г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Берд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А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Манукяна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A42" w:rsidRPr="005853F6" w:rsidRDefault="00AB0A42" w:rsidP="00CB48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853F6">
              <w:rPr>
                <w:rFonts w:ascii="Sylfaen" w:hAnsi="Sylfaen" w:cs="Sylfaen"/>
                <w:b/>
                <w:sz w:val="16"/>
                <w:szCs w:val="16"/>
              </w:rPr>
              <w:t>david.mezhlumyan00@mail.ru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A42" w:rsidRPr="005853F6" w:rsidRDefault="00AB0A42" w:rsidP="00CB48AF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853F6">
              <w:rPr>
                <w:rFonts w:ascii="Arial LatArm" w:hAnsi="Arial LatArm" w:cs="Sylfaen"/>
                <w:b/>
                <w:sz w:val="16"/>
                <w:szCs w:val="16"/>
              </w:rPr>
              <w:t>220283330714000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A42" w:rsidRPr="005853F6" w:rsidRDefault="00AB0A42" w:rsidP="00CB48AF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5853F6">
              <w:rPr>
                <w:rFonts w:ascii="Sylfaen" w:hAnsi="Sylfaen" w:cs="Sylfaen"/>
                <w:b/>
                <w:sz w:val="16"/>
                <w:szCs w:val="16"/>
              </w:rPr>
              <w:t>07630282</w:t>
            </w:r>
          </w:p>
        </w:tc>
      </w:tr>
      <w:tr w:rsidR="0010252F" w:rsidRPr="002308CB" w:rsidTr="0010252F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0252F" w:rsidRPr="00D5691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0252F" w:rsidRPr="00D5691B" w:rsidTr="0010252F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10252F" w:rsidRPr="00395B6E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0252F" w:rsidRPr="002308CB" w:rsidTr="0010252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0252F" w:rsidRPr="002308CB" w:rsidTr="0010252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 Даниелян</w:t>
            </w:r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10252F" w:rsidRPr="003D16E0" w:rsidRDefault="0010252F" w:rsidP="0010252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0252F" w:rsidRDefault="0010252F" w:rsidP="0010252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10252F" w:rsidRPr="007C3E82" w:rsidRDefault="0010252F" w:rsidP="0010252F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10252F" w:rsidRDefault="0010252F"/>
    <w:sectPr w:rsidR="0010252F" w:rsidSect="0010252F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60" w:rsidRDefault="00565F60" w:rsidP="0010252F">
      <w:r>
        <w:separator/>
      </w:r>
    </w:p>
  </w:endnote>
  <w:endnote w:type="continuationSeparator" w:id="0">
    <w:p w:rsidR="00565F60" w:rsidRDefault="00565F60" w:rsidP="0010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60" w:rsidRDefault="00565F60" w:rsidP="0010252F">
      <w:r>
        <w:separator/>
      </w:r>
    </w:p>
  </w:footnote>
  <w:footnote w:type="continuationSeparator" w:id="0">
    <w:p w:rsidR="00565F60" w:rsidRDefault="00565F60" w:rsidP="0010252F">
      <w:r>
        <w:continuationSeparator/>
      </w:r>
    </w:p>
  </w:footnote>
  <w:footnote w:id="1">
    <w:p w:rsidR="0010252F" w:rsidRPr="004C584B" w:rsidRDefault="0010252F" w:rsidP="0010252F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0252F" w:rsidRPr="004C584B" w:rsidRDefault="0010252F" w:rsidP="0010252F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В случае финансирования из других источников, указать источник финансирования</w:t>
      </w:r>
    </w:p>
  </w:footnote>
  <w:footnote w:id="5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3"/>
    <w:rsid w:val="0010252F"/>
    <w:rsid w:val="00346319"/>
    <w:rsid w:val="004B74BE"/>
    <w:rsid w:val="004D6615"/>
    <w:rsid w:val="00565F60"/>
    <w:rsid w:val="007F632B"/>
    <w:rsid w:val="00AB0A42"/>
    <w:rsid w:val="00B23A86"/>
    <w:rsid w:val="00E4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1025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0252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Title">
    <w:name w:val="Title"/>
    <w:basedOn w:val="Normal"/>
    <w:link w:val="TitleChar"/>
    <w:qFormat/>
    <w:rsid w:val="0010252F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10252F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025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0252F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10252F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10252F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1025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1025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0252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Title">
    <w:name w:val="Title"/>
    <w:basedOn w:val="Normal"/>
    <w:link w:val="TitleChar"/>
    <w:qFormat/>
    <w:rsid w:val="0010252F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10252F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025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0252F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10252F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10252F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102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2025-12-16T09:37:00Z</dcterms:created>
  <dcterms:modified xsi:type="dcterms:W3CDTF">2025-12-16T11:23:00Z</dcterms:modified>
</cp:coreProperties>
</file>