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EA5FEF" w:rsidP="00EA5FEF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EA5FEF">
              <w:rPr>
                <w:rFonts w:ascii="GHEA Grapalat" w:hAnsi="GHEA Grapalat"/>
                <w:szCs w:val="22"/>
              </w:rPr>
              <w:t>№099</w:t>
            </w:r>
            <w:r>
              <w:rPr>
                <w:rFonts w:ascii="GHEA Grapalat" w:hAnsi="GHEA Grapalat"/>
                <w:szCs w:val="22"/>
              </w:rPr>
              <w:t>/</w:t>
            </w:r>
            <w:r w:rsidRPr="00EA5FEF">
              <w:rPr>
                <w:rFonts w:ascii="GHEA Grapalat" w:hAnsi="GHEA Grapalat"/>
                <w:szCs w:val="22"/>
              </w:rPr>
              <w:t>G</w:t>
            </w:r>
            <w:r>
              <w:rPr>
                <w:rFonts w:ascii="GHEA Grapalat" w:hAnsi="GHEA Grapalat"/>
                <w:szCs w:val="22"/>
              </w:rPr>
              <w:t>A</w:t>
            </w:r>
            <w:r w:rsidRPr="00EA5FEF">
              <w:rPr>
                <w:rFonts w:ascii="GHEA Grapalat" w:hAnsi="GHEA Grapalat"/>
                <w:szCs w:val="22"/>
              </w:rPr>
              <w:t>rm</w:t>
            </w:r>
            <w:r>
              <w:rPr>
                <w:rFonts w:ascii="GHEA Grapalat" w:hAnsi="GHEA Grapalat"/>
                <w:szCs w:val="22"/>
              </w:rPr>
              <w:t>/</w:t>
            </w:r>
            <w:r w:rsidRPr="00EA5FEF">
              <w:rPr>
                <w:rFonts w:ascii="GHEA Grapalat" w:hAnsi="GHEA Grapalat"/>
                <w:szCs w:val="22"/>
              </w:rPr>
              <w:t>26_4.3_045</w:t>
            </w:r>
            <w:r>
              <w:rPr>
                <w:rFonts w:ascii="GHEA Grapalat" w:hAnsi="GHEA Grapalat"/>
                <w:szCs w:val="22"/>
              </w:rPr>
              <w:t>/</w:t>
            </w:r>
            <w:r w:rsidRPr="00EA5FEF">
              <w:rPr>
                <w:rFonts w:ascii="GHEA Grapalat" w:hAnsi="GHEA Grapalat"/>
                <w:szCs w:val="22"/>
              </w:rPr>
              <w:t>17.03.26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EA5FEF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880E25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EA5FEF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Մ</w:t>
            </w:r>
            <w:r>
              <w:rPr>
                <w:rFonts w:ascii="Sylfaen" w:hAnsi="Sylfaen"/>
              </w:rPr>
              <w:t xml:space="preserve">եկուսիչ նյութերի </w:t>
            </w:r>
            <w:r>
              <w:rPr>
                <w:rFonts w:ascii="Sylfaen" w:hAnsi="Sylfaen" w:cs="Sylfaen"/>
              </w:rPr>
              <w:t>ձեռքբերում</w:t>
            </w:r>
            <w:r w:rsidRPr="00291CDC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EA5FEF" w:rsidP="00EA5FE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</w:p>
        </w:tc>
      </w:tr>
      <w:tr w:rsidR="00002193" w:rsidRPr="00EA5FEF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EA5FE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EA5FE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880E25" w:rsidRDefault="00EA5FEF" w:rsidP="00EA5FE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АО «Делан» </w:t>
            </w:r>
            <w:proofErr w:type="gramStart"/>
            <w:r w:rsidRP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( ООО</w:t>
            </w:r>
            <w:proofErr w:type="gramEnd"/>
            <w:r w:rsidRP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УК «</w:t>
            </w:r>
            <w:proofErr w:type="spellStart"/>
            <w:r w:rsidRP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Рускомпозит</w:t>
            </w:r>
            <w:proofErr w:type="spellEnd"/>
            <w:r w:rsidRP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»)</w:t>
            </w:r>
            <w:r w:rsidR="00880E25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880E25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31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880E25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06</w:t>
            </w:r>
          </w:p>
        </w:tc>
      </w:tr>
      <w:tr w:rsidR="00002193" w:rsidRPr="00EA5FE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EA5FEF" w:rsidRDefault="00EA5FEF" w:rsidP="00880E25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АО «Делан» ( ООО УК «Рускомпозит»)</w:t>
            </w:r>
            <w:r w:rsidR="00880E25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P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186 238 020 ՌԴ </w:t>
            </w:r>
            <w:proofErr w:type="spellStart"/>
            <w:r w:rsidRP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ռուբլի</w:t>
            </w:r>
            <w:proofErr w:type="spellEnd"/>
          </w:p>
        </w:tc>
      </w:tr>
      <w:tr w:rsidR="00002193" w:rsidRPr="00EA5FE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EA5FEF" w:rsidRDefault="00EA5FEF" w:rsidP="006B49F9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EA5F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АО «Делан» ( ООО УК «Рускомпозит»)</w:t>
            </w:r>
            <w:r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120188" w:rsidRPr="00C77CA9">
        <w:rPr>
          <w:rFonts w:ascii="Sylfaen" w:hAnsi="Sylfaen" w:cs="Sylfaen"/>
          <w:sz w:val="22"/>
          <w:szCs w:val="22"/>
          <w:lang w:val="hy-AM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EA5FEF">
        <w:rPr>
          <w:rFonts w:ascii="Sylfaen" w:hAnsi="Sylfaen" w:cs="Sylfaen"/>
          <w:sz w:val="22"/>
          <w:szCs w:val="22"/>
          <w:lang w:val="en-US"/>
        </w:rPr>
        <w:t>ապրիլի</w:t>
      </w:r>
      <w:proofErr w:type="spellEnd"/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80E25" w:rsidRPr="00C77CA9">
        <w:rPr>
          <w:rFonts w:ascii="Sylfaen" w:hAnsi="Sylfaen" w:cs="Sylfaen"/>
          <w:sz w:val="22"/>
          <w:szCs w:val="22"/>
          <w:lang w:val="hy-AM"/>
        </w:rPr>
        <w:t>1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C77CA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EA5FEF" w:rsidRPr="00EA5FEF">
        <w:rPr>
          <w:rFonts w:ascii="Sylfaen" w:hAnsi="Sylfaen" w:cs="Sylfaen"/>
          <w:sz w:val="22"/>
          <w:szCs w:val="22"/>
          <w:lang w:val="hy-AM"/>
        </w:rPr>
        <w:t>АО «Делан» ( ООО УК «Рускомпозит»)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EA5FEF" w:rsidRPr="00EA5FEF">
        <w:rPr>
          <w:rFonts w:ascii="Sylfaen" w:hAnsi="Sylfaen" w:cs="Sylfaen"/>
          <w:sz w:val="22"/>
          <w:szCs w:val="22"/>
          <w:lang w:val="hy-AM"/>
        </w:rPr>
        <w:t>№099/G</w:t>
      </w:r>
      <w:r w:rsidR="00EA5FEF" w:rsidRPr="00EA5FEF">
        <w:rPr>
          <w:rFonts w:ascii="Sylfaen" w:hAnsi="Sylfaen" w:cs="Sylfaen"/>
          <w:sz w:val="22"/>
          <w:szCs w:val="22"/>
          <w:lang w:val="af-ZA"/>
        </w:rPr>
        <w:t>A</w:t>
      </w:r>
      <w:r w:rsidR="00EA5FEF" w:rsidRPr="00EA5FEF">
        <w:rPr>
          <w:rFonts w:ascii="Sylfaen" w:hAnsi="Sylfaen" w:cs="Sylfaen"/>
          <w:sz w:val="22"/>
          <w:szCs w:val="22"/>
          <w:lang w:val="hy-AM"/>
        </w:rPr>
        <w:t>rm/26_4.3_045/17.03.26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EA5FEF" w:rsidRDefault="00EA5FEF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EA5FEF">
        <w:rPr>
          <w:rFonts w:ascii="Sylfaen" w:hAnsi="Sylfaen" w:cs="Sylfaen"/>
          <w:sz w:val="22"/>
          <w:szCs w:val="22"/>
          <w:lang w:val="hy-AM"/>
        </w:rPr>
        <w:t>№099/G</w:t>
      </w:r>
      <w:r w:rsidRPr="00EA5FEF">
        <w:rPr>
          <w:rFonts w:ascii="Sylfaen" w:hAnsi="Sylfaen" w:cs="Sylfaen"/>
          <w:sz w:val="22"/>
          <w:szCs w:val="22"/>
          <w:lang w:val="af-ZA"/>
        </w:rPr>
        <w:t>A</w:t>
      </w:r>
      <w:r w:rsidRPr="00EA5FEF">
        <w:rPr>
          <w:rFonts w:ascii="Sylfaen" w:hAnsi="Sylfaen" w:cs="Sylfaen"/>
          <w:sz w:val="22"/>
          <w:szCs w:val="22"/>
          <w:lang w:val="hy-AM"/>
        </w:rPr>
        <w:t>rm/26_4.3_045/17.03.26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120188">
        <w:rPr>
          <w:rFonts w:ascii="Sylfaen" w:hAnsi="Sylfaen" w:cs="Sylfaen"/>
          <w:sz w:val="22"/>
          <w:szCs w:val="22"/>
          <w:lang w:val="hy-AM"/>
        </w:rPr>
        <w:t xml:space="preserve">ծկագրով մրցակցային ընտրության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Արմենիա» ՓԲԸ-ի միջև կնքվելու է </w:t>
      </w:r>
      <w:r w:rsidRPr="00EA5FEF">
        <w:rPr>
          <w:rFonts w:ascii="Sylfaen" w:hAnsi="Sylfaen" w:cs="Sylfaen"/>
          <w:sz w:val="22"/>
          <w:szCs w:val="22"/>
          <w:lang w:val="hy-AM"/>
        </w:rPr>
        <w:t>մեկուսիչ նյութերի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պայմանագիր, որի գինը կազմելու է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EA5FEF">
        <w:rPr>
          <w:rFonts w:ascii="Sylfaen" w:hAnsi="Sylfaen" w:cs="Sylfaen"/>
          <w:sz w:val="22"/>
          <w:szCs w:val="22"/>
          <w:lang w:val="hy-AM"/>
        </w:rPr>
        <w:t>186 238 020 ՌԴ ռուբլի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:</w:t>
      </w:r>
      <w:bookmarkStart w:id="0" w:name="_GoBack"/>
      <w:bookmarkEnd w:id="0"/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188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020F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80E25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50654"/>
    <w:rsid w:val="00C71401"/>
    <w:rsid w:val="00C77A99"/>
    <w:rsid w:val="00C77CA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A5FEF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C224B-BA56-4881-8386-92DBBE53E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40</cp:revision>
  <cp:lastPrinted>2024-04-25T12:20:00Z</cp:lastPrinted>
  <dcterms:created xsi:type="dcterms:W3CDTF">2024-03-20T07:09:00Z</dcterms:created>
  <dcterms:modified xsi:type="dcterms:W3CDTF">2026-04-01T07:35:00Z</dcterms:modified>
</cp:coreProperties>
</file>