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FC1" w:rsidRPr="008503C1" w:rsidRDefault="00713FC1" w:rsidP="00414033">
      <w:pPr>
        <w:tabs>
          <w:tab w:val="left" w:pos="8370"/>
        </w:tabs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713FC1" w:rsidRPr="008503C1" w:rsidRDefault="00713FC1" w:rsidP="00414033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713FC1" w:rsidRPr="00724CC0" w:rsidRDefault="00DC703E" w:rsidP="00713FC1">
      <w:pPr>
        <w:tabs>
          <w:tab w:val="left" w:pos="6804"/>
        </w:tabs>
        <w:ind w:firstLine="900"/>
        <w:jc w:val="both"/>
        <w:rPr>
          <w:rFonts w:ascii="GHEA Grapalat" w:hAnsi="GHEA Grapalat"/>
          <w:sz w:val="20"/>
        </w:rPr>
      </w:pPr>
      <w:r w:rsidRPr="00DC703E">
        <w:rPr>
          <w:rFonts w:ascii="GHEA Grapalat" w:hAnsi="GHEA Grapalat" w:hint="eastAsia"/>
          <w:color w:val="000000"/>
          <w:sz w:val="20"/>
        </w:rPr>
        <w:t>ЗАО</w:t>
      </w:r>
      <w:r w:rsidR="00330B09" w:rsidRPr="00752303">
        <w:rPr>
          <w:rFonts w:ascii="GHEA Grapalat" w:hAnsi="GHEA Grapalat"/>
          <w:color w:val="000000"/>
          <w:sz w:val="20"/>
        </w:rPr>
        <w:t xml:space="preserve"> “Спортивно-концертный комплекс имени Карена Демирчяна”</w:t>
      </w:r>
      <w:r w:rsidR="00330B09" w:rsidRPr="00330B09">
        <w:rPr>
          <w:rFonts w:ascii="GHEA Grapalat" w:hAnsi="GHEA Grapalat"/>
          <w:color w:val="000000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 xml:space="preserve">ниже представляет информацию о договорах заключенных в результате процедуры закупки под кодом </w:t>
      </w:r>
      <w:r w:rsidR="00397573" w:rsidRPr="00397573">
        <w:rPr>
          <w:rFonts w:ascii="GHEA Grapalat" w:hAnsi="GHEA Grapalat"/>
          <w:color w:val="000000"/>
          <w:sz w:val="20"/>
        </w:rPr>
        <w:t>ԿԴՄՀՀ-ԳՀԾՁԲ-24/31</w:t>
      </w:r>
      <w:r w:rsidR="00330B09" w:rsidRPr="00AB0A8D">
        <w:rPr>
          <w:rFonts w:ascii="GHEA Grapalat" w:hAnsi="GHEA Grapalat"/>
          <w:color w:val="000000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>организованной с целью приобретения</w:t>
      </w:r>
      <w:r w:rsidR="00330B09" w:rsidRPr="00330B09">
        <w:rPr>
          <w:rFonts w:ascii="GHEA Grapalat" w:hAnsi="GHEA Grapalat"/>
          <w:sz w:val="20"/>
        </w:rPr>
        <w:t xml:space="preserve"> </w:t>
      </w:r>
      <w:r w:rsidRPr="00DC703E">
        <w:rPr>
          <w:rFonts w:ascii="GHEA Grapalat" w:hAnsi="GHEA Grapalat" w:hint="eastAsia"/>
          <w:b/>
          <w:spacing w:val="6"/>
          <w:sz w:val="20"/>
        </w:rPr>
        <w:t>услуги</w:t>
      </w:r>
      <w:r w:rsidRPr="00DC703E">
        <w:rPr>
          <w:rFonts w:ascii="GHEA Grapalat" w:hAnsi="GHEA Grapalat"/>
          <w:b/>
          <w:spacing w:val="6"/>
          <w:sz w:val="20"/>
        </w:rPr>
        <w:t xml:space="preserve"> </w:t>
      </w:r>
      <w:r w:rsidRPr="00DC703E">
        <w:rPr>
          <w:rFonts w:ascii="GHEA Grapalat" w:hAnsi="GHEA Grapalat" w:hint="eastAsia"/>
          <w:b/>
          <w:spacing w:val="6"/>
          <w:sz w:val="20"/>
        </w:rPr>
        <w:t>по</w:t>
      </w:r>
      <w:r w:rsidRPr="00DC703E">
        <w:rPr>
          <w:rFonts w:ascii="GHEA Grapalat" w:hAnsi="GHEA Grapalat"/>
          <w:b/>
          <w:spacing w:val="6"/>
          <w:sz w:val="20"/>
        </w:rPr>
        <w:t xml:space="preserve"> </w:t>
      </w:r>
      <w:r w:rsidRPr="00DC703E">
        <w:rPr>
          <w:rFonts w:ascii="GHEA Grapalat" w:hAnsi="GHEA Grapalat" w:hint="eastAsia"/>
          <w:b/>
          <w:spacing w:val="6"/>
          <w:sz w:val="20"/>
        </w:rPr>
        <w:t>разработке</w:t>
      </w:r>
      <w:r w:rsidRPr="00DC703E">
        <w:rPr>
          <w:rFonts w:ascii="GHEA Grapalat" w:hAnsi="GHEA Grapalat"/>
          <w:b/>
          <w:spacing w:val="6"/>
          <w:sz w:val="20"/>
        </w:rPr>
        <w:t xml:space="preserve"> </w:t>
      </w:r>
      <w:r w:rsidRPr="00DC703E">
        <w:rPr>
          <w:rFonts w:ascii="GHEA Grapalat" w:hAnsi="GHEA Grapalat" w:hint="eastAsia"/>
          <w:b/>
          <w:spacing w:val="6"/>
          <w:sz w:val="20"/>
        </w:rPr>
        <w:t>и</w:t>
      </w:r>
      <w:r w:rsidRPr="00DC703E">
        <w:rPr>
          <w:rFonts w:ascii="GHEA Grapalat" w:hAnsi="GHEA Grapalat"/>
          <w:b/>
          <w:spacing w:val="6"/>
          <w:sz w:val="20"/>
        </w:rPr>
        <w:t xml:space="preserve"> </w:t>
      </w:r>
      <w:r w:rsidRPr="00DC703E">
        <w:rPr>
          <w:rFonts w:ascii="GHEA Grapalat" w:hAnsi="GHEA Grapalat" w:hint="eastAsia"/>
          <w:b/>
          <w:spacing w:val="6"/>
          <w:sz w:val="20"/>
        </w:rPr>
        <w:t>подготовке</w:t>
      </w:r>
      <w:r w:rsidRPr="00DC703E">
        <w:rPr>
          <w:rFonts w:ascii="GHEA Grapalat" w:hAnsi="GHEA Grapalat"/>
          <w:b/>
          <w:spacing w:val="6"/>
          <w:sz w:val="20"/>
        </w:rPr>
        <w:t xml:space="preserve"> </w:t>
      </w:r>
      <w:r w:rsidRPr="00DC703E">
        <w:rPr>
          <w:rFonts w:ascii="GHEA Grapalat" w:hAnsi="GHEA Grapalat" w:hint="eastAsia"/>
          <w:b/>
          <w:spacing w:val="6"/>
          <w:sz w:val="20"/>
        </w:rPr>
        <w:t>проектно</w:t>
      </w:r>
      <w:r w:rsidRPr="00DC703E">
        <w:rPr>
          <w:rFonts w:ascii="GHEA Grapalat" w:hAnsi="GHEA Grapalat"/>
          <w:b/>
          <w:spacing w:val="6"/>
          <w:sz w:val="20"/>
        </w:rPr>
        <w:t>-</w:t>
      </w:r>
      <w:r w:rsidRPr="00DC703E">
        <w:rPr>
          <w:rFonts w:ascii="GHEA Grapalat" w:hAnsi="GHEA Grapalat" w:hint="eastAsia"/>
          <w:b/>
          <w:spacing w:val="6"/>
          <w:sz w:val="20"/>
        </w:rPr>
        <w:t>сметной</w:t>
      </w:r>
      <w:r w:rsidRPr="00DC703E">
        <w:rPr>
          <w:rFonts w:ascii="GHEA Grapalat" w:hAnsi="GHEA Grapalat"/>
          <w:b/>
          <w:spacing w:val="6"/>
          <w:sz w:val="20"/>
        </w:rPr>
        <w:t xml:space="preserve"> </w:t>
      </w:r>
      <w:r w:rsidRPr="00DC703E">
        <w:rPr>
          <w:rFonts w:ascii="GHEA Grapalat" w:hAnsi="GHEA Grapalat" w:hint="eastAsia"/>
          <w:b/>
          <w:spacing w:val="6"/>
          <w:sz w:val="20"/>
        </w:rPr>
        <w:t>документации</w:t>
      </w:r>
      <w:r w:rsidR="009563BC" w:rsidRPr="00724CC0">
        <w:rPr>
          <w:rFonts w:ascii="GHEA Grapalat" w:hAnsi="GHEA Grapalat"/>
          <w:sz w:val="20"/>
        </w:rPr>
        <w:t xml:space="preserve"> </w:t>
      </w:r>
      <w:r w:rsidR="00713FC1" w:rsidRPr="00724CC0">
        <w:rPr>
          <w:rFonts w:ascii="GHEA Grapalat" w:hAnsi="GHEA Grapalat"/>
          <w:sz w:val="20"/>
        </w:rPr>
        <w:t xml:space="preserve">для </w:t>
      </w:r>
      <w:r w:rsidR="00713FC1" w:rsidRPr="00F55D2D">
        <w:rPr>
          <w:rFonts w:ascii="GHEA Grapalat" w:hAnsi="GHEA Grapalat"/>
          <w:sz w:val="20"/>
        </w:rPr>
        <w:t xml:space="preserve">своих </w:t>
      </w:r>
      <w:r w:rsidR="00713FC1" w:rsidRPr="00724CC0">
        <w:rPr>
          <w:rFonts w:ascii="GHEA Grapalat" w:hAnsi="GHEA Grapalat"/>
          <w:sz w:val="20"/>
        </w:rPr>
        <w:t>нужд:</w:t>
      </w:r>
    </w:p>
    <w:tbl>
      <w:tblPr>
        <w:tblW w:w="110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281"/>
        <w:gridCol w:w="405"/>
        <w:gridCol w:w="821"/>
        <w:gridCol w:w="23"/>
        <w:gridCol w:w="176"/>
        <w:gridCol w:w="146"/>
        <w:gridCol w:w="584"/>
        <w:gridCol w:w="162"/>
        <w:gridCol w:w="8"/>
        <w:gridCol w:w="640"/>
        <w:gridCol w:w="156"/>
        <w:gridCol w:w="39"/>
        <w:gridCol w:w="550"/>
        <w:gridCol w:w="16"/>
        <w:gridCol w:w="24"/>
        <w:gridCol w:w="195"/>
        <w:gridCol w:w="762"/>
        <w:gridCol w:w="342"/>
        <w:gridCol w:w="722"/>
        <w:gridCol w:w="192"/>
        <w:gridCol w:w="157"/>
        <w:gridCol w:w="276"/>
        <w:gridCol w:w="174"/>
        <w:gridCol w:w="310"/>
        <w:gridCol w:w="410"/>
        <w:gridCol w:w="435"/>
        <w:gridCol w:w="12"/>
        <w:gridCol w:w="208"/>
        <w:gridCol w:w="259"/>
        <w:gridCol w:w="166"/>
        <w:gridCol w:w="1714"/>
        <w:gridCol w:w="30"/>
      </w:tblGrid>
      <w:tr w:rsidR="00713FC1" w:rsidRPr="006C3BE1" w:rsidTr="002774A9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4" w:type="dxa"/>
            <w:gridSpan w:val="31"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713FC1" w:rsidRPr="006C3BE1" w:rsidTr="00BD3483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5" w:type="dxa"/>
            <w:gridSpan w:val="4"/>
            <w:vMerge w:val="restart"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0" w:type="dxa"/>
            <w:gridSpan w:val="2"/>
            <w:vMerge w:val="restart"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571" w:type="dxa"/>
            <w:gridSpan w:val="7"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70" w:type="dxa"/>
            <w:gridSpan w:val="8"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8" w:type="dxa"/>
            <w:gridSpan w:val="7"/>
            <w:vMerge w:val="restart"/>
            <w:shd w:val="clear" w:color="auto" w:fill="auto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0" w:type="dxa"/>
            <w:gridSpan w:val="3"/>
            <w:vMerge w:val="restart"/>
            <w:shd w:val="clear" w:color="auto" w:fill="auto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713FC1" w:rsidRPr="006C3BE1" w:rsidTr="00BD3483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gridSpan w:val="4"/>
            <w:vMerge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vMerge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 w:val="restart"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61" w:type="dxa"/>
            <w:gridSpan w:val="4"/>
            <w:vMerge w:val="restart"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70" w:type="dxa"/>
            <w:gridSpan w:val="8"/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808" w:type="dxa"/>
            <w:gridSpan w:val="7"/>
            <w:vMerge/>
            <w:shd w:val="clear" w:color="auto" w:fill="auto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3"/>
            <w:vMerge/>
            <w:shd w:val="clear" w:color="auto" w:fill="auto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FC1" w:rsidRPr="006C3BE1" w:rsidTr="00BD3483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35EE5" w:rsidRPr="006C3BE1" w:rsidTr="00175606">
        <w:trPr>
          <w:trHeight w:val="40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:rsidR="00A35EE5" w:rsidRPr="000D7DDF" w:rsidRDefault="00A35EE5" w:rsidP="00A35EE5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D7DDF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5EE5" w:rsidRPr="00AB0A8D" w:rsidRDefault="00AB0A8D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B0A8D">
              <w:rPr>
                <w:rFonts w:ascii="GHEA Grapalat" w:hAnsi="GHEA Grapalat"/>
                <w:sz w:val="14"/>
                <w:szCs w:val="14"/>
              </w:rPr>
              <w:t>подготовка проектов, оценка затрат</w:t>
            </w:r>
          </w:p>
        </w:tc>
        <w:tc>
          <w:tcPr>
            <w:tcW w:w="7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5EE5" w:rsidRPr="006C3BE1" w:rsidRDefault="00A35EE5" w:rsidP="00A35EE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C3BE1">
              <w:rPr>
                <w:rFonts w:ascii="GHEA Grapalat" w:hAnsi="GHEA Grapalat"/>
                <w:color w:val="000000"/>
                <w:sz w:val="14"/>
                <w:szCs w:val="14"/>
              </w:rPr>
              <w:t>Драмов РА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5EE5" w:rsidRPr="0094700E" w:rsidRDefault="00A35EE5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5EE5" w:rsidRPr="0094700E" w:rsidRDefault="00A35EE5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4700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3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5EE5" w:rsidRPr="0094700E" w:rsidRDefault="00A35EE5" w:rsidP="00A35EE5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5EE5" w:rsidRPr="00397573" w:rsidRDefault="00397573" w:rsidP="00A35EE5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-</w:t>
            </w:r>
          </w:p>
        </w:tc>
        <w:tc>
          <w:tcPr>
            <w:tcW w:w="18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B0A8D" w:rsidRPr="00F24272" w:rsidRDefault="00F24272" w:rsidP="002B6E0C">
            <w:pPr>
              <w:rPr>
                <w:rFonts w:ascii="Times New Roman" w:hAnsi="Times New Roman"/>
                <w:sz w:val="14"/>
                <w:szCs w:val="14"/>
              </w:rPr>
            </w:pP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Планируется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выступление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Разработка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проектно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сметной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документации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на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капитальный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ремонт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открытой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лестницы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подземного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перехода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спортивно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концертного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комплекса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имени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Демирчяна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Ориентировочная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площадь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проекта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: 650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кв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метр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Открытая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лестница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состоит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из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ряда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двух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лестничных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маршей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расположенных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зеркально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друг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другу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На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стыке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открытой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лестничной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клетки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сооружения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находится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подземный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переход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которому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запланирован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проезд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автомобилей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Конструкция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отделена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открытой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лестницы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барьером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наносов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  <w:tc>
          <w:tcPr>
            <w:tcW w:w="19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35EE5" w:rsidRPr="00F24272" w:rsidRDefault="00F24272" w:rsidP="002B6E0C">
            <w:pPr>
              <w:rPr>
                <w:rFonts w:ascii="Times New Roman" w:hAnsi="Times New Roman"/>
                <w:sz w:val="14"/>
                <w:szCs w:val="14"/>
              </w:rPr>
            </w:pP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Планируется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выступление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Разработка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проектно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сметной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документации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на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капитальный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ремонт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открытой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лестницы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подземного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перехода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спортивно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>-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концертного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комплекса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имени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Демирчяна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Ориентировочная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площадь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проекта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: 650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кв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метр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Открытая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лестница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состоит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из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ряда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двух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лестничных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маршей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расположенных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зеркально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друг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другу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На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стыке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открытой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лестничной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клетки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и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сооружения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находится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подземный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переход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,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по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которому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запланирован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проезд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автомобилей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.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Конструкция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отделена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открытой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лестницы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барьером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от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  <w:lang w:val="hy-AM"/>
              </w:rPr>
              <w:t>наносов</w:t>
            </w:r>
            <w:r w:rsidRPr="00F24272">
              <w:rPr>
                <w:rFonts w:ascii="GHEA Grapalat" w:hAnsi="GHEA Grapalat" w:cs="Sylfaen"/>
                <w:sz w:val="14"/>
                <w:szCs w:val="14"/>
                <w:lang w:val="hy-AM"/>
              </w:rPr>
              <w:t>.</w:t>
            </w:r>
          </w:p>
        </w:tc>
      </w:tr>
      <w:tr w:rsidR="00713FC1" w:rsidRPr="006C3BE1" w:rsidTr="002774A9">
        <w:trPr>
          <w:trHeight w:val="169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3FC1" w:rsidRPr="006C3BE1" w:rsidTr="002774A9">
        <w:trPr>
          <w:trHeight w:val="137"/>
          <w:jc w:val="center"/>
        </w:trPr>
        <w:tc>
          <w:tcPr>
            <w:tcW w:w="41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за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3FC1" w:rsidRPr="006C3BE1" w:rsidRDefault="00571AE8" w:rsidP="0028174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sz w:val="14"/>
                <w:szCs w:val="14"/>
              </w:rPr>
              <w:t>З</w:t>
            </w:r>
            <w:r w:rsidRPr="006C3BE1">
              <w:rPr>
                <w:rFonts w:ascii="GHEA Grapalat" w:hAnsi="GHEA Grapalat"/>
                <w:sz w:val="14"/>
                <w:szCs w:val="14"/>
              </w:rPr>
              <w:t>апрос котировок, п</w:t>
            </w:r>
            <w:r w:rsidRPr="006C3BE1">
              <w:rPr>
                <w:rFonts w:ascii="GHEA Grapalat" w:hAnsi="GHEA Grapalat" w:hint="eastAsia"/>
                <w:sz w:val="14"/>
                <w:szCs w:val="14"/>
              </w:rPr>
              <w:t>ункт</w:t>
            </w:r>
            <w:r w:rsidRPr="006C3BE1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6C3BE1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6C3BE1">
              <w:rPr>
                <w:rFonts w:ascii="GHEA Grapalat" w:hAnsi="GHEA Grapalat"/>
                <w:sz w:val="14"/>
                <w:szCs w:val="14"/>
              </w:rPr>
              <w:t xml:space="preserve"> 22 </w:t>
            </w:r>
            <w:r w:rsidRPr="006C3BE1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6C3BE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6C3BE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</w:p>
        </w:tc>
      </w:tr>
      <w:tr w:rsidR="00713FC1" w:rsidRPr="006C3BE1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9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3FC1" w:rsidRPr="006C3BE1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4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571AE8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7A771D">
              <w:rPr>
                <w:rFonts w:ascii="GHEA Grapalat" w:hAnsi="GHEA Grapalat"/>
                <w:sz w:val="14"/>
                <w:szCs w:val="14"/>
              </w:rPr>
              <w:t>24.05.2024</w:t>
            </w:r>
          </w:p>
        </w:tc>
      </w:tr>
      <w:tr w:rsidR="00713FC1" w:rsidRPr="006C3BE1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3FC1" w:rsidRPr="006C3BE1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4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3FC1" w:rsidRPr="006C3BE1" w:rsidTr="00F242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7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3FC1" w:rsidRPr="006C3BE1" w:rsidRDefault="00713FC1" w:rsidP="002774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671ED" w:rsidRPr="006C3BE1" w:rsidTr="00F242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71ED" w:rsidRPr="005B2B35" w:rsidRDefault="005671ED" w:rsidP="005671E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71ED" w:rsidRPr="005B2B35" w:rsidRDefault="005671ED" w:rsidP="005671E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71ED" w:rsidRPr="006C3BE1" w:rsidTr="00F242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9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671ED" w:rsidRPr="006C3BE1" w:rsidTr="002774A9">
        <w:trPr>
          <w:trHeight w:val="54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:rsidTr="002774A9">
        <w:trPr>
          <w:trHeight w:val="419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12" w:type="dxa"/>
            <w:gridSpan w:val="6"/>
            <w:vMerge w:val="restart"/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97" w:type="dxa"/>
            <w:gridSpan w:val="24"/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/  Драмов РА</w:t>
            </w:r>
          </w:p>
        </w:tc>
      </w:tr>
      <w:tr w:rsidR="005671ED" w:rsidRPr="006C3BE1" w:rsidTr="002774A9">
        <w:trPr>
          <w:trHeight w:val="392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2" w:type="dxa"/>
            <w:gridSpan w:val="6"/>
            <w:vMerge/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9" w:type="dxa"/>
            <w:gridSpan w:val="6"/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4011" w:type="dxa"/>
            <w:gridSpan w:val="13"/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7" w:type="dxa"/>
            <w:gridSpan w:val="5"/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671ED" w:rsidRPr="006C3BE1" w:rsidTr="002774A9">
        <w:trPr>
          <w:trHeight w:val="83"/>
          <w:jc w:val="center"/>
        </w:trPr>
        <w:tc>
          <w:tcPr>
            <w:tcW w:w="138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Pr="006C3BE1">
              <w:rPr>
                <w:rFonts w:ascii="GHEA Grapalat" w:hAnsi="GHEA Grapalat"/>
                <w:b/>
                <w:sz w:val="14"/>
                <w:szCs w:val="14"/>
                <w:lang w:val="hy-AM"/>
              </w:rPr>
              <w:t>N</w:t>
            </w:r>
          </w:p>
        </w:tc>
        <w:tc>
          <w:tcPr>
            <w:tcW w:w="9709" w:type="dxa"/>
            <w:gridSpan w:val="3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71AE8" w:rsidRPr="006C3BE1" w:rsidTr="007E46DD">
        <w:trPr>
          <w:trHeight w:val="83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571AE8" w:rsidRPr="00A35EE5" w:rsidRDefault="00571AE8" w:rsidP="00571AE8">
            <w:pPr>
              <w:ind w:left="-18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1920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E8" w:rsidRPr="00015C47" w:rsidRDefault="00571AE8" w:rsidP="00571AE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671ED">
              <w:rPr>
                <w:rFonts w:ascii="GHEA Grapalat" w:hAnsi="GHEA Grapalat" w:hint="eastAsia"/>
                <w:color w:val="000000"/>
                <w:sz w:val="14"/>
                <w:szCs w:val="14"/>
              </w:rPr>
              <w:t>ООО</w:t>
            </w:r>
            <w:r w:rsidRPr="005671E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"</w:t>
            </w:r>
            <w:r w:rsidRPr="005671ED">
              <w:rPr>
                <w:rFonts w:ascii="GHEA Grapalat" w:hAnsi="GHEA Grapalat" w:hint="eastAsia"/>
                <w:color w:val="000000"/>
                <w:sz w:val="14"/>
                <w:szCs w:val="14"/>
              </w:rPr>
              <w:t>МАЛК</w:t>
            </w:r>
            <w:r w:rsidRPr="005671ED">
              <w:rPr>
                <w:rFonts w:ascii="GHEA Grapalat" w:hAnsi="GHEA Grapalat"/>
                <w:color w:val="000000"/>
                <w:sz w:val="14"/>
                <w:szCs w:val="14"/>
              </w:rPr>
              <w:t>"</w:t>
            </w:r>
          </w:p>
        </w:tc>
        <w:tc>
          <w:tcPr>
            <w:tcW w:w="1425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E8" w:rsidRPr="007A771D" w:rsidRDefault="00571AE8" w:rsidP="00571AE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7A771D">
              <w:rPr>
                <w:rFonts w:ascii="GHEA Grapalat" w:hAnsi="GHEA Grapalat"/>
                <w:color w:val="000000"/>
                <w:sz w:val="14"/>
                <w:szCs w:val="14"/>
              </w:rPr>
              <w:t>14500000</w:t>
            </w:r>
          </w:p>
        </w:tc>
        <w:tc>
          <w:tcPr>
            <w:tcW w:w="3975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E8" w:rsidRPr="007A771D" w:rsidRDefault="00571AE8" w:rsidP="00571AE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7A771D">
              <w:rPr>
                <w:rFonts w:ascii="GHEA Grapalat" w:hAnsi="GHEA Grapalat"/>
                <w:color w:val="000000"/>
                <w:sz w:val="14"/>
                <w:szCs w:val="14"/>
              </w:rPr>
              <w:t>2900000</w:t>
            </w:r>
          </w:p>
        </w:tc>
        <w:tc>
          <w:tcPr>
            <w:tcW w:w="2389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1AE8" w:rsidRPr="007A771D" w:rsidRDefault="00571AE8" w:rsidP="00571AE8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7A771D">
              <w:rPr>
                <w:rFonts w:ascii="GHEA Grapalat" w:hAnsi="GHEA Grapalat"/>
                <w:color w:val="000000"/>
                <w:sz w:val="14"/>
                <w:szCs w:val="14"/>
              </w:rPr>
              <w:t>17400000</w:t>
            </w:r>
          </w:p>
        </w:tc>
      </w:tr>
      <w:tr w:rsidR="005671ED" w:rsidRPr="006C3BE1" w:rsidTr="002774A9">
        <w:trPr>
          <w:gridAfter w:val="1"/>
          <w:wAfter w:w="30" w:type="dxa"/>
          <w:trHeight w:val="288"/>
          <w:jc w:val="center"/>
        </w:trPr>
        <w:tc>
          <w:tcPr>
            <w:tcW w:w="11064" w:type="dxa"/>
            <w:gridSpan w:val="32"/>
            <w:shd w:val="clear" w:color="auto" w:fill="99CCFF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:rsidTr="002774A9">
        <w:trPr>
          <w:gridAfter w:val="1"/>
          <w:wAfter w:w="30" w:type="dxa"/>
          <w:jc w:val="center"/>
        </w:trPr>
        <w:tc>
          <w:tcPr>
            <w:tcW w:w="11064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671ED" w:rsidRPr="006C3BE1" w:rsidTr="00A75893">
        <w:trPr>
          <w:gridAfter w:val="1"/>
          <w:wAfter w:w="30" w:type="dxa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507" w:type="dxa"/>
            <w:gridSpan w:val="3"/>
            <w:vMerge w:val="restart"/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858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5671ED" w:rsidRPr="006C3BE1" w:rsidTr="00F24272">
        <w:trPr>
          <w:gridAfter w:val="1"/>
          <w:wAfter w:w="30" w:type="dxa"/>
          <w:trHeight w:val="1511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6C3BE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5671ED" w:rsidRPr="006C3BE1" w:rsidRDefault="005671ED" w:rsidP="005671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7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671ED" w:rsidRPr="006C3BE1" w:rsidTr="00F24272">
        <w:trPr>
          <w:gridAfter w:val="1"/>
          <w:wAfter w:w="30" w:type="dxa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50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671ED" w:rsidRPr="006C3BE1" w:rsidRDefault="005671ED" w:rsidP="005671E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671ED" w:rsidRPr="006C3BE1" w:rsidRDefault="005671ED" w:rsidP="005671ED">
            <w:pPr>
              <w:widowControl w:val="0"/>
              <w:tabs>
                <w:tab w:val="left" w:pos="28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671ED" w:rsidRPr="006C3BE1" w:rsidRDefault="005671ED" w:rsidP="005671E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663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4" w:type="dxa"/>
            <w:tcBorders>
              <w:bottom w:val="single" w:sz="8" w:space="0" w:color="auto"/>
            </w:tcBorders>
            <w:shd w:val="clear" w:color="auto" w:fill="auto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:rsidTr="002774A9">
        <w:trPr>
          <w:gridAfter w:val="1"/>
          <w:wAfter w:w="30" w:type="dxa"/>
          <w:trHeight w:val="344"/>
          <w:jc w:val="center"/>
        </w:trPr>
        <w:tc>
          <w:tcPr>
            <w:tcW w:w="2405" w:type="dxa"/>
            <w:gridSpan w:val="6"/>
            <w:vMerge w:val="restart"/>
            <w:shd w:val="clear" w:color="auto" w:fill="auto"/>
            <w:vAlign w:val="center"/>
          </w:tcPr>
          <w:p w:rsidR="005671ED" w:rsidRPr="006C3BE1" w:rsidRDefault="005671ED" w:rsidP="005671E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3BE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671ED" w:rsidRPr="006C3BE1" w:rsidTr="002774A9">
        <w:trPr>
          <w:gridAfter w:val="1"/>
          <w:wAfter w:w="30" w:type="dxa"/>
          <w:trHeight w:val="197"/>
          <w:jc w:val="center"/>
        </w:trPr>
        <w:tc>
          <w:tcPr>
            <w:tcW w:w="2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tabs>
                <w:tab w:val="left" w:pos="993"/>
              </w:tabs>
              <w:spacing w:line="276" w:lineRule="auto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71ED" w:rsidRPr="006C3BE1" w:rsidTr="002774A9">
        <w:trPr>
          <w:gridAfter w:val="1"/>
          <w:wAfter w:w="30" w:type="dxa"/>
          <w:trHeight w:val="129"/>
          <w:jc w:val="center"/>
        </w:trPr>
        <w:tc>
          <w:tcPr>
            <w:tcW w:w="11064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671ED" w:rsidRPr="006C3BE1" w:rsidRDefault="005671ED" w:rsidP="005671E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671ED" w:rsidRPr="006C3BE1" w:rsidTr="002774A9">
        <w:trPr>
          <w:gridAfter w:val="1"/>
          <w:wAfter w:w="30" w:type="dxa"/>
          <w:trHeight w:val="245"/>
          <w:jc w:val="center"/>
        </w:trPr>
        <w:tc>
          <w:tcPr>
            <w:tcW w:w="46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74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71AE8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A771D">
              <w:rPr>
                <w:rFonts w:ascii="GHEA Grapalat" w:hAnsi="GHEA Grapalat" w:cs="Sylfaen"/>
                <w:sz w:val="14"/>
                <w:szCs w:val="14"/>
              </w:rPr>
              <w:t>04.06.2024</w:t>
            </w:r>
          </w:p>
        </w:tc>
      </w:tr>
      <w:tr w:rsidR="005671ED" w:rsidRPr="006C3BE1" w:rsidTr="002774A9">
        <w:trPr>
          <w:gridAfter w:val="1"/>
          <w:wAfter w:w="30" w:type="dxa"/>
          <w:trHeight w:val="92"/>
          <w:jc w:val="center"/>
        </w:trPr>
        <w:tc>
          <w:tcPr>
            <w:tcW w:w="4690" w:type="dxa"/>
            <w:gridSpan w:val="14"/>
            <w:vMerge w:val="restart"/>
            <w:shd w:val="clear" w:color="auto" w:fill="auto"/>
            <w:vAlign w:val="center"/>
          </w:tcPr>
          <w:p w:rsidR="005671ED" w:rsidRPr="006C3BE1" w:rsidRDefault="005671ED" w:rsidP="00567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7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DE51B4" w:rsidRPr="006C3BE1" w:rsidTr="00F154D9">
        <w:trPr>
          <w:gridAfter w:val="1"/>
          <w:wAfter w:w="30" w:type="dxa"/>
          <w:trHeight w:val="92"/>
          <w:jc w:val="center"/>
        </w:trPr>
        <w:tc>
          <w:tcPr>
            <w:tcW w:w="469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51B4" w:rsidRPr="006C3BE1" w:rsidRDefault="00DE51B4" w:rsidP="00DE51B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E51B4" w:rsidRDefault="00DE51B4" w:rsidP="00DE51B4">
            <w:pPr>
              <w:jc w:val="center"/>
            </w:pPr>
            <w:proofErr w:type="spellStart"/>
            <w:r w:rsidRPr="00F35185">
              <w:rPr>
                <w:rFonts w:ascii="GHEA Grapalat" w:hAnsi="GHEA Grapalat" w:cs="Sylfaen"/>
                <w:sz w:val="14"/>
                <w:szCs w:val="14"/>
                <w:lang w:val="en-US"/>
              </w:rPr>
              <w:t>Не</w:t>
            </w:r>
            <w:proofErr w:type="spellEnd"/>
            <w:r w:rsidRPr="00F35185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35185">
              <w:rPr>
                <w:rFonts w:ascii="GHEA Grapalat" w:hAnsi="GHEA Grapalat" w:cs="Sylfaen"/>
                <w:sz w:val="14"/>
                <w:szCs w:val="14"/>
                <w:lang w:val="en-US"/>
              </w:rPr>
              <w:t>применяется</w:t>
            </w:r>
            <w:proofErr w:type="spellEnd"/>
          </w:p>
        </w:tc>
        <w:tc>
          <w:tcPr>
            <w:tcW w:w="32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E51B4" w:rsidRDefault="00DE51B4" w:rsidP="00DE51B4">
            <w:pPr>
              <w:jc w:val="center"/>
            </w:pPr>
            <w:proofErr w:type="spellStart"/>
            <w:r w:rsidRPr="00F35185">
              <w:rPr>
                <w:rFonts w:ascii="GHEA Grapalat" w:hAnsi="GHEA Grapalat" w:cs="Sylfaen"/>
                <w:sz w:val="14"/>
                <w:szCs w:val="14"/>
                <w:lang w:val="en-US"/>
              </w:rPr>
              <w:t>Не</w:t>
            </w:r>
            <w:proofErr w:type="spellEnd"/>
            <w:r w:rsidRPr="00F35185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F35185">
              <w:rPr>
                <w:rFonts w:ascii="GHEA Grapalat" w:hAnsi="GHEA Grapalat" w:cs="Sylfaen"/>
                <w:sz w:val="14"/>
                <w:szCs w:val="14"/>
                <w:lang w:val="en-US"/>
              </w:rPr>
              <w:t>применяется</w:t>
            </w:r>
            <w:proofErr w:type="spellEnd"/>
          </w:p>
        </w:tc>
      </w:tr>
      <w:tr w:rsidR="00571AE8" w:rsidRPr="006C3BE1" w:rsidTr="002774A9">
        <w:trPr>
          <w:gridAfter w:val="1"/>
          <w:wAfter w:w="30" w:type="dxa"/>
          <w:trHeight w:val="344"/>
          <w:jc w:val="center"/>
        </w:trPr>
        <w:tc>
          <w:tcPr>
            <w:tcW w:w="4690" w:type="dxa"/>
            <w:gridSpan w:val="14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374" w:type="dxa"/>
            <w:gridSpan w:val="18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71AE8" w:rsidRPr="005B2B35" w:rsidRDefault="00571AE8" w:rsidP="00571AE8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07</w:t>
            </w:r>
            <w:r w:rsidRPr="007A771D">
              <w:rPr>
                <w:rFonts w:ascii="GHEA Grapalat" w:hAnsi="GHEA Grapalat" w:cs="Sylfaen"/>
                <w:sz w:val="14"/>
                <w:szCs w:val="14"/>
              </w:rPr>
              <w:t>.06.2024</w:t>
            </w:r>
          </w:p>
        </w:tc>
      </w:tr>
      <w:tr w:rsidR="005671ED" w:rsidRPr="006C3BE1" w:rsidTr="002774A9">
        <w:trPr>
          <w:gridAfter w:val="1"/>
          <w:wAfter w:w="30" w:type="dxa"/>
          <w:trHeight w:val="344"/>
          <w:jc w:val="center"/>
        </w:trPr>
        <w:tc>
          <w:tcPr>
            <w:tcW w:w="46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71ED" w:rsidRPr="006C3BE1" w:rsidRDefault="005671ED" w:rsidP="005671E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74" w:type="dxa"/>
            <w:gridSpan w:val="1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1ED" w:rsidRPr="0024011F" w:rsidRDefault="00571AE8" w:rsidP="005671ED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10</w:t>
            </w:r>
            <w:r w:rsidRPr="007A771D">
              <w:rPr>
                <w:rFonts w:ascii="GHEA Grapalat" w:hAnsi="GHEA Grapalat" w:cs="Calibri"/>
                <w:color w:val="000000"/>
                <w:sz w:val="14"/>
                <w:szCs w:val="14"/>
              </w:rPr>
              <w:t>.06.2024</w:t>
            </w:r>
          </w:p>
        </w:tc>
      </w:tr>
      <w:tr w:rsidR="00571AE8" w:rsidRPr="006C3BE1" w:rsidTr="002774A9">
        <w:trPr>
          <w:gridAfter w:val="1"/>
          <w:wAfter w:w="30" w:type="dxa"/>
          <w:trHeight w:val="344"/>
          <w:jc w:val="center"/>
        </w:trPr>
        <w:tc>
          <w:tcPr>
            <w:tcW w:w="469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74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71AE8" w:rsidRPr="000C7400" w:rsidRDefault="00571AE8" w:rsidP="00571AE8">
            <w:pPr>
              <w:jc w:val="both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11</w:t>
            </w:r>
            <w:r w:rsidRPr="007A771D">
              <w:rPr>
                <w:rFonts w:ascii="GHEA Grapalat" w:hAnsi="GHEA Grapalat" w:cs="Calibri"/>
                <w:color w:val="000000"/>
                <w:sz w:val="14"/>
                <w:szCs w:val="14"/>
              </w:rPr>
              <w:t>.06.2024</w:t>
            </w:r>
          </w:p>
        </w:tc>
      </w:tr>
      <w:tr w:rsidR="00571AE8" w:rsidRPr="006C3BE1" w:rsidTr="002774A9">
        <w:trPr>
          <w:gridAfter w:val="1"/>
          <w:wAfter w:w="30" w:type="dxa"/>
          <w:trHeight w:val="288"/>
          <w:jc w:val="center"/>
        </w:trPr>
        <w:tc>
          <w:tcPr>
            <w:tcW w:w="11064" w:type="dxa"/>
            <w:gridSpan w:val="32"/>
            <w:shd w:val="clear" w:color="auto" w:fill="99CCFF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1AE8" w:rsidRPr="006C3BE1" w:rsidTr="00A75893">
        <w:trPr>
          <w:gridAfter w:val="1"/>
          <w:wAfter w:w="30" w:type="dxa"/>
          <w:jc w:val="center"/>
        </w:trPr>
        <w:tc>
          <w:tcPr>
            <w:tcW w:w="699" w:type="dxa"/>
            <w:vMerge w:val="restart"/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5" w:type="dxa"/>
            <w:gridSpan w:val="27"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71AE8" w:rsidRPr="006C3BE1" w:rsidTr="00F24272">
        <w:trPr>
          <w:trHeight w:val="237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vMerge w:val="restart"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6" w:type="dxa"/>
            <w:gridSpan w:val="6"/>
            <w:vMerge w:val="restart"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863" w:type="dxa"/>
            <w:gridSpan w:val="6"/>
            <w:vMerge w:val="restart"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24" w:type="dxa"/>
            <w:gridSpan w:val="7"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71AE8" w:rsidRPr="006C3BE1" w:rsidTr="00F24272">
        <w:trPr>
          <w:trHeight w:val="238"/>
          <w:jc w:val="center"/>
        </w:trPr>
        <w:tc>
          <w:tcPr>
            <w:tcW w:w="699" w:type="dxa"/>
            <w:vMerge/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vMerge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6"/>
            <w:vMerge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6"/>
            <w:vMerge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24" w:type="dxa"/>
            <w:gridSpan w:val="7"/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71AE8" w:rsidRPr="006C3BE1" w:rsidTr="00F24272">
        <w:trPr>
          <w:trHeight w:val="263"/>
          <w:jc w:val="center"/>
        </w:trPr>
        <w:tc>
          <w:tcPr>
            <w:tcW w:w="69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71AE8" w:rsidRPr="006C3BE1" w:rsidTr="00F24272">
        <w:trPr>
          <w:trHeight w:val="146"/>
          <w:jc w:val="center"/>
        </w:trPr>
        <w:tc>
          <w:tcPr>
            <w:tcW w:w="699" w:type="dxa"/>
            <w:shd w:val="clear" w:color="auto" w:fill="auto"/>
            <w:vAlign w:val="center"/>
          </w:tcPr>
          <w:p w:rsidR="00571AE8" w:rsidRPr="00040399" w:rsidRDefault="00571AE8" w:rsidP="00571AE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C3BE1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571AE8" w:rsidRPr="006C3BE1" w:rsidRDefault="00571AE8" w:rsidP="00571AE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671ED">
              <w:rPr>
                <w:rFonts w:ascii="GHEA Grapalat" w:hAnsi="GHEA Grapalat" w:hint="eastAsia"/>
                <w:color w:val="000000"/>
                <w:sz w:val="14"/>
                <w:szCs w:val="14"/>
              </w:rPr>
              <w:t>ООО</w:t>
            </w:r>
            <w:r w:rsidRPr="005671E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"</w:t>
            </w:r>
            <w:r w:rsidRPr="005671ED">
              <w:rPr>
                <w:rFonts w:ascii="GHEA Grapalat" w:hAnsi="GHEA Grapalat" w:hint="eastAsia"/>
                <w:color w:val="000000"/>
                <w:sz w:val="14"/>
                <w:szCs w:val="14"/>
              </w:rPr>
              <w:t>МАЛК</w:t>
            </w:r>
            <w:r w:rsidRPr="005671ED">
              <w:rPr>
                <w:rFonts w:ascii="GHEA Grapalat" w:hAnsi="GHEA Grapalat"/>
                <w:color w:val="000000"/>
                <w:sz w:val="14"/>
                <w:szCs w:val="14"/>
              </w:rPr>
              <w:t>"</w:t>
            </w:r>
          </w:p>
        </w:tc>
        <w:tc>
          <w:tcPr>
            <w:tcW w:w="1872" w:type="dxa"/>
            <w:gridSpan w:val="7"/>
            <w:shd w:val="clear" w:color="auto" w:fill="auto"/>
            <w:vAlign w:val="center"/>
          </w:tcPr>
          <w:p w:rsidR="00571AE8" w:rsidRPr="009A2050" w:rsidRDefault="00571AE8" w:rsidP="00571AE8">
            <w:pPr>
              <w:widowControl w:val="0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7A771D">
              <w:rPr>
                <w:rFonts w:ascii="GHEA Grapalat" w:hAnsi="GHEA Grapalat" w:cs="Sylfaen"/>
                <w:sz w:val="14"/>
                <w:szCs w:val="14"/>
                <w:lang w:val="af-ZA"/>
              </w:rPr>
              <w:t>ԿԴՄՀՀ-ԳՀԾՁԲ-24/31</w:t>
            </w:r>
            <w:r w:rsidRPr="009A2050">
              <w:rPr>
                <w:rFonts w:ascii="GHEA Grapalat" w:hAnsi="GHEA Grapalat" w:cs="Sylfaen"/>
                <w:sz w:val="14"/>
                <w:szCs w:val="14"/>
                <w:lang w:val="af-ZA"/>
              </w:rPr>
              <w:t>-1</w:t>
            </w:r>
          </w:p>
        </w:tc>
        <w:tc>
          <w:tcPr>
            <w:tcW w:w="1586" w:type="dxa"/>
            <w:gridSpan w:val="6"/>
            <w:shd w:val="clear" w:color="auto" w:fill="auto"/>
            <w:vAlign w:val="center"/>
          </w:tcPr>
          <w:p w:rsidR="00571AE8" w:rsidRPr="005B2B35" w:rsidRDefault="00571AE8" w:rsidP="00571AE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A771D">
              <w:rPr>
                <w:rFonts w:ascii="GHEA Grapalat" w:hAnsi="GHEA Grapalat" w:cs="Calibri"/>
                <w:color w:val="000000"/>
                <w:sz w:val="14"/>
                <w:szCs w:val="14"/>
              </w:rPr>
              <w:t>11.06.2024</w:t>
            </w:r>
          </w:p>
        </w:tc>
        <w:tc>
          <w:tcPr>
            <w:tcW w:w="1863" w:type="dxa"/>
            <w:gridSpan w:val="6"/>
            <w:shd w:val="clear" w:color="auto" w:fill="auto"/>
            <w:vAlign w:val="center"/>
          </w:tcPr>
          <w:p w:rsidR="00571AE8" w:rsidRPr="005B2B35" w:rsidRDefault="00F24272" w:rsidP="00571AE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Контракт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будет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подписан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на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основании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части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6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статьи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15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Закона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РА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«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О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закупках»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и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расчет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срока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графе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будет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осуществляться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на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основании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договора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который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будет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подписан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между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сторонами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случае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наличия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финансовых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средств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по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требованию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Заказчика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течении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90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календарных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24272">
              <w:rPr>
                <w:rFonts w:ascii="GHEA Grapalat" w:hAnsi="GHEA Grapalat" w:cs="Sylfaen" w:hint="eastAsia"/>
                <w:sz w:val="14"/>
                <w:szCs w:val="14"/>
              </w:rPr>
              <w:t>дней</w:t>
            </w:r>
            <w:r w:rsidRPr="00F24272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571AE8" w:rsidRPr="005B2B35" w:rsidRDefault="00571AE8" w:rsidP="00571A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B2B35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80" w:type="dxa"/>
            <w:gridSpan w:val="5"/>
            <w:shd w:val="clear" w:color="auto" w:fill="auto"/>
            <w:vAlign w:val="center"/>
          </w:tcPr>
          <w:p w:rsidR="00571AE8" w:rsidRPr="005B2B35" w:rsidRDefault="00571AE8" w:rsidP="00571AE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5B2B35">
              <w:rPr>
                <w:rFonts w:ascii="GHEA Grapalat" w:hAnsi="GHEA Grapalat" w:cs="Calibr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744" w:type="dxa"/>
            <w:gridSpan w:val="2"/>
            <w:shd w:val="clear" w:color="auto" w:fill="auto"/>
            <w:vAlign w:val="center"/>
          </w:tcPr>
          <w:p w:rsidR="00571AE8" w:rsidRPr="005B2B35" w:rsidRDefault="00571AE8" w:rsidP="00571AE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7A771D">
              <w:rPr>
                <w:rFonts w:ascii="GHEA Grapalat" w:hAnsi="GHEA Grapalat"/>
                <w:color w:val="000000"/>
                <w:sz w:val="14"/>
                <w:szCs w:val="14"/>
              </w:rPr>
              <w:t>17400000</w:t>
            </w:r>
          </w:p>
        </w:tc>
      </w:tr>
      <w:tr w:rsidR="00571AE8" w:rsidRPr="006C3BE1" w:rsidTr="002774A9">
        <w:trPr>
          <w:trHeight w:val="150"/>
          <w:jc w:val="center"/>
        </w:trPr>
        <w:tc>
          <w:tcPr>
            <w:tcW w:w="11094" w:type="dxa"/>
            <w:gridSpan w:val="33"/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71AE8" w:rsidRPr="006C3BE1" w:rsidTr="00A75893">
        <w:trPr>
          <w:trHeight w:val="12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9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571AE8" w:rsidRPr="006C3BE1" w:rsidTr="00A75893">
        <w:trPr>
          <w:trHeight w:val="155"/>
          <w:jc w:val="center"/>
        </w:trPr>
        <w:tc>
          <w:tcPr>
            <w:tcW w:w="6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040399" w:rsidRDefault="00571AE8" w:rsidP="00571AE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C3BE1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5671ED">
              <w:rPr>
                <w:rFonts w:ascii="GHEA Grapalat" w:hAnsi="GHEA Grapalat" w:hint="eastAsia"/>
                <w:color w:val="000000"/>
                <w:sz w:val="14"/>
                <w:szCs w:val="14"/>
              </w:rPr>
              <w:t>ООО</w:t>
            </w:r>
            <w:r w:rsidRPr="005671ED">
              <w:rPr>
                <w:rFonts w:ascii="GHEA Grapalat" w:hAnsi="GHEA Grapalat"/>
                <w:color w:val="000000"/>
                <w:sz w:val="14"/>
                <w:szCs w:val="14"/>
              </w:rPr>
              <w:t xml:space="preserve"> "</w:t>
            </w:r>
            <w:r w:rsidRPr="005671ED">
              <w:rPr>
                <w:rFonts w:ascii="GHEA Grapalat" w:hAnsi="GHEA Grapalat" w:hint="eastAsia"/>
                <w:color w:val="000000"/>
                <w:sz w:val="14"/>
                <w:szCs w:val="14"/>
              </w:rPr>
              <w:t>МАЛК</w:t>
            </w:r>
            <w:r w:rsidRPr="005671ED">
              <w:rPr>
                <w:rFonts w:ascii="GHEA Grapalat" w:hAnsi="GHEA Grapalat"/>
                <w:color w:val="000000"/>
                <w:sz w:val="14"/>
                <w:szCs w:val="14"/>
              </w:rPr>
              <w:t>"</w:t>
            </w:r>
          </w:p>
        </w:tc>
        <w:tc>
          <w:tcPr>
            <w:tcW w:w="269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Default="00571AE8" w:rsidP="00571AE8">
            <w:pPr>
              <w:widowControl w:val="0"/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DE51B4">
              <w:rPr>
                <w:rFonts w:ascii="GHEA Grapalat" w:hAnsi="GHEA Grapalat" w:hint="eastAsia"/>
                <w:color w:val="000000"/>
                <w:sz w:val="14"/>
                <w:szCs w:val="14"/>
              </w:rPr>
              <w:t>РА</w:t>
            </w:r>
            <w:r w:rsidRPr="00DE51B4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DE51B4">
              <w:rPr>
                <w:rFonts w:ascii="GHEA Grapalat" w:hAnsi="GHEA Grapalat" w:hint="eastAsia"/>
                <w:color w:val="000000"/>
                <w:sz w:val="14"/>
                <w:szCs w:val="14"/>
              </w:rPr>
              <w:t>г</w:t>
            </w:r>
            <w:r w:rsidRPr="00DE51B4">
              <w:rPr>
                <w:rFonts w:ascii="GHEA Grapalat" w:hAnsi="GHEA Grapalat"/>
                <w:color w:val="000000"/>
                <w:sz w:val="14"/>
                <w:szCs w:val="14"/>
              </w:rPr>
              <w:t xml:space="preserve">. </w:t>
            </w:r>
            <w:r w:rsidRPr="00DE51B4">
              <w:rPr>
                <w:rFonts w:ascii="GHEA Grapalat" w:hAnsi="GHEA Grapalat" w:hint="eastAsia"/>
                <w:color w:val="000000"/>
                <w:sz w:val="14"/>
                <w:szCs w:val="14"/>
              </w:rPr>
              <w:t>Гюмри</w:t>
            </w:r>
            <w:r w:rsidRPr="00DE51B4">
              <w:rPr>
                <w:rFonts w:ascii="GHEA Grapalat" w:hAnsi="GHEA Grapalat"/>
                <w:color w:val="000000"/>
                <w:sz w:val="14"/>
                <w:szCs w:val="14"/>
              </w:rPr>
              <w:t xml:space="preserve">, </w:t>
            </w:r>
            <w:r w:rsidRPr="00DE51B4">
              <w:rPr>
                <w:rFonts w:ascii="GHEA Grapalat" w:hAnsi="GHEA Grapalat" w:hint="eastAsia"/>
                <w:color w:val="000000"/>
                <w:sz w:val="14"/>
                <w:szCs w:val="14"/>
              </w:rPr>
              <w:t>Тигран</w:t>
            </w:r>
            <w:r w:rsidRPr="00DE51B4">
              <w:rPr>
                <w:rFonts w:ascii="GHEA Grapalat" w:hAnsi="GHEA Grapalat"/>
                <w:color w:val="000000"/>
                <w:sz w:val="14"/>
                <w:szCs w:val="14"/>
              </w:rPr>
              <w:t xml:space="preserve"> </w:t>
            </w:r>
            <w:r w:rsidRPr="00DE51B4">
              <w:rPr>
                <w:rFonts w:ascii="GHEA Grapalat" w:hAnsi="GHEA Grapalat" w:hint="eastAsia"/>
                <w:color w:val="000000"/>
                <w:sz w:val="14"/>
                <w:szCs w:val="14"/>
              </w:rPr>
              <w:t>Мец</w:t>
            </w:r>
            <w:r w:rsidRPr="00DE51B4">
              <w:rPr>
                <w:rFonts w:ascii="GHEA Grapalat" w:hAnsi="GHEA Grapalat"/>
                <w:color w:val="000000"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color w:val="000000"/>
                <w:sz w:val="14"/>
                <w:szCs w:val="14"/>
              </w:rPr>
              <w:t xml:space="preserve">тел.: </w:t>
            </w:r>
          </w:p>
          <w:p w:rsidR="00571AE8" w:rsidRPr="002429EA" w:rsidRDefault="00571AE8" w:rsidP="00571AE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highlight w:val="yellow"/>
              </w:rPr>
            </w:pPr>
            <w:r w:rsidRPr="001E50F3"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043 52 25 81, 0312 3 88 88</w:t>
            </w:r>
          </w:p>
        </w:tc>
        <w:tc>
          <w:tcPr>
            <w:tcW w:w="20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9A2050" w:rsidRDefault="00571AE8" w:rsidP="00571AE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E50F3">
              <w:rPr>
                <w:rFonts w:ascii="GHEA Grapalat" w:hAnsi="GHEA Grapalat"/>
                <w:color w:val="000000"/>
                <w:sz w:val="14"/>
                <w:szCs w:val="14"/>
              </w:rPr>
              <w:t>malkgroup@yahoo.com</w:t>
            </w:r>
          </w:p>
        </w:tc>
        <w:tc>
          <w:tcPr>
            <w:tcW w:w="198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F46287" w:rsidRDefault="00571AE8" w:rsidP="00571AE8">
            <w:pPr>
              <w:jc w:val="center"/>
              <w:rPr>
                <w:rFonts w:ascii="GHEA Grapalat" w:hAnsi="GHEA Grapalat" w:cs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sz w:val="14"/>
                <w:szCs w:val="14"/>
              </w:rPr>
              <w:t>1510052795500100</w:t>
            </w:r>
          </w:p>
        </w:tc>
        <w:tc>
          <w:tcPr>
            <w:tcW w:w="21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9A2050" w:rsidRDefault="00571AE8" w:rsidP="00571AE8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1E50F3">
              <w:rPr>
                <w:rFonts w:ascii="GHEA Grapalat" w:hAnsi="GHEA Grapalat"/>
                <w:color w:val="000000"/>
                <w:sz w:val="14"/>
                <w:szCs w:val="14"/>
              </w:rPr>
              <w:t>05549897</w:t>
            </w:r>
          </w:p>
        </w:tc>
      </w:tr>
      <w:tr w:rsidR="00571AE8" w:rsidRPr="006C3BE1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1AE8" w:rsidRPr="006C3BE1" w:rsidTr="002774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4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C3BE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  <w:p w:rsidR="00571AE8" w:rsidRPr="006C3BE1" w:rsidRDefault="00571AE8" w:rsidP="00571AE8">
            <w:pPr>
              <w:pStyle w:val="BodyTextIndent2"/>
              <w:spacing w:line="276" w:lineRule="auto"/>
              <w:ind w:left="0"/>
              <w:rPr>
                <w:rFonts w:ascii="GHEA Grapalat" w:hAnsi="GHEA Grapalat"/>
                <w:sz w:val="14"/>
                <w:szCs w:val="14"/>
              </w:rPr>
            </w:pPr>
            <w:r w:rsidRPr="006C3BE1">
              <w:rPr>
                <w:rFonts w:ascii="GHEA Grapalat" w:hAnsi="GHEA Grapalat"/>
                <w:sz w:val="14"/>
                <w:szCs w:val="14"/>
                <w:lang w:val="hy-AM"/>
              </w:rPr>
              <w:t>Комиссия решила</w:t>
            </w:r>
            <w:r w:rsidRPr="006C3BE1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571AE8" w:rsidRPr="006C3BE1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1AE8" w:rsidRPr="006C3BE1" w:rsidTr="002774A9">
        <w:trPr>
          <w:trHeight w:val="475"/>
          <w:jc w:val="center"/>
        </w:trPr>
        <w:tc>
          <w:tcPr>
            <w:tcW w:w="11094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Как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участники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подавшие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заявку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по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данн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ому лоту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настоящей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так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получившие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могут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организатору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процедуры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письменное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совместно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м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участии 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ответственным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подразделением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принятия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результата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данно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го лота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заключенного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договора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течение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3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календарн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ей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после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опубликования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настоящего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объявлени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письменному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прилагается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:</w:t>
            </w:r>
          </w:p>
          <w:p w:rsidR="00571AE8" w:rsidRPr="006C3BE1" w:rsidRDefault="00571AE8" w:rsidP="00571AE8">
            <w:pPr>
              <w:tabs>
                <w:tab w:val="left" w:pos="1248"/>
                <w:tab w:val="left" w:pos="9792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1)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доверенности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выданн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ы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физическому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лицу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этом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ab/>
            </w:r>
          </w:p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а.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количество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превы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си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двух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,</w:t>
            </w:r>
          </w:p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.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ое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физическое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должно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лично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выполнять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действия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котор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ые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о;</w:t>
            </w:r>
          </w:p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2)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оригинал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ы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подписанны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объявлений  лиц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а также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х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о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отсутствии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конфликта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интересов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предусмотренных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частью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2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статьи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5.1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Закона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«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закупках»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3)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адреса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телефонные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номера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посредством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которых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заказчик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может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связаться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представившим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требование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уполномоченным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физическим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4)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копия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свидетельства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-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 xml:space="preserve"> 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случае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общественных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организаций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лиц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осуществляющих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информационную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деятельность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получивших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государственную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регистрацию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Республике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Армения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;</w:t>
            </w:r>
          </w:p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lastRenderedPageBreak/>
              <w:t>Официальный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адрес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электронной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почты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руководителя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ответственного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подразделения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заказчика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9522DD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</w:t>
            </w:r>
            <w:r w:rsidRPr="003D003E">
              <w:rPr>
                <w:rFonts w:ascii="GHEA Grapalat" w:hAnsi="GHEA Grapalat"/>
                <w:sz w:val="14"/>
                <w:szCs w:val="14"/>
                <w:lang w:val="hy-AM"/>
              </w:rPr>
              <w:t>aso.nalbandyan@yandex.ru</w:t>
            </w:r>
          </w:p>
        </w:tc>
      </w:tr>
      <w:tr w:rsidR="00571AE8" w:rsidRPr="006C3BE1" w:rsidTr="002774A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Для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привлечения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участников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сайтах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www.armeps.am և www.gnumner.am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публикации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определенные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законодательством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закупках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>.</w:t>
            </w:r>
          </w:p>
        </w:tc>
      </w:tr>
      <w:tr w:rsidR="00571AE8" w:rsidRPr="006C3BE1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1AE8" w:rsidRPr="006C3BE1" w:rsidTr="002774A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Противозаконных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действий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рамках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571AE8" w:rsidRPr="006C3BE1" w:rsidTr="002774A9">
        <w:trPr>
          <w:trHeight w:val="288"/>
          <w:jc w:val="center"/>
        </w:trPr>
        <w:tc>
          <w:tcPr>
            <w:tcW w:w="11094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1AE8" w:rsidRPr="006C3BE1" w:rsidTr="002774A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Жалоб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,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поданных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относительно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процесса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6C3BE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6C3BE1">
              <w:rPr>
                <w:rFonts w:ascii="GHEA Grapalat" w:hAnsi="GHEA Grapalat" w:hint="eastAsia"/>
                <w:bCs/>
                <w:sz w:val="14"/>
                <w:szCs w:val="14"/>
              </w:rPr>
              <w:t>было</w:t>
            </w:r>
          </w:p>
        </w:tc>
      </w:tr>
      <w:tr w:rsidR="00571AE8" w:rsidRPr="006C3BE1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1AE8" w:rsidRPr="006C3BE1" w:rsidTr="002774A9">
        <w:trPr>
          <w:trHeight w:val="427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4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-</w:t>
            </w:r>
          </w:p>
        </w:tc>
      </w:tr>
      <w:tr w:rsidR="00571AE8" w:rsidRPr="006C3BE1" w:rsidTr="002774A9">
        <w:trPr>
          <w:trHeight w:val="288"/>
          <w:jc w:val="center"/>
        </w:trPr>
        <w:tc>
          <w:tcPr>
            <w:tcW w:w="11094" w:type="dxa"/>
            <w:gridSpan w:val="33"/>
            <w:shd w:val="clear" w:color="auto" w:fill="99CCFF"/>
            <w:vAlign w:val="center"/>
          </w:tcPr>
          <w:p w:rsidR="00571AE8" w:rsidRPr="006C3BE1" w:rsidRDefault="00571AE8" w:rsidP="00571AE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1AE8" w:rsidRPr="006C3BE1" w:rsidTr="002774A9">
        <w:trPr>
          <w:trHeight w:val="227"/>
          <w:jc w:val="center"/>
        </w:trPr>
        <w:tc>
          <w:tcPr>
            <w:tcW w:w="11094" w:type="dxa"/>
            <w:gridSpan w:val="33"/>
            <w:shd w:val="clear" w:color="auto" w:fill="auto"/>
            <w:vAlign w:val="center"/>
          </w:tcPr>
          <w:p w:rsidR="00571AE8" w:rsidRPr="006C3BE1" w:rsidRDefault="00571AE8" w:rsidP="00571A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71AE8" w:rsidRPr="006C3BE1" w:rsidTr="00BD3483">
        <w:trPr>
          <w:trHeight w:val="47"/>
          <w:jc w:val="center"/>
        </w:trPr>
        <w:tc>
          <w:tcPr>
            <w:tcW w:w="31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1AE8" w:rsidRPr="006C3BE1" w:rsidRDefault="00571AE8" w:rsidP="00571AE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C3BE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71AE8" w:rsidRPr="006C3BE1" w:rsidTr="00BD3483">
        <w:trPr>
          <w:trHeight w:val="47"/>
          <w:jc w:val="center"/>
        </w:trPr>
        <w:tc>
          <w:tcPr>
            <w:tcW w:w="3135" w:type="dxa"/>
            <w:gridSpan w:val="8"/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Нелли</w:t>
            </w:r>
            <w:proofErr w:type="spellEnd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C3BE1"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Бояджян</w:t>
            </w:r>
            <w:proofErr w:type="spellEnd"/>
          </w:p>
        </w:tc>
        <w:tc>
          <w:tcPr>
            <w:tcW w:w="3965" w:type="dxa"/>
            <w:gridSpan w:val="14"/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+374 55 80 55 61</w:t>
            </w:r>
          </w:p>
        </w:tc>
        <w:tc>
          <w:tcPr>
            <w:tcW w:w="3994" w:type="dxa"/>
            <w:gridSpan w:val="11"/>
            <w:shd w:val="clear" w:color="auto" w:fill="auto"/>
            <w:vAlign w:val="center"/>
          </w:tcPr>
          <w:p w:rsidR="00571AE8" w:rsidRPr="006C3BE1" w:rsidRDefault="00571AE8" w:rsidP="00571A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C3BE1">
              <w:rPr>
                <w:rFonts w:ascii="GHEA Grapalat" w:hAnsi="GHEA Grapalat"/>
                <w:bCs/>
                <w:sz w:val="14"/>
                <w:szCs w:val="14"/>
              </w:rPr>
              <w:t>sccgnumner@gmail.com</w:t>
            </w:r>
          </w:p>
        </w:tc>
      </w:tr>
    </w:tbl>
    <w:p w:rsidR="00593BC4" w:rsidRPr="00593BC4" w:rsidRDefault="00593BC4" w:rsidP="00593BC4">
      <w:pPr>
        <w:ind w:left="-270" w:hanging="270"/>
        <w:jc w:val="both"/>
        <w:rPr>
          <w:rFonts w:ascii="Times New Roman" w:hAnsi="Times New Roman"/>
          <w:szCs w:val="24"/>
        </w:rPr>
      </w:pPr>
      <w:r w:rsidRPr="00593BC4">
        <w:rPr>
          <w:rFonts w:ascii="GHEA Grapalat" w:hAnsi="GHEA Grapalat"/>
          <w:bCs/>
          <w:color w:val="000000"/>
          <w:sz w:val="20"/>
        </w:rPr>
        <w:t xml:space="preserve">                    Заказчик: </w:t>
      </w:r>
      <w:r w:rsidR="0024011F" w:rsidRPr="0024011F">
        <w:rPr>
          <w:rFonts w:ascii="GHEA Grapalat" w:hAnsi="GHEA Grapalat" w:hint="eastAsia"/>
          <w:bCs/>
          <w:color w:val="000000"/>
          <w:sz w:val="20"/>
        </w:rPr>
        <w:t>ЗАО</w:t>
      </w:r>
      <w:r w:rsidRPr="00593BC4">
        <w:rPr>
          <w:rFonts w:ascii="GHEA Grapalat" w:hAnsi="GHEA Grapalat"/>
          <w:bCs/>
          <w:color w:val="000000"/>
          <w:sz w:val="20"/>
        </w:rPr>
        <w:t xml:space="preserve"> “Спортивно-концертный комплекс имени Карена Демирчяна”</w:t>
      </w:r>
    </w:p>
    <w:p w:rsidR="006A5432" w:rsidRDefault="006A5432">
      <w:pPr>
        <w:spacing w:after="200" w:line="276" w:lineRule="auto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br w:type="page"/>
      </w:r>
    </w:p>
    <w:p w:rsidR="006A5432" w:rsidRPr="006A5432" w:rsidRDefault="006A5432" w:rsidP="006A5432">
      <w:pPr>
        <w:jc w:val="center"/>
        <w:rPr>
          <w:rFonts w:ascii="GHEA Grapalat" w:hAnsi="GHEA Grapalat"/>
          <w:sz w:val="16"/>
          <w:szCs w:val="16"/>
          <w:lang w:val="hy-AM"/>
        </w:rPr>
      </w:pPr>
      <w:r w:rsidRPr="006A5432">
        <w:rPr>
          <w:rFonts w:ascii="GHEA Grapalat" w:hAnsi="GHEA Grapalat"/>
          <w:sz w:val="16"/>
          <w:szCs w:val="16"/>
          <w:lang w:val="hy-AM"/>
        </w:rPr>
        <w:lastRenderedPageBreak/>
        <w:t xml:space="preserve">Техническая характеристика                                                           </w:t>
      </w:r>
    </w:p>
    <w:tbl>
      <w:tblPr>
        <w:tblpPr w:leftFromText="180" w:rightFromText="180" w:vertAnchor="text" w:horzAnchor="margin" w:tblpX="-725" w:tblpY="299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5"/>
        <w:gridCol w:w="2295"/>
        <w:gridCol w:w="7015"/>
      </w:tblGrid>
      <w:tr w:rsidR="006A5432" w:rsidRPr="006A5432" w:rsidTr="002B2B26">
        <w:trPr>
          <w:trHeight w:val="440"/>
        </w:trPr>
        <w:tc>
          <w:tcPr>
            <w:tcW w:w="1215" w:type="dxa"/>
            <w:vAlign w:val="center"/>
          </w:tcPr>
          <w:p w:rsidR="006A5432" w:rsidRPr="006A5432" w:rsidRDefault="006A5432" w:rsidP="002B2B26">
            <w:pPr>
              <w:spacing w:line="276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1</w:t>
            </w:r>
          </w:p>
        </w:tc>
        <w:tc>
          <w:tcPr>
            <w:tcW w:w="2295" w:type="dxa"/>
            <w:vAlign w:val="center"/>
          </w:tcPr>
          <w:p w:rsidR="006A5432" w:rsidRPr="006A5432" w:rsidRDefault="006A5432" w:rsidP="002B2B26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A5432">
              <w:rPr>
                <w:rFonts w:ascii="GHEA Grapalat" w:hAnsi="GHEA Grapalat" w:cs="Sylfaen"/>
                <w:sz w:val="14"/>
                <w:szCs w:val="14"/>
              </w:rPr>
              <w:t>Краткое описание оказываемых услуг</w:t>
            </w:r>
          </w:p>
        </w:tc>
        <w:tc>
          <w:tcPr>
            <w:tcW w:w="7015" w:type="dxa"/>
          </w:tcPr>
          <w:p w:rsidR="006A5432" w:rsidRPr="006A5432" w:rsidRDefault="006A5432" w:rsidP="002B2B26">
            <w:pPr>
              <w:ind w:left="66" w:hanging="576"/>
              <w:contextualSpacing/>
              <w:jc w:val="both"/>
              <w:rPr>
                <w:rFonts w:ascii="GHEA Grapalat" w:eastAsia="Calibri" w:hAnsi="GHEA Grapalat" w:cs="Sylfaen"/>
                <w:sz w:val="14"/>
                <w:szCs w:val="14"/>
              </w:rPr>
            </w:pPr>
            <w:r w:rsidRPr="006A5432">
              <w:rPr>
                <w:rFonts w:ascii="GHEA Grapalat" w:eastAsia="Calibri" w:hAnsi="GHEA Grapalat" w:cs="Sylfaen"/>
                <w:sz w:val="14"/>
                <w:szCs w:val="14"/>
              </w:rPr>
              <w:t xml:space="preserve">        </w:t>
            </w:r>
            <w:r w:rsidRPr="006A5432">
              <w:rPr>
                <w:rFonts w:ascii="GHEA Grapalat" w:eastAsia="Calibri" w:hAnsi="GHEA Grapalat"/>
                <w:b/>
                <w:sz w:val="14"/>
                <w:szCs w:val="14"/>
              </w:rPr>
              <w:t xml:space="preserve"> </w:t>
            </w:r>
            <w:r w:rsidRPr="006A5432">
              <w:rPr>
                <w:sz w:val="14"/>
                <w:szCs w:val="14"/>
              </w:rPr>
              <w:t xml:space="preserve"> </w:t>
            </w:r>
            <w:r w:rsidRPr="006A5432">
              <w:rPr>
                <w:rFonts w:ascii="GHEA Grapalat" w:eastAsia="Calibri" w:hAnsi="GHEA Grapalat"/>
                <w:b/>
                <w:bCs/>
                <w:sz w:val="14"/>
                <w:szCs w:val="14"/>
                <w:lang w:val="hy-AM"/>
              </w:rPr>
              <w:t>Расположен в парке Цицернакаберд, 1 в Ереване. Разработка проектно-сметной документации на капитальный ремонт открытой лестницы и подземного перехода Спортивно-концертного комплекса  К.</w:t>
            </w:r>
            <w:r w:rsidRPr="006A5432">
              <w:rPr>
                <w:rFonts w:ascii="GHEA Grapalat" w:eastAsia="Calibri" w:hAnsi="GHEA Grapalat"/>
                <w:b/>
                <w:bCs/>
                <w:sz w:val="14"/>
                <w:szCs w:val="14"/>
              </w:rPr>
              <w:t xml:space="preserve"> </w:t>
            </w:r>
            <w:r w:rsidRPr="006A5432">
              <w:rPr>
                <w:rFonts w:ascii="GHEA Grapalat" w:eastAsia="Calibri" w:hAnsi="GHEA Grapalat"/>
                <w:b/>
                <w:bCs/>
                <w:sz w:val="14"/>
                <w:szCs w:val="14"/>
                <w:lang w:val="hy-AM"/>
              </w:rPr>
              <w:t>Демирчяна.</w:t>
            </w:r>
          </w:p>
          <w:p w:rsidR="006A5432" w:rsidRPr="006A5432" w:rsidRDefault="006A5432" w:rsidP="002B2B26">
            <w:pPr>
              <w:ind w:left="176" w:hanging="576"/>
              <w:contextualSpacing/>
              <w:jc w:val="both"/>
              <w:rPr>
                <w:rFonts w:ascii="GHEA Grapalat" w:eastAsia="Calibri" w:hAnsi="GHEA Grapalat" w:cs="Sylfaen"/>
                <w:sz w:val="14"/>
                <w:szCs w:val="14"/>
              </w:rPr>
            </w:pPr>
          </w:p>
          <w:p w:rsidR="006A5432" w:rsidRPr="006A5432" w:rsidRDefault="006A5432" w:rsidP="002B2B26">
            <w:pPr>
              <w:ind w:left="156" w:hanging="732"/>
              <w:contextualSpacing/>
              <w:jc w:val="both"/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sz w:val="14"/>
                <w:szCs w:val="14"/>
              </w:rPr>
              <w:t xml:space="preserve">Նախ       </w:t>
            </w:r>
            <w:r w:rsidRPr="006A5432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  </w:t>
            </w:r>
            <w:r w:rsidRPr="006A5432">
              <w:rPr>
                <w:sz w:val="14"/>
                <w:szCs w:val="14"/>
              </w:rPr>
              <w:t xml:space="preserve"> </w:t>
            </w:r>
            <w:r w:rsidRPr="006A5432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>Планируется выступление К. Разработка проектно-сметной документации на капитальный ремонт открытой лестницы и подземного перехода спортивно-концертного комплекса имени Демирчяна. Ориентировочная площадь проекта: 650 кв.м. метр Открытая лестница состоит из ряда двух лестничных маршей, расположенных зеркально друг другу. На стыке открытой лестничной клетки и сооружения находится подземный переход, по которому запланирован проезд автомобилей. Конструкция отделена от открытой лестницы барьером от наносов.</w:t>
            </w:r>
          </w:p>
          <w:p w:rsidR="006A5432" w:rsidRPr="006A5432" w:rsidRDefault="006A5432" w:rsidP="002B2B26">
            <w:pPr>
              <w:spacing w:line="276" w:lineRule="auto"/>
              <w:ind w:left="246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 xml:space="preserve">     </w:t>
            </w:r>
            <w:r w:rsidRPr="006A5432">
              <w:rPr>
                <w:sz w:val="14"/>
                <w:szCs w:val="14"/>
              </w:rPr>
              <w:t xml:space="preserve"> </w:t>
            </w:r>
            <w:r w:rsidRPr="006A5432">
              <w:rPr>
                <w:rFonts w:ascii="GHEA Grapalat" w:eastAsia="Calibri" w:hAnsi="GHEA Grapalat" w:cs="Sylfaen"/>
                <w:sz w:val="14"/>
                <w:szCs w:val="14"/>
                <w:lang w:val="hy-AM"/>
              </w:rPr>
              <w:t>По результатам исследования технического состояния и исследовательских услуг планируются: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Усиление сейсмостойкости открытой лестницы, подземного перехода и коридора согласно заключению специалиста по сейсморазведке,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Разработать пакет проектов капитального ремонта здания для согласования с соответствующими органами,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Провести тщательный осмотр открытой лестницы и подземного перехода,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Исследование маршрута автомобиля, выполнение реконструкции покрытия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Асфальтирование дороги для автомобилей, мощение и разметка участков с твердым покрытием.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Усиление стен и кровли подземного перехода, замена ветхого покрытия наружных стен на новое,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Усиление боковых стенок при необходимости.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Ремонт внутренних и наружных стен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Армирование плит перекрытия и примитивов подземного перехода.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Выполнение гидроизоляционных мероприятий в направлении отстойника.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Выполнение теплоизоляционных слоев подземного перехода сооружения согласно проекту,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Благоустройство территории, выполнение дренажа,</w:t>
            </w:r>
          </w:p>
          <w:p w:rsidR="006A5432" w:rsidRPr="006A5432" w:rsidRDefault="006A5432" w:rsidP="002B2B26">
            <w:pPr>
              <w:spacing w:line="276" w:lineRule="auto"/>
              <w:ind w:left="720"/>
              <w:contextualSpacing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Calibri"/>
                <w:sz w:val="14"/>
                <w:szCs w:val="14"/>
                <w:lang w:val="hy-AM"/>
              </w:rPr>
              <w:t>• Проведение сети внешнего освещения при необходимости.</w:t>
            </w:r>
          </w:p>
        </w:tc>
      </w:tr>
    </w:tbl>
    <w:tbl>
      <w:tblPr>
        <w:tblW w:w="10530" w:type="dxa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7"/>
        <w:gridCol w:w="7033"/>
      </w:tblGrid>
      <w:tr w:rsidR="006A5432" w:rsidRPr="006A5432" w:rsidTr="002B2B26">
        <w:trPr>
          <w:trHeight w:val="391"/>
        </w:trPr>
        <w:tc>
          <w:tcPr>
            <w:tcW w:w="3497" w:type="dxa"/>
            <w:vAlign w:val="center"/>
          </w:tcPr>
          <w:p w:rsidR="006A5432" w:rsidRPr="006A5432" w:rsidRDefault="006A5432" w:rsidP="002B2B26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A5432">
              <w:rPr>
                <w:rFonts w:ascii="GHEA Grapalat" w:hAnsi="GHEA Grapalat" w:cs="Sylfaen"/>
                <w:sz w:val="14"/>
                <w:szCs w:val="14"/>
              </w:rPr>
              <w:t>ормативные требования к проектированию</w:t>
            </w:r>
          </w:p>
        </w:tc>
        <w:tc>
          <w:tcPr>
            <w:tcW w:w="7033" w:type="dxa"/>
          </w:tcPr>
          <w:p w:rsidR="006A5432" w:rsidRPr="006A5432" w:rsidRDefault="006A5432" w:rsidP="002B2B26">
            <w:pPr>
              <w:ind w:left="319" w:firstLine="401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</w:rPr>
              <w:t>Нормативные требования к проектированию</w:t>
            </w:r>
          </w:p>
          <w:p w:rsidR="006A5432" w:rsidRPr="006A5432" w:rsidRDefault="006A5432" w:rsidP="002B2B26">
            <w:pPr>
              <w:spacing w:after="200" w:line="276" w:lineRule="auto"/>
              <w:ind w:left="720"/>
              <w:contextualSpacing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Нормативные требования</w:t>
            </w:r>
          </w:p>
          <w:p w:rsidR="006A5432" w:rsidRPr="006A5432" w:rsidRDefault="006A5432" w:rsidP="002B2B26">
            <w:pPr>
              <w:spacing w:after="200" w:line="276" w:lineRule="auto"/>
              <w:ind w:left="720"/>
              <w:contextualSpacing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- 19.03.2015г. Постановление Правительства Республики Армения № 596-Н. Об утверждении порядка выдачи разрешений и других документов в целях развития Республики Армения и отмене ряда постановлений Правительства Республики Армения&gt;</w:t>
            </w:r>
          </w:p>
          <w:p w:rsidR="006A5432" w:rsidRPr="006A5432" w:rsidRDefault="006A5432" w:rsidP="002B2B26">
            <w:pPr>
              <w:spacing w:after="200" w:line="276" w:lineRule="auto"/>
              <w:ind w:left="720"/>
              <w:contextualSpacing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Постановление Правительства РА от 16.02.2006 № 392-Н. &lt;Об утверждении Порядка обеспечения доступности социальной, транспортной и инженерной инфраструктуры для инвалидов и маломобильных групп населения&gt;</w:t>
            </w:r>
          </w:p>
          <w:p w:rsidR="006A5432" w:rsidRPr="006A5432" w:rsidRDefault="006A5432" w:rsidP="002B2B26">
            <w:pPr>
              <w:spacing w:after="200" w:line="276" w:lineRule="auto"/>
              <w:ind w:left="720"/>
              <w:contextualSpacing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Строительные нормы РА 13-02-2022 "Техника безопасности в строительстве", утвержденные приказом Председателя Комитета градостроительства РА N21-N от 26.08.2022,</w:t>
            </w:r>
          </w:p>
          <w:p w:rsidR="006A5432" w:rsidRPr="006A5432" w:rsidRDefault="006A5432" w:rsidP="002B2B26">
            <w:pPr>
              <w:spacing w:after="200" w:line="276" w:lineRule="auto"/>
              <w:ind w:left="720"/>
              <w:contextualSpacing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Включить в проектные документы, утвержденные приказом Председателя Комитета градостроительства РА №09-А от 09.02.2023г., касающиеся обеспечения 21 обязательного мероприятия по организации строительного производства и применения мер ответственности в случае их неисполнения,</w:t>
            </w:r>
          </w:p>
          <w:p w:rsidR="006A5432" w:rsidRPr="006A5432" w:rsidRDefault="006A5432" w:rsidP="002B2B26">
            <w:pPr>
              <w:spacing w:after="200" w:line="276" w:lineRule="auto"/>
              <w:ind w:left="720"/>
              <w:contextualSpacing/>
              <w:jc w:val="both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- 05.04.2017г. Постановление Правительства Республики Армения требования подпункта 10 пункта 33 приказа «Организация процесса закупки», утвержденного решением № 526-Н.</w:t>
            </w:r>
          </w:p>
        </w:tc>
      </w:tr>
      <w:tr w:rsidR="006A5432" w:rsidRPr="006A5432" w:rsidTr="002B2B26">
        <w:trPr>
          <w:trHeight w:val="455"/>
        </w:trPr>
        <w:tc>
          <w:tcPr>
            <w:tcW w:w="3497" w:type="dxa"/>
            <w:vAlign w:val="center"/>
          </w:tcPr>
          <w:p w:rsidR="006A5432" w:rsidRPr="006A5432" w:rsidRDefault="006A5432" w:rsidP="002B2B26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A5432">
              <w:rPr>
                <w:rFonts w:ascii="GHEA Grapalat" w:hAnsi="GHEA Grapalat" w:cs="Sylfaen"/>
                <w:sz w:val="14"/>
                <w:szCs w:val="14"/>
              </w:rPr>
              <w:t>Этапы проектирования</w:t>
            </w:r>
          </w:p>
        </w:tc>
        <w:tc>
          <w:tcPr>
            <w:tcW w:w="7033" w:type="dxa"/>
          </w:tcPr>
          <w:p w:rsidR="006A5432" w:rsidRPr="006A5432" w:rsidRDefault="006A5432" w:rsidP="002B2B26">
            <w:pPr>
              <w:spacing w:after="200" w:line="276" w:lineRule="auto"/>
              <w:ind w:left="885"/>
              <w:rPr>
                <w:rFonts w:ascii="GHEA Grapalat" w:eastAsia="Calibri" w:hAnsi="GHEA Grapalat" w:cs="Sylfaen"/>
                <w:sz w:val="14"/>
                <w:szCs w:val="14"/>
              </w:rPr>
            </w:pPr>
            <w:r w:rsidRPr="006A5432">
              <w:rPr>
                <w:rFonts w:ascii="GHEA Grapalat" w:hAnsi="GHEA Grapalat" w:cs="Sylfaen"/>
                <w:b/>
                <w:sz w:val="14"/>
                <w:szCs w:val="14"/>
                <w:u w:val="single"/>
              </w:rPr>
              <w:t>1. Рабочий проект: получение задания «Эскизный проект» Получение задания на архитектурное проектирование и «Рабочих документов».</w:t>
            </w:r>
          </w:p>
        </w:tc>
      </w:tr>
      <w:tr w:rsidR="006A5432" w:rsidRPr="006A5432" w:rsidTr="002B2B26">
        <w:trPr>
          <w:trHeight w:val="337"/>
        </w:trPr>
        <w:tc>
          <w:tcPr>
            <w:tcW w:w="3497" w:type="dxa"/>
            <w:vAlign w:val="center"/>
          </w:tcPr>
          <w:p w:rsidR="006A5432" w:rsidRPr="006A5432" w:rsidRDefault="006A5432" w:rsidP="002B2B26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A5432">
              <w:rPr>
                <w:rFonts w:ascii="GHEA Grapalat" w:hAnsi="GHEA Grapalat" w:cs="Sylfaen"/>
                <w:sz w:val="14"/>
                <w:szCs w:val="14"/>
              </w:rPr>
              <w:t>Состав проекта</w:t>
            </w:r>
          </w:p>
        </w:tc>
        <w:tc>
          <w:tcPr>
            <w:tcW w:w="7033" w:type="dxa"/>
          </w:tcPr>
          <w:p w:rsidR="006A5432" w:rsidRPr="006A5432" w:rsidRDefault="006A5432" w:rsidP="002B2B26">
            <w:pPr>
              <w:ind w:left="319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A5432">
              <w:rPr>
                <w:rFonts w:ascii="GHEA Grapalat" w:hAnsi="GHEA Grapalat" w:cs="Sylfaen"/>
                <w:b/>
                <w:sz w:val="14"/>
                <w:szCs w:val="14"/>
              </w:rPr>
              <w:t>Составление рабочего проекта:</w:t>
            </w:r>
          </w:p>
          <w:p w:rsidR="006A5432" w:rsidRPr="006A5432" w:rsidRDefault="006A5432" w:rsidP="002B2B26">
            <w:pPr>
              <w:ind w:left="319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а) исходные данные – архитектурное проектное задание,</w:t>
            </w:r>
          </w:p>
          <w:p w:rsidR="006A5432" w:rsidRPr="006A5432" w:rsidRDefault="006A5432" w:rsidP="002B2B26">
            <w:pPr>
              <w:ind w:left="319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б) метрики</w:t>
            </w:r>
          </w:p>
          <w:p w:rsidR="006A5432" w:rsidRPr="006A5432" w:rsidRDefault="006A5432" w:rsidP="002B2B26">
            <w:pPr>
              <w:ind w:left="319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в) общее объяснение</w:t>
            </w:r>
          </w:p>
          <w:p w:rsidR="006A5432" w:rsidRPr="006A5432" w:rsidRDefault="006A5432" w:rsidP="002B2B26">
            <w:pPr>
              <w:ind w:left="319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г) проект обслуживающей организации с расчетом продолжительности</w:t>
            </w:r>
          </w:p>
          <w:p w:rsidR="006A5432" w:rsidRPr="006A5432" w:rsidRDefault="006A5432" w:rsidP="002B2B26">
            <w:pPr>
              <w:ind w:left="319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д) генеральный план, архитектурно-конструктивную часть, все архитектурные, строительно-монтажные рабочие чертежи в полном объеме и с их текстовыми частями (эскизный проект, графические материалы)</w:t>
            </w:r>
          </w:p>
          <w:p w:rsidR="006A5432" w:rsidRPr="006A5432" w:rsidRDefault="006A5432" w:rsidP="002B2B26">
            <w:pPr>
              <w:ind w:left="319"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е) сводные, объективные и локальные оценки.</w:t>
            </w:r>
          </w:p>
          <w:p w:rsidR="006A5432" w:rsidRPr="006A5432" w:rsidRDefault="006A5432" w:rsidP="002B2B26">
            <w:pPr>
              <w:ind w:left="409" w:right="252" w:firstLine="90"/>
              <w:jc w:val="both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b/>
                <w:sz w:val="14"/>
                <w:szCs w:val="14"/>
              </w:rPr>
              <w:t>В рамках проекта организации строительства запланируйте:</w:t>
            </w:r>
          </w:p>
          <w:p w:rsidR="006A5432" w:rsidRPr="006A5432" w:rsidRDefault="006A5432" w:rsidP="002B2B26">
            <w:pPr>
              <w:ind w:left="409" w:right="252" w:firstLine="9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6A5432">
              <w:rPr>
                <w:rFonts w:ascii="GHEA Grapalat" w:hAnsi="GHEA Grapalat" w:cs="Sylfaen"/>
                <w:sz w:val="14"/>
                <w:szCs w:val="14"/>
              </w:rPr>
              <w:t>- календарный график выполнения отдельных видов работ (этапов),</w:t>
            </w:r>
          </w:p>
          <w:p w:rsidR="006A5432" w:rsidRPr="006A5432" w:rsidRDefault="006A5432" w:rsidP="002B2B26">
            <w:pPr>
              <w:ind w:left="409" w:right="252" w:firstLine="90"/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6A5432">
              <w:rPr>
                <w:rFonts w:ascii="GHEA Grapalat" w:hAnsi="GHEA Grapalat" w:cs="Sylfaen"/>
                <w:sz w:val="14"/>
                <w:szCs w:val="14"/>
              </w:rPr>
              <w:t>- минимальные требования к гарантийному сроку на кабельный объект, его отдельные части (конструкции и т.п.) и используемые материалы,</w:t>
            </w:r>
          </w:p>
          <w:p w:rsidR="006A5432" w:rsidRPr="006A5432" w:rsidRDefault="006A5432" w:rsidP="002B2B26">
            <w:pPr>
              <w:spacing w:after="200" w:line="276" w:lineRule="auto"/>
              <w:ind w:left="499" w:right="252"/>
              <w:jc w:val="both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Sylfaen"/>
                <w:sz w:val="14"/>
                <w:szCs w:val="14"/>
              </w:rPr>
              <w:t>- требования к техническим средствам и трудовым ресурсам, необходимым для реализации проекта.</w:t>
            </w:r>
          </w:p>
        </w:tc>
      </w:tr>
      <w:tr w:rsidR="006A5432" w:rsidRPr="006A5432" w:rsidTr="002B2B26">
        <w:trPr>
          <w:trHeight w:val="72"/>
        </w:trPr>
        <w:tc>
          <w:tcPr>
            <w:tcW w:w="3497" w:type="dxa"/>
            <w:vAlign w:val="center"/>
          </w:tcPr>
          <w:p w:rsidR="006A5432" w:rsidRPr="006A5432" w:rsidRDefault="006A5432" w:rsidP="002B2B26">
            <w:pPr>
              <w:spacing w:line="276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lastRenderedPageBreak/>
              <w:t>Составление и предоставление услуг бюджетной документации</w:t>
            </w:r>
          </w:p>
        </w:tc>
        <w:tc>
          <w:tcPr>
            <w:tcW w:w="7033" w:type="dxa"/>
          </w:tcPr>
          <w:p w:rsidR="006A5432" w:rsidRPr="006A5432" w:rsidRDefault="006A5432" w:rsidP="002B2B26">
            <w:pPr>
              <w:ind w:left="360"/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b/>
                <w:sz w:val="14"/>
                <w:szCs w:val="14"/>
              </w:rPr>
              <w:t>Комплект проекта</w:t>
            </w:r>
          </w:p>
          <w:p w:rsidR="006A5432" w:rsidRPr="006A5432" w:rsidRDefault="006A5432" w:rsidP="002B2B26">
            <w:pPr>
              <w:ind w:left="360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Разработать проект согласно требованиям действующих норм.</w:t>
            </w:r>
          </w:p>
          <w:p w:rsidR="006A5432" w:rsidRPr="006A5432" w:rsidRDefault="006A5432" w:rsidP="002B2B26">
            <w:pPr>
              <w:ind w:left="360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После завершения оказания услуг по составлению проектно-предварительной документации проекты подлежат согласованию с Заказчиком.</w:t>
            </w:r>
          </w:p>
          <w:p w:rsidR="006A5432" w:rsidRPr="006A5432" w:rsidRDefault="006A5432" w:rsidP="002B2B26">
            <w:pPr>
              <w:ind w:left="360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Представить патенты и лицензии, необходимые для оказания услуг, требования к техническим средствам, трудовым ресурсам и профессиональным качествам.</w:t>
            </w:r>
          </w:p>
          <w:p w:rsidR="006A5432" w:rsidRPr="006A5432" w:rsidRDefault="006A5432" w:rsidP="002B2B26">
            <w:pPr>
              <w:ind w:left="360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Оплатить услуги после получения положительного заключения экспертизы.</w:t>
            </w:r>
          </w:p>
          <w:p w:rsidR="006A5432" w:rsidRPr="006A5432" w:rsidRDefault="006A5432" w:rsidP="002B2B26">
            <w:pPr>
              <w:ind w:left="360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Ведомость объемов - разделите суммы по видам услуг и сравнительным процентам от их общей суммы в смете.</w:t>
            </w:r>
          </w:p>
          <w:p w:rsidR="006A5432" w:rsidRPr="006A5432" w:rsidRDefault="006A5432" w:rsidP="002B2B26">
            <w:pPr>
              <w:shd w:val="clear" w:color="auto" w:fill="FFFFFF"/>
              <w:ind w:left="433" w:hanging="433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>- Представить проектно-сметную документацию в 5-ти печатных экземплярах и на электронных носителях на армянском и русском языках.</w:t>
            </w:r>
          </w:p>
          <w:p w:rsidR="006A5432" w:rsidRPr="006A5432" w:rsidRDefault="006A5432" w:rsidP="002B2B26">
            <w:pPr>
              <w:rPr>
                <w:rFonts w:ascii="GHEA Grapalat" w:hAnsi="GHEA Grapalat" w:cs="Calibri"/>
                <w:b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b/>
                <w:sz w:val="14"/>
                <w:szCs w:val="14"/>
              </w:rPr>
              <w:t>Выбор строительных материалов</w:t>
            </w:r>
          </w:p>
          <w:p w:rsidR="006A5432" w:rsidRPr="006A5432" w:rsidRDefault="006A5432" w:rsidP="002B2B26">
            <w:pPr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Calibri"/>
                <w:sz w:val="14"/>
                <w:szCs w:val="14"/>
              </w:rPr>
              <w:t xml:space="preserve">    одробное и исчерпывающее описание характеристик строительных материалов, заготовок, используемых в Проекте и Ведомости объемов работ. Использование строительных материалов отечественного и импортного производства.</w:t>
            </w:r>
          </w:p>
        </w:tc>
      </w:tr>
      <w:tr w:rsidR="006A5432" w:rsidRPr="006A5432" w:rsidTr="002B2B26">
        <w:trPr>
          <w:trHeight w:val="542"/>
        </w:trPr>
        <w:tc>
          <w:tcPr>
            <w:tcW w:w="3497" w:type="dxa"/>
            <w:vAlign w:val="center"/>
          </w:tcPr>
          <w:p w:rsidR="006A5432" w:rsidRPr="006A5432" w:rsidRDefault="006A5432" w:rsidP="002B2B26">
            <w:pPr>
              <w:spacing w:after="200" w:line="276" w:lineRule="auto"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6A5432">
              <w:rPr>
                <w:rFonts w:ascii="GHEA Grapalat" w:hAnsi="GHEA Grapalat" w:cs="Sylfaen"/>
                <w:b/>
                <w:sz w:val="14"/>
                <w:szCs w:val="14"/>
              </w:rPr>
              <w:t>Другие требования</w:t>
            </w:r>
          </w:p>
        </w:tc>
        <w:tc>
          <w:tcPr>
            <w:tcW w:w="7033" w:type="dxa"/>
          </w:tcPr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- Экзамены</w:t>
            </w:r>
          </w:p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- Получение заключения градостроительной экспертизы:</w:t>
            </w:r>
          </w:p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- Соглашения</w:t>
            </w:r>
          </w:p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- Утверждение проекта</w:t>
            </w:r>
          </w:p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en-US"/>
              </w:rPr>
              <w:t>-</w:t>
            </w:r>
            <w:proofErr w:type="gramStart"/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en-US"/>
              </w:rPr>
              <w:t>1.</w:t>
            </w: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Получение</w:t>
            </w:r>
            <w:proofErr w:type="gramEnd"/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 xml:space="preserve"> поэтажного задания архитектора, согласование проекта с Городской зал Еревана</w:t>
            </w:r>
          </w:p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- 2. Городской зал Еревана</w:t>
            </w:r>
          </w:p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- 3. Другие заинтересованные организации</w:t>
            </w:r>
          </w:p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- Требования к строительным материалам, препаратам (эксплуатации).</w:t>
            </w:r>
          </w:p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- максимальный срок использования материалов, препаратов</w:t>
            </w:r>
          </w:p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- перечень материалов и препаратов, производимых с использованием новейших технологий</w:t>
            </w:r>
          </w:p>
          <w:p w:rsidR="006A5432" w:rsidRPr="006A5432" w:rsidRDefault="006A5432" w:rsidP="002B2B26">
            <w:pPr>
              <w:shd w:val="clear" w:color="auto" w:fill="FFFFFF"/>
              <w:spacing w:after="200" w:line="276" w:lineRule="auto"/>
              <w:ind w:left="720"/>
              <w:contextualSpacing/>
              <w:jc w:val="both"/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</w:pPr>
            <w:r w:rsidRPr="006A5432">
              <w:rPr>
                <w:rFonts w:ascii="GHEA Grapalat" w:eastAsia="Calibri" w:hAnsi="GHEA Grapalat" w:cs="Sylfaen"/>
                <w:b/>
                <w:sz w:val="14"/>
                <w:szCs w:val="14"/>
                <w:lang w:val="hy-AM"/>
              </w:rPr>
              <w:t>- перечень мероприятий по повышению энергоэффективности, оборудования и материалов.</w:t>
            </w:r>
          </w:p>
        </w:tc>
      </w:tr>
    </w:tbl>
    <w:p w:rsidR="00EB3CE0" w:rsidRPr="00EB3CE0" w:rsidRDefault="00EB3CE0" w:rsidP="00EB3CE0">
      <w:pPr>
        <w:shd w:val="clear" w:color="auto" w:fill="FFFFFF"/>
        <w:spacing w:after="200" w:line="276" w:lineRule="auto"/>
        <w:ind w:left="-90" w:right="-799"/>
        <w:contextualSpacing/>
        <w:jc w:val="both"/>
        <w:rPr>
          <w:rFonts w:ascii="GHEA Grapalat" w:eastAsia="Calibri" w:hAnsi="GHEA Grapalat" w:cs="Sylfaen"/>
          <w:sz w:val="14"/>
          <w:szCs w:val="14"/>
          <w:lang w:val="hy-AM"/>
        </w:rPr>
      </w:pPr>
      <w:r w:rsidRPr="00EB3CE0">
        <w:rPr>
          <w:rFonts w:ascii="GHEA Grapalat" w:eastAsia="Calibri" w:hAnsi="GHEA Grapalat" w:cs="Sylfaen"/>
          <w:sz w:val="14"/>
          <w:szCs w:val="14"/>
          <w:lang w:val="hy-AM"/>
        </w:rPr>
        <w:t>• РАЗРАБОТКА ПРОЕКТА</w:t>
      </w:r>
    </w:p>
    <w:p w:rsidR="00EB3CE0" w:rsidRPr="00EB3CE0" w:rsidRDefault="00EB3CE0" w:rsidP="00EB3CE0">
      <w:pPr>
        <w:shd w:val="clear" w:color="auto" w:fill="FFFFFF"/>
        <w:spacing w:after="200" w:line="276" w:lineRule="auto"/>
        <w:ind w:left="-90" w:right="-799"/>
        <w:contextualSpacing/>
        <w:jc w:val="both"/>
        <w:rPr>
          <w:rFonts w:ascii="GHEA Grapalat" w:eastAsia="Calibri" w:hAnsi="GHEA Grapalat" w:cs="Sylfaen"/>
          <w:sz w:val="14"/>
          <w:szCs w:val="14"/>
          <w:lang w:val="hy-AM"/>
        </w:rPr>
      </w:pPr>
      <w:r w:rsidRPr="00EB3CE0">
        <w:rPr>
          <w:rFonts w:ascii="GHEA Grapalat" w:eastAsia="Calibri" w:hAnsi="GHEA Grapalat" w:cs="Sylfaen"/>
          <w:sz w:val="14"/>
          <w:szCs w:val="14"/>
          <w:lang w:val="hy-AM"/>
        </w:rPr>
        <w:t>По необходимости, если по результатам простой градостроительной экспертизы, проведенной заказчиком, выдано заключение с формулировкой «Проект возвращается на доработку», производится внесение изменений в проектно-сметную документацию. без финансовой компенсации, в течение максимум 10 дней.</w:t>
      </w:r>
    </w:p>
    <w:p w:rsidR="00EB3CE0" w:rsidRPr="00EB3CE0" w:rsidRDefault="00EB3CE0" w:rsidP="00EB3CE0">
      <w:pPr>
        <w:shd w:val="clear" w:color="auto" w:fill="FFFFFF"/>
        <w:spacing w:after="200" w:line="276" w:lineRule="auto"/>
        <w:ind w:left="-90" w:right="-799"/>
        <w:contextualSpacing/>
        <w:jc w:val="both"/>
        <w:rPr>
          <w:rFonts w:ascii="GHEA Grapalat" w:eastAsia="Calibri" w:hAnsi="GHEA Grapalat" w:cs="Sylfaen"/>
          <w:sz w:val="14"/>
          <w:szCs w:val="14"/>
          <w:lang w:val="hy-AM"/>
        </w:rPr>
      </w:pPr>
      <w:r w:rsidRPr="00EB3CE0">
        <w:rPr>
          <w:rFonts w:ascii="GHEA Grapalat" w:eastAsia="Calibri" w:hAnsi="GHEA Grapalat" w:cs="Sylfaen"/>
          <w:sz w:val="14"/>
          <w:szCs w:val="14"/>
          <w:lang w:val="hy-AM"/>
        </w:rPr>
        <w:t>Оплата работ будет произведена после получения положительного заключения экспертизы.</w:t>
      </w:r>
    </w:p>
    <w:p w:rsidR="00EB3CE0" w:rsidRPr="00EB3CE0" w:rsidRDefault="00EB3CE0" w:rsidP="00EB3CE0">
      <w:pPr>
        <w:shd w:val="clear" w:color="auto" w:fill="FFFFFF"/>
        <w:spacing w:after="200" w:line="276" w:lineRule="auto"/>
        <w:ind w:left="-90" w:right="-799"/>
        <w:contextualSpacing/>
        <w:jc w:val="both"/>
        <w:rPr>
          <w:rFonts w:ascii="GHEA Grapalat" w:eastAsia="Calibri" w:hAnsi="GHEA Grapalat" w:cs="Sylfaen"/>
          <w:sz w:val="14"/>
          <w:szCs w:val="14"/>
          <w:lang w:val="hy-AM"/>
        </w:rPr>
      </w:pPr>
      <w:r w:rsidRPr="00EB3CE0">
        <w:rPr>
          <w:rFonts w:ascii="GHEA Grapalat" w:eastAsia="Calibri" w:hAnsi="GHEA Grapalat" w:cs="Sylfaen"/>
          <w:sz w:val="14"/>
          <w:szCs w:val="14"/>
          <w:lang w:val="hy-AM"/>
        </w:rPr>
        <w:t>Составьте календарный график дат выполнения отдельных видов работ, этапов и объемов.</w:t>
      </w:r>
    </w:p>
    <w:p w:rsidR="00414033" w:rsidRPr="00115142" w:rsidRDefault="00414033">
      <w:pPr>
        <w:spacing w:after="200" w:line="276" w:lineRule="auto"/>
        <w:rPr>
          <w:rFonts w:asciiTheme="minorHAnsi" w:hAnsiTheme="minorHAnsi"/>
        </w:rPr>
      </w:pPr>
    </w:p>
    <w:p w:rsidR="00593BC4" w:rsidRDefault="00593BC4" w:rsidP="00593BC4">
      <w:pPr>
        <w:rPr>
          <w:rFonts w:asciiTheme="minorHAnsi" w:hAnsiTheme="minorHAnsi"/>
        </w:rPr>
      </w:pPr>
    </w:p>
    <w:p w:rsidR="00414033" w:rsidRPr="00414033" w:rsidRDefault="00414033" w:rsidP="00593BC4">
      <w:pPr>
        <w:rPr>
          <w:rFonts w:asciiTheme="minorHAnsi" w:hAnsiTheme="minorHAnsi"/>
        </w:rPr>
      </w:pPr>
    </w:p>
    <w:p w:rsidR="00713FC1" w:rsidRDefault="00713FC1" w:rsidP="00713FC1">
      <w:bookmarkStart w:id="0" w:name="_GoBack"/>
      <w:bookmarkEnd w:id="0"/>
    </w:p>
    <w:p w:rsidR="00713FC1" w:rsidRPr="004E3B7D" w:rsidRDefault="00713FC1" w:rsidP="00713FC1">
      <w:pPr>
        <w:rPr>
          <w:rFonts w:asciiTheme="minorHAnsi" w:hAnsiTheme="minorHAnsi"/>
        </w:rPr>
      </w:pPr>
    </w:p>
    <w:p w:rsidR="00713FC1" w:rsidRDefault="00713FC1" w:rsidP="00713FC1"/>
    <w:p w:rsidR="00713FC1" w:rsidRDefault="00713FC1" w:rsidP="00713FC1"/>
    <w:p w:rsidR="008F57EB" w:rsidRPr="005C7F39" w:rsidRDefault="008F57EB">
      <w:pPr>
        <w:spacing w:after="200" w:line="276" w:lineRule="auto"/>
        <w:rPr>
          <w:rFonts w:asciiTheme="minorHAnsi" w:hAnsiTheme="minorHAnsi"/>
        </w:rPr>
      </w:pPr>
    </w:p>
    <w:sectPr w:rsidR="008F57EB" w:rsidRPr="005C7F39" w:rsidSect="005C7F39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53BEF"/>
    <w:multiLevelType w:val="hybridMultilevel"/>
    <w:tmpl w:val="2D66E6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15EE7"/>
    <w:multiLevelType w:val="hybridMultilevel"/>
    <w:tmpl w:val="F71202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6FC7D83"/>
    <w:multiLevelType w:val="hybridMultilevel"/>
    <w:tmpl w:val="A3267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731498"/>
    <w:multiLevelType w:val="hybridMultilevel"/>
    <w:tmpl w:val="A2668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438A8"/>
    <w:multiLevelType w:val="hybridMultilevel"/>
    <w:tmpl w:val="625CC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0D04F9"/>
    <w:multiLevelType w:val="hybridMultilevel"/>
    <w:tmpl w:val="01069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D4544"/>
    <w:multiLevelType w:val="hybridMultilevel"/>
    <w:tmpl w:val="224401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D08204D"/>
    <w:multiLevelType w:val="hybridMultilevel"/>
    <w:tmpl w:val="A498F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BF4800"/>
    <w:multiLevelType w:val="hybridMultilevel"/>
    <w:tmpl w:val="EDD23FB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8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904"/>
    <w:rsid w:val="00015C47"/>
    <w:rsid w:val="00040399"/>
    <w:rsid w:val="0005299C"/>
    <w:rsid w:val="000D5B38"/>
    <w:rsid w:val="00115142"/>
    <w:rsid w:val="00156AAA"/>
    <w:rsid w:val="0019385E"/>
    <w:rsid w:val="0024011F"/>
    <w:rsid w:val="002429EA"/>
    <w:rsid w:val="0028174B"/>
    <w:rsid w:val="002B5AA1"/>
    <w:rsid w:val="002B6E0C"/>
    <w:rsid w:val="002E4FE8"/>
    <w:rsid w:val="002F3769"/>
    <w:rsid w:val="003041C9"/>
    <w:rsid w:val="003238E3"/>
    <w:rsid w:val="00330B09"/>
    <w:rsid w:val="00397573"/>
    <w:rsid w:val="003B175C"/>
    <w:rsid w:val="003F092C"/>
    <w:rsid w:val="00414033"/>
    <w:rsid w:val="004955A4"/>
    <w:rsid w:val="004B550D"/>
    <w:rsid w:val="005671ED"/>
    <w:rsid w:val="00571AE8"/>
    <w:rsid w:val="0057499A"/>
    <w:rsid w:val="00593BC4"/>
    <w:rsid w:val="00596601"/>
    <w:rsid w:val="005C7F39"/>
    <w:rsid w:val="005D33FD"/>
    <w:rsid w:val="006A5432"/>
    <w:rsid w:val="006B6965"/>
    <w:rsid w:val="006C3BE1"/>
    <w:rsid w:val="00713FC1"/>
    <w:rsid w:val="00790F24"/>
    <w:rsid w:val="00865C06"/>
    <w:rsid w:val="008C69E6"/>
    <w:rsid w:val="008F57EB"/>
    <w:rsid w:val="00927B92"/>
    <w:rsid w:val="009563BC"/>
    <w:rsid w:val="009D3DC4"/>
    <w:rsid w:val="009F3DBD"/>
    <w:rsid w:val="00A11E3B"/>
    <w:rsid w:val="00A35EE5"/>
    <w:rsid w:val="00A75893"/>
    <w:rsid w:val="00AA7D6D"/>
    <w:rsid w:val="00AB0A8D"/>
    <w:rsid w:val="00BD3483"/>
    <w:rsid w:val="00BF59F1"/>
    <w:rsid w:val="00C2581D"/>
    <w:rsid w:val="00D16015"/>
    <w:rsid w:val="00D6392D"/>
    <w:rsid w:val="00DC703E"/>
    <w:rsid w:val="00DE51B4"/>
    <w:rsid w:val="00E93904"/>
    <w:rsid w:val="00EB0F21"/>
    <w:rsid w:val="00EB3CE0"/>
    <w:rsid w:val="00F2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EEB961"/>
  <w15:docId w15:val="{7A9EEC8E-B1E6-46E0-8E3C-53D7638F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3FC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unhideWhenUsed/>
    <w:rsid w:val="00713FC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13FC1"/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713FC1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48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BD3483"/>
  </w:style>
  <w:style w:type="character" w:styleId="Hyperlink">
    <w:name w:val="Hyperlink"/>
    <w:basedOn w:val="DefaultParagraphFont"/>
    <w:uiPriority w:val="99"/>
    <w:unhideWhenUsed/>
    <w:rsid w:val="00AA7D6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9F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9F1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C2581D"/>
    <w:pPr>
      <w:ind w:left="720"/>
    </w:pPr>
    <w:rPr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2581D"/>
    <w:rPr>
      <w:rFonts w:ascii="Times Armenian" w:eastAsia="Times New Roman" w:hAnsi="Times Armeni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1861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2022-10-31T13:14:00Z</cp:lastPrinted>
  <dcterms:created xsi:type="dcterms:W3CDTF">2024-06-11T08:03:00Z</dcterms:created>
  <dcterms:modified xsi:type="dcterms:W3CDTF">2024-06-12T07:48:00Z</dcterms:modified>
  <cp:keywords>https://mul2-spm.gov.am/tasks/416801/oneclick/da379ac36039aaa96b6bc3271815384419124cf2c038f23d73e2021263891184.docx?token=2e3e81e6ff78e65e5c54ee385d3882b4</cp:keywords>
</cp:coreProperties>
</file>