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3719306" w:rsidR="0022631D" w:rsidRPr="003A5F4C" w:rsidRDefault="003A5F4C" w:rsidP="00953FF0">
      <w:pPr>
        <w:spacing w:before="0" w:after="0"/>
        <w:ind w:left="-709" w:firstLine="141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ժողովը</w:t>
      </w:r>
      <w:r w:rsidR="0022631D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Մ. Բա</w:t>
      </w:r>
      <w:r w:rsidR="00F80360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ղ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րամյան պող. 19</w:t>
      </w:r>
      <w:r w:rsidR="0022631D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80360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պաշտոնական միջոցառումների և պատվիրակության անդամների համար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՝ </w:t>
      </w:r>
      <w:r w:rsidR="00DD6A4B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թարգմանչական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ծառայությունների ձեռքբերման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15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ՄԱԾՁԲ-26/7</w:t>
      </w:r>
      <w:r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15FC1">
        <w:rPr>
          <w:rFonts w:ascii="GHEA Grapalat" w:eastAsia="Times New Roman" w:hAnsi="GHEA Grapalat" w:cs="Sylfaen"/>
          <w:sz w:val="20"/>
          <w:szCs w:val="20"/>
          <w:lang w:val="af-ZA" w:eastAsia="ru-RU"/>
        </w:rPr>
        <w:t>29.01.2026</w:t>
      </w:r>
      <w:r w:rsidR="00DD6A4B" w:rsidRPr="00F803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5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6"/>
        <w:gridCol w:w="388"/>
        <w:gridCol w:w="729"/>
        <w:gridCol w:w="314"/>
        <w:gridCol w:w="27"/>
        <w:gridCol w:w="198"/>
        <w:gridCol w:w="512"/>
        <w:gridCol w:w="10"/>
        <w:gridCol w:w="297"/>
        <w:gridCol w:w="386"/>
        <w:gridCol w:w="241"/>
        <w:gridCol w:w="134"/>
        <w:gridCol w:w="87"/>
        <w:gridCol w:w="243"/>
        <w:gridCol w:w="38"/>
        <w:gridCol w:w="564"/>
        <w:gridCol w:w="700"/>
        <w:gridCol w:w="65"/>
        <w:gridCol w:w="38"/>
        <w:gridCol w:w="675"/>
        <w:gridCol w:w="356"/>
        <w:gridCol w:w="47"/>
        <w:gridCol w:w="111"/>
        <w:gridCol w:w="48"/>
        <w:gridCol w:w="200"/>
        <w:gridCol w:w="445"/>
        <w:gridCol w:w="104"/>
        <w:gridCol w:w="27"/>
        <w:gridCol w:w="592"/>
        <w:gridCol w:w="237"/>
        <w:gridCol w:w="598"/>
        <w:gridCol w:w="9"/>
        <w:gridCol w:w="38"/>
        <w:gridCol w:w="378"/>
        <w:gridCol w:w="1023"/>
        <w:gridCol w:w="963"/>
      </w:tblGrid>
      <w:tr w:rsidR="0022631D" w:rsidRPr="0022631D" w14:paraId="3BCB0F4A" w14:textId="77777777" w:rsidTr="00953FF0">
        <w:trPr>
          <w:trHeight w:val="146"/>
        </w:trPr>
        <w:tc>
          <w:tcPr>
            <w:tcW w:w="787" w:type="dxa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38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721B2" w:rsidRPr="0022631D" w14:paraId="796D388F" w14:textId="77777777" w:rsidTr="00953FF0">
        <w:trPr>
          <w:trHeight w:val="110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781659E7" w14:textId="0F13217F" w:rsidR="00C721B2" w:rsidRPr="00E4188B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C721B2" w:rsidRPr="00E4188B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51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6" w:type="dxa"/>
            <w:gridSpan w:val="8"/>
            <w:shd w:val="clear" w:color="auto" w:fill="auto"/>
            <w:vAlign w:val="center"/>
          </w:tcPr>
          <w:p w14:paraId="59F68B85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5" w:type="dxa"/>
            <w:gridSpan w:val="7"/>
            <w:shd w:val="clear" w:color="auto" w:fill="auto"/>
            <w:vAlign w:val="center"/>
          </w:tcPr>
          <w:p w14:paraId="62535C49" w14:textId="56DF6834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առավելագույն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  <w:vAlign w:val="center"/>
          </w:tcPr>
          <w:p w14:paraId="330836BC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6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721B2" w:rsidRPr="0022631D" w14:paraId="02BE1D52" w14:textId="77777777" w:rsidTr="00953FF0">
        <w:trPr>
          <w:trHeight w:val="175"/>
        </w:trPr>
        <w:tc>
          <w:tcPr>
            <w:tcW w:w="787" w:type="dxa"/>
            <w:vMerge/>
            <w:shd w:val="clear" w:color="auto" w:fill="auto"/>
            <w:vAlign w:val="center"/>
          </w:tcPr>
          <w:p w14:paraId="6E1FBC69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528BE8BA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14:paraId="5C6C06A7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02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5" w:type="dxa"/>
            <w:gridSpan w:val="7"/>
            <w:shd w:val="clear" w:color="auto" w:fill="auto"/>
            <w:vAlign w:val="center"/>
          </w:tcPr>
          <w:p w14:paraId="01CC38D9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11"/>
            <w:vMerge/>
            <w:shd w:val="clear" w:color="auto" w:fill="auto"/>
          </w:tcPr>
          <w:p w14:paraId="12AD9841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3"/>
            <w:vMerge/>
            <w:shd w:val="clear" w:color="auto" w:fill="auto"/>
          </w:tcPr>
          <w:p w14:paraId="28B6AAAB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21B2" w:rsidRPr="0022631D" w14:paraId="688F77C8" w14:textId="77777777" w:rsidTr="00953FF0">
        <w:trPr>
          <w:trHeight w:val="275"/>
        </w:trPr>
        <w:tc>
          <w:tcPr>
            <w:tcW w:w="787" w:type="dxa"/>
            <w:vMerge/>
            <w:shd w:val="clear" w:color="auto" w:fill="auto"/>
            <w:vAlign w:val="center"/>
          </w:tcPr>
          <w:p w14:paraId="527772EF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4B8111BE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14:paraId="31928B7A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4"/>
            <w:vMerge/>
            <w:shd w:val="clear" w:color="auto" w:fill="auto"/>
            <w:vAlign w:val="center"/>
          </w:tcPr>
          <w:p w14:paraId="5DFD9EE9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gridSpan w:val="4"/>
            <w:vMerge/>
            <w:shd w:val="clear" w:color="auto" w:fill="auto"/>
            <w:vAlign w:val="center"/>
          </w:tcPr>
          <w:p w14:paraId="65C63772" w14:textId="77777777" w:rsidR="00C721B2" w:rsidRPr="0022631D" w:rsidRDefault="00C721B2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8354" w14:textId="77777777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27299948" w:rsidR="00C721B2" w:rsidRPr="0022631D" w:rsidRDefault="00C721B2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11"/>
            <w:shd w:val="clear" w:color="auto" w:fill="auto"/>
          </w:tcPr>
          <w:p w14:paraId="3303231A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3"/>
            <w:shd w:val="clear" w:color="auto" w:fill="auto"/>
          </w:tcPr>
          <w:p w14:paraId="1A667B28" w14:textId="77777777" w:rsidR="00C721B2" w:rsidRPr="0022631D" w:rsidRDefault="00C721B2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15FC1" w14:paraId="2F2C28F8" w14:textId="77777777" w:rsidTr="00953FF0">
        <w:trPr>
          <w:trHeight w:val="275"/>
        </w:trPr>
        <w:tc>
          <w:tcPr>
            <w:tcW w:w="787" w:type="dxa"/>
            <w:shd w:val="clear" w:color="auto" w:fill="auto"/>
            <w:vAlign w:val="center"/>
          </w:tcPr>
          <w:p w14:paraId="7CD0098E" w14:textId="02246CFA" w:rsidR="00215FC1" w:rsidRPr="00DD6A4B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B9734" w14:textId="1D18EF91" w:rsidR="00215FC1" w:rsidRPr="00C721B2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21B2">
              <w:rPr>
                <w:rFonts w:ascii="GHEA Grapalat" w:hAnsi="GHEA Grapalat"/>
                <w:sz w:val="16"/>
                <w:szCs w:val="16"/>
                <w:lang w:val="hy-AM"/>
              </w:rPr>
              <w:t>Բանավոր հաջորդական թարգմանություն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4813A" w14:textId="2334CB5C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E7805" w14:textId="3B6A3DFF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F2B83" w14:textId="75D9349A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center"/>
          </w:tcPr>
          <w:p w14:paraId="48900D45" w14:textId="166A46EF" w:rsidR="00215FC1" w:rsidRPr="00C721B2" w:rsidRDefault="00215FC1" w:rsidP="00215F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5000000</w:t>
            </w:r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14:paraId="7F85A6BE" w14:textId="09E67949" w:rsidR="00215FC1" w:rsidRPr="00C721B2" w:rsidRDefault="00215FC1" w:rsidP="00215FC1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 5000000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14:paraId="3D9C5C91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Թ</w:t>
            </w: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արգմանչական ծառայությունները մատուցվելու  են պատվիրատուի կողմից նախապես նշված  օրերին, ժամերին և վայրերում:  Ծառայությունը յուրաքանչյուր օրվա համար՝ մինչև 3 ժամ տևող միջոցառման ժամանակ իրականացվելու է մեկ թարգմանչի կողմից։ </w:t>
            </w:r>
          </w:p>
          <w:p w14:paraId="3297F760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Եթե թարգմանությունը իրականացվում է երկու ժամից ավելի, ապա Կատարողի կողմից ներգրավվում է 2 թարգմանիչ և համապատասխանաբար վճարը հաշվարկվում է երկու թարգմանչի համար սկսած՝ առաջին ժամից։ </w:t>
            </w:r>
          </w:p>
          <w:p w14:paraId="0AF9E968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Թարգմանչի տվյալները նախապես ներկայացվում են պատվիրատուին և գրավոր կամ էլեկտրոնային եղանակով հաստատվում վերջինիս կողմից։ </w:t>
            </w:r>
          </w:p>
          <w:p w14:paraId="307BF1DB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>Պատվիրատուի կողմից ծառայություն մատուցելու պատվերը Կատարողին է ուղարկվում թարգմանությունը սկսելու օրից՝ առնվազն 3 աշխատանքային օր առաջ։ Մինչև 3 ժամ տևողությամբ թարգմանության դիմաց վարձատրությունը հաշվարկվում է ըստ ժամերի, 3-5 ժամի դեպքում գործում է կես օրվա համար նախատեսված սակագինը, իսկ 5-8 ժամի դեպքում՝ կգործի ամբողջ օրվա համար նախատեսված սակագինը։ Պատվիրատուն կարող է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թարգմանությունը չեղարկել այն սկսելուց առավելագույնը 3 ժամ առաջ։ </w:t>
            </w:r>
          </w:p>
          <w:p w14:paraId="1DFA2571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>Եթե 3 ժամից ավելի քիչ ժամանակից հետո պատվերը չեղարկվում է, ապա Պատվիրատուն վճարում է ներկայացված նախնական պատվերի 50%-ի չափով։ Այն դեպքում, երբ թարգմանությունը տևում է ավելի պակաս քան նախապես պատվիրված էր, ապա Պատվիրատուն վճարում է նախապես պատվիրված ժամանակի համար։</w:t>
            </w:r>
          </w:p>
          <w:p w14:paraId="207B3373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Եթե թարգմանությունը տևում է նախապես Պատվիրատուի կողմից նշված ժամանակից ավելի, ապա վճարումը կատարվում է փաստացի կատարած թարգամանության ժամանակահատվածի համար։ </w:t>
            </w:r>
          </w:p>
          <w:p w14:paraId="31717CA0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Այն դեպքում երբ թարգմանությունը տևում է 2 ժամից ավելի, ապա կիրառվում է 2 թարգմանչի համար վճարման կանոնը։ </w:t>
            </w:r>
          </w:p>
          <w:p w14:paraId="455AC354" w14:textId="6E16D7B9" w:rsidR="00215FC1" w:rsidRPr="00C721B2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Arial Unicode MS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7D4D99C3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Թ</w:t>
            </w: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արգմանչական ծառայությունները մատուցվելու  են պատվիրատուի կողմից նախապես նշված  օրերին, ժամերին և վայրերում:  Ծառայությունը յուրաքանչյուր օրվա համար՝ մինչև 3 ժամ տևող միջոցառման ժամանակ իրականացվելու է մեկ թարգմանչի կողմից։ </w:t>
            </w:r>
          </w:p>
          <w:p w14:paraId="2510B6D1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Եթե թարգմանությունը իրականացվում է երկու ժամից ավելի, ապա Կատարողի կողմից ներգրավվում է 2 թարգմանիչ և համապատասխանաբար վճարը հաշվարկվում է երկու թարգմանչի համար սկսած՝ առաջին ժամից։ </w:t>
            </w:r>
          </w:p>
          <w:p w14:paraId="0D4235D6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Թարգմանչի տվյալները նախապես ներկայացվում են պատվիրատուին և գրավոր կամ էլեկտրոնային եղանակով հաստատվում վերջինիս կողմից։ </w:t>
            </w:r>
          </w:p>
          <w:p w14:paraId="40181847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>Պատվիրատուի կողմից ծառայություն մատուցելու պատվերը Կատարողին է ուղարկվում թարգմանությունը սկսելու օրից՝ առնվազն 3 աշխատանքային օր առաջ։ Մինչև 3 ժամ տևողությամբ թարգմանության դիմաց վարձատրությունը հաշվարկվում է ըստ ժամերի, 3-5 ժամի դեպքում գործում է կես օրվա համար նախատեսված սակագինը, իսկ 5-8 ժամի դեպքում՝ կգործի ամբողջ օրվա համար նախատեսված սակագինը։ Պատվիրատուն կարող է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թարգմանությունը չեղարկել այն սկսելուց առավելագույնը 3 ժամ առաջ։ </w:t>
            </w:r>
          </w:p>
          <w:p w14:paraId="776824D8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>Եթե 3 ժամից ավելի քիչ ժամանակից հետո պատվերը չեղարկվում է, ապա Պատվիրատուն վճարում է ներկայացված նախնական պատվերի 50%-ի չափով։ Այն դեպքում, երբ թարգմանությունը տևում է ավելի պակաս քան նախապես պատվիրված էր, ապա Պատվիրատուն վճարում է նախապես պատվիրված ժամանակի համար։</w:t>
            </w:r>
          </w:p>
          <w:p w14:paraId="715A767D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Եթե թարգմանությունը տևում է նախապես Պատվիրատուի կողմից նշված ժամանակից ավելի, ապա վճարումը կատարվում է փաստացի կատարած թարգամանության ժամանակահատվածի համար։ </w:t>
            </w:r>
          </w:p>
          <w:p w14:paraId="36809BB6" w14:textId="77777777" w:rsidR="00215FC1" w:rsidRPr="004F5C48" w:rsidRDefault="00215FC1" w:rsidP="00215FC1">
            <w:pPr>
              <w:pStyle w:val="Defaul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/>
                <w:sz w:val="12"/>
                <w:szCs w:val="12"/>
                <w:lang w:val="hy-AM"/>
              </w:rPr>
              <w:t xml:space="preserve">Այն դեպքում երբ թարգմանությունը տևում է 2 ժամից ավելի, ապա կիրառվում է 2 թարգմանչի համար վճարման կանոնը։ </w:t>
            </w:r>
          </w:p>
          <w:p w14:paraId="4604548B" w14:textId="03889FE1" w:rsidR="00215FC1" w:rsidRPr="00DD6A4B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15FC1" w14:paraId="3A74C986" w14:textId="77777777" w:rsidTr="00E71ECB">
        <w:trPr>
          <w:trHeight w:val="275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3DA98" w14:textId="39A5D774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5D5C2" w14:textId="3B72CB43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1B2">
              <w:rPr>
                <w:rFonts w:ascii="GHEA Grapalat" w:hAnsi="GHEA Grapalat"/>
                <w:sz w:val="16"/>
                <w:szCs w:val="16"/>
                <w:lang w:val="hy-AM"/>
              </w:rPr>
              <w:t>Բանավոր համաժամանակյա թարգմանություն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3377" w14:textId="310A9583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13AB7" w14:textId="7E169C80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65A30" w14:textId="447ED981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D9C3" w14:textId="332B5FE1" w:rsidR="00215FC1" w:rsidRDefault="00215FC1" w:rsidP="00215F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5E37C" w14:textId="38C6B8B6" w:rsidR="00215FC1" w:rsidRDefault="00215FC1" w:rsidP="00215F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C24A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Թարգմանչական ծառայությունները մատուցվելու  են պատվիրատուի կողմից նախապես նշված  օրերին, ժամերին և վայրերում:  Ծառայությունը յուրաքանչյուր օրվա համար մինչև 2 ժամ տևող միջոցառման ժամանակ իրականացվելու է մեկ թարգմանչի կողմից։ Եթե թարգմանությունը իրականացվում է երկու ժամից ավելի, ապա Կատարողի կողմից ներգրավվում է 2 թարգմանիչ և համապատասխանաբար վճարը հաշվարկվում է երկու թարգմանչի համար սկսած՝ առաջին ժամից։</w:t>
            </w:r>
          </w:p>
          <w:p w14:paraId="09188B9E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Թարգմանչի տվյալները նախապես ներկայացվում են պատվիրատուին և գրավոր կամ էլեկտրոնային եղանակով հաստատվում վերջինիս կողմից։ </w:t>
            </w:r>
          </w:p>
          <w:p w14:paraId="0DB0F41C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Պատվիրատուի կողմից ծառայություն մատուցելու պատվերը Կատարողին է ուղարկվում թարգմանությունը սկսելու օրվից՝ առնվազն 3 աշխատանքային օր առաջ։ Մինչեւ 3 ժամ տևողությամբ թարգմանության դիմաց վարձատրությունը հաշվարկվում է ըստ ժամերի։ Թարգմանության 2-4 ժամի դեպքում, գործում է կես օրվա համար նախատեսված սակագինը, իսկ 4-8 ժամի դեպքում՝ կգործի ամբողջ օրվա համար նախատեսված սակագինը։ Պատվիրատուն կարող է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թարգմանությունը չեղարկել դրա սկսելուց՝ առավելագույնը 1 օր առաջ, այլապես Պատվիրատուն վճարում է ներկայացված նախնական պատվերի 50%-ի չափով։ Այն դեպքում, երբ թարգմանությունը տևում է ավելի պակաս քան նախապես պատվիրված էր, ապա Պատվիրատուն վճարում է նախապես պատվիրված ժամանակի համար։ </w:t>
            </w:r>
          </w:p>
          <w:p w14:paraId="58918321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Եթե թարգմանությունը տևում է նախապես Պատվիրատուի կողմից նշված ժամանակից ավելի, ապա վճարումը կատարվում է փաստացի կատարած թարգամանության ժամանակահատվածի համար։ </w:t>
            </w:r>
          </w:p>
          <w:p w14:paraId="13E4E01F" w14:textId="6160623A" w:rsidR="00215FC1" w:rsidRPr="00DD6A4B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Այն դեպքում երբ թարգմանությունը տևում է 2 ժամից ավելի, ապա կիրառվում է 2 թարգմանչի համար վճարման կանոնը։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3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26A28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Թարգմանչական ծառայությունները մատուցվելու  են պատվիրատուի կողմից նախապես նշված  օրերին, ժամերին և վայրերում:  Ծառայությունը յուրաքանչյուր օրվա համար մինչև 2 ժամ տևող միջոցառման ժամանակ իրականացվելու է մեկ թարգմանչի կողմից։ Եթե թարգմանությունը իրականացվում է երկու ժամից ավելի, ապա Կատարողի կողմից ներգրավվում է 2 թարգմանիչ և համապատասխանաբար վճարը հաշվարկվում է երկու թարգմանչի համար սկսած՝ առաջին ժամից։</w:t>
            </w:r>
          </w:p>
          <w:p w14:paraId="4F0F86F4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Թարգմանչի տվյալները նախապես ներկայացվում են պատվիրատուին և գրավոր կամ էլեկտրոնային եղանակով հաստատվում վերջինիս կողմից։ </w:t>
            </w:r>
          </w:p>
          <w:p w14:paraId="21B91363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Պատվիրատուի կողմից ծառայություն մատուցելու պատվերը Կատարողին է ուղարկվում թարգմանությունը սկսելու օրվից՝ առնվազն 3 աշխատանքային օր առաջ։ Մինչեւ 3 ժամ տևողությամբ թարգմանության դիմաց վարձատրությունը հաշվարկվում է ըստ ժամերի։ Թարգմանության 2-4 ժամի դեպքում, գործում է կես օրվա համար նախատեսված սակագինը, իսկ 4-8 ժամի դեպքում՝ կգործի ամբողջ օրվա համար նախատեսված սակագինը։ Պատվիրատուն կարող է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թարգմանությունը չեղարկել դրա սկսելուց՝ առավելագույնը 1 օր առաջ, այլապես Պատվիրատուն վճարում է ներկայացված նախնական պատվերի 50%-ի չափով։ Այն դեպքում, երբ թարգմանությունը տևում է ավելի պակաս քան նախապես պատվիրված էր, ապա Պատվիրատուն վճարում է նախապես պատվիրված ժամանակի համար։ </w:t>
            </w:r>
          </w:p>
          <w:p w14:paraId="54298126" w14:textId="77777777" w:rsidR="00215FC1" w:rsidRPr="004F5C48" w:rsidRDefault="00215FC1" w:rsidP="00215FC1">
            <w:pPr>
              <w:pStyle w:val="Default"/>
              <w:rPr>
                <w:rFonts w:ascii="GHEA Grapalat" w:hAnsi="GHEA Grapalat" w:cs="Arial Unicode MS"/>
                <w:sz w:val="12"/>
                <w:szCs w:val="12"/>
                <w:lang w:val="hy-AM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 xml:space="preserve">Եթե թարգմանությունը տևում է նախապես Պատվիրատուի կողմից նշված ժամանակից ավելի, ապա վճարումը կատարվում է փաստացի կատարած թարգամանության ժամանակահատվածի համար։ </w:t>
            </w:r>
          </w:p>
          <w:p w14:paraId="4E76B118" w14:textId="574C73E2" w:rsidR="00215FC1" w:rsidRPr="00DD6A4B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5C48">
              <w:rPr>
                <w:rFonts w:ascii="GHEA Grapalat" w:hAnsi="GHEA Grapalat" w:cs="Arial Unicode MS"/>
                <w:sz w:val="12"/>
                <w:szCs w:val="12"/>
                <w:lang w:val="hy-AM"/>
              </w:rPr>
              <w:t>Այն դեպքում երբ թարգմանությունը տևում է 2 ժամից ավելի, ապա կիրառվում է 2 թարգմանչի համար վճարման կանոնը։</w:t>
            </w:r>
            <w:r w:rsidRPr="004F5C48">
              <w:rPr>
                <w:sz w:val="12"/>
                <w:szCs w:val="12"/>
                <w:lang w:val="hy-AM"/>
              </w:rPr>
              <w:t xml:space="preserve"> </w:t>
            </w:r>
          </w:p>
        </w:tc>
      </w:tr>
      <w:tr w:rsidR="00215FC1" w:rsidRPr="00215FC1" w14:paraId="4B8BC031" w14:textId="77777777" w:rsidTr="00953FF0">
        <w:trPr>
          <w:trHeight w:val="169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451180EC" w14:textId="77777777" w:rsidR="00215FC1" w:rsidRP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15FC1" w14:paraId="24C3B0CB" w14:textId="77777777" w:rsidTr="00953FF0">
        <w:trPr>
          <w:trHeight w:val="137"/>
        </w:trPr>
        <w:tc>
          <w:tcPr>
            <w:tcW w:w="4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15FC1" w:rsidRPr="00215FC1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15F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15F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D8E839" w:rsidR="00215FC1" w:rsidRPr="00215FC1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215FC1" w:rsidRPr="00215FC1" w14:paraId="075EEA57" w14:textId="77777777" w:rsidTr="00953FF0">
        <w:trPr>
          <w:trHeight w:val="196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15FC1" w:rsidRP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15FC1" w14:paraId="681596E8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5F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15F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15FC1" w:rsidRPr="00215FC1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2631D" w14:paraId="199F948A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F016C27" w:rsidR="00215FC1" w:rsidRPr="00E5326B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15FC1" w:rsidRPr="0022631D" w14:paraId="6EE9B008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51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13FE412E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15FC1" w:rsidRPr="0022631D" w14:paraId="321D26CF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68E691E2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30B89418" w14:textId="77777777" w:rsidTr="00953FF0">
        <w:trPr>
          <w:trHeight w:val="54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70776DB4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10DC4861" w14:textId="77777777" w:rsidTr="00953FF0">
        <w:trPr>
          <w:trHeight w:val="60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14:paraId="757C310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17" w:type="dxa"/>
            <w:gridSpan w:val="4"/>
            <w:vMerge w:val="restart"/>
            <w:shd w:val="clear" w:color="auto" w:fill="auto"/>
            <w:vAlign w:val="center"/>
          </w:tcPr>
          <w:p w14:paraId="4FE503E7" w14:textId="3C813A32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F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Թարգմանվող</w:t>
            </w:r>
            <w:proofErr w:type="spellEnd"/>
            <w:r w:rsidRPr="004F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լեզվի</w:t>
            </w:r>
            <w:proofErr w:type="spellEnd"/>
          </w:p>
        </w:tc>
        <w:tc>
          <w:tcPr>
            <w:tcW w:w="8347" w:type="dxa"/>
            <w:gridSpan w:val="27"/>
            <w:shd w:val="clear" w:color="auto" w:fill="auto"/>
            <w:vAlign w:val="center"/>
          </w:tcPr>
          <w:p w14:paraId="1FD38684" w14:textId="2B462658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15FC1" w:rsidRPr="0022631D" w14:paraId="3FD00E3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67E5DBF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1F1B57C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vMerge/>
            <w:shd w:val="clear" w:color="auto" w:fill="auto"/>
            <w:vAlign w:val="center"/>
          </w:tcPr>
          <w:p w14:paraId="7835142E" w14:textId="70E1BCF8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8"/>
            <w:shd w:val="clear" w:color="auto" w:fill="auto"/>
            <w:vAlign w:val="center"/>
          </w:tcPr>
          <w:p w14:paraId="27542D6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45" w:type="dxa"/>
            <w:gridSpan w:val="13"/>
            <w:shd w:val="clear" w:color="auto" w:fill="auto"/>
            <w:vAlign w:val="center"/>
          </w:tcPr>
          <w:p w14:paraId="635EE2F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 w14:paraId="4A371FE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15FC1" w:rsidRPr="0022631D" w14:paraId="0D4E588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82D070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40E5101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vMerge/>
            <w:shd w:val="clear" w:color="auto" w:fill="auto"/>
            <w:vAlign w:val="center"/>
          </w:tcPr>
          <w:p w14:paraId="12748E0A" w14:textId="447E6B3E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19CF02FF" w14:textId="49845D83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14:paraId="35B2ACBC" w14:textId="76043F55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79C2F8" w14:textId="1BFE8A6E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14:paraId="682F00E6" w14:textId="3ABBBB39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824" w:type="dxa"/>
            <w:gridSpan w:val="5"/>
            <w:shd w:val="clear" w:color="auto" w:fill="auto"/>
            <w:vAlign w:val="center"/>
          </w:tcPr>
          <w:p w14:paraId="6E4254C3" w14:textId="4F0A538C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6395374" w14:textId="5A33F388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6DE60FC0" w14:textId="3F72F0EB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Մեկ ժամ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DF72C97" w14:textId="37913BF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Կես օր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4334D2" w14:textId="59B64F5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Ամբողջ օր</w:t>
            </w:r>
          </w:p>
        </w:tc>
      </w:tr>
      <w:tr w:rsidR="00215FC1" w:rsidRPr="0022631D" w14:paraId="3C6CF279" w14:textId="77777777" w:rsidTr="00953FF0">
        <w:trPr>
          <w:trHeight w:val="273"/>
        </w:trPr>
        <w:tc>
          <w:tcPr>
            <w:tcW w:w="1191" w:type="dxa"/>
            <w:gridSpan w:val="3"/>
            <w:shd w:val="clear" w:color="auto" w:fill="auto"/>
            <w:vAlign w:val="center"/>
          </w:tcPr>
          <w:p w14:paraId="07D90FC9" w14:textId="6DE1D7D5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077F5F05" w14:textId="77777777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15FC1" w:rsidRPr="0022631D" w14:paraId="609327F0" w14:textId="77777777" w:rsidTr="00953FF0">
        <w:trPr>
          <w:trHeight w:val="36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49BCCFBF" w14:textId="2B97DC39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14:paraId="44FB3417" w14:textId="0F1F0E08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6B7AA9AD" w14:textId="1EB1BB36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747">
              <w:rPr>
                <w:color w:val="000000"/>
                <w:sz w:val="16"/>
                <w:szCs w:val="16"/>
                <w:lang w:val="hy-AM"/>
              </w:rPr>
              <w:t>անգլերեն-հայերեն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5BCC4323" w14:textId="153699C3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14:paraId="46388821" w14:textId="451DF71A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1CB41D8" w14:textId="44EBDA31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DA9A580" w14:textId="416E868C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203F1BE3" w14:textId="1979C74D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01D8BBD" w14:textId="619E54FB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788694F1" w14:textId="5F6DC8E9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E0CE619" w14:textId="08FE6B0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FE4335C" w14:textId="235D911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4A486EF9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3D3F3E2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25E4F17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3E40A733" w14:textId="2367D346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ռուսերեն-հայերեն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15B367A" w14:textId="527EF77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3345D630" w14:textId="1265DABC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936D08C" w14:textId="1D1FEAD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6EB4DEB" w14:textId="482C84A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6C192003" w14:textId="6FDF9E5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1AEE05A8" w14:textId="122F167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385BCD88" w14:textId="4729032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1023" w:type="dxa"/>
            <w:shd w:val="clear" w:color="auto" w:fill="auto"/>
          </w:tcPr>
          <w:p w14:paraId="34E8A988" w14:textId="03618D89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5CBC990D" w14:textId="507F7DD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26A6F6A2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30DC9E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7DD390A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13069F7F" w14:textId="6120DC70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արաբերեն-հայերեն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00218E0D" w14:textId="41EB93F4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22534411" w14:textId="68852C98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6F67149E" w14:textId="6C8238B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08EF4D2" w14:textId="6EE99B5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67530D34" w14:textId="70C9CFA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782E79D3" w14:textId="337CF78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2A04901C" w14:textId="2AA5AB8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1023" w:type="dxa"/>
            <w:shd w:val="clear" w:color="auto" w:fill="auto"/>
          </w:tcPr>
          <w:p w14:paraId="0C1950C6" w14:textId="3BEF4758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423C8429" w14:textId="6590D2C8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1F6C0D7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5185FEE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1C91192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057F6F60" w14:textId="44B59921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ֆրանսերեն-հայերեն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04E066CF" w14:textId="2AB9BF7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2FD4B7C4" w14:textId="580CBC4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0E9AA642" w14:textId="5AC5A34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5DE8F376" w14:textId="12F91394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CD0ECA1" w14:textId="09315E6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0612B283" w14:textId="5C307691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656ECC9" w14:textId="12D838F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1023" w:type="dxa"/>
            <w:shd w:val="clear" w:color="auto" w:fill="auto"/>
          </w:tcPr>
          <w:p w14:paraId="1FC6A068" w14:textId="31AC4B5B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220470E7" w14:textId="39D3A652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561C1A13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D1224E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5C1F067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2D48CF50" w14:textId="05C06075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իսպաներեն-հայերեն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D460B19" w14:textId="2C718E9E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6324B285" w14:textId="7BA0C43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1E17C80" w14:textId="6B16F2C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1271E85C" w14:textId="7870C671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6EBCB31" w14:textId="45FEF8D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0EDEF25E" w14:textId="4A417CEE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A04B247" w14:textId="243928D1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1023" w:type="dxa"/>
            <w:shd w:val="clear" w:color="auto" w:fill="auto"/>
          </w:tcPr>
          <w:p w14:paraId="41381520" w14:textId="2E2EC1F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1F8F4378" w14:textId="52D35CB2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2B05D2C3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05B2D728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14:paraId="38F4D45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14:paraId="23834ABA" w14:textId="0ABC76D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>
              <w:rPr>
                <w:sz w:val="16"/>
                <w:szCs w:val="16"/>
              </w:rPr>
              <w:t>Այլ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լեզուներ</w:t>
            </w:r>
            <w:proofErr w:type="spellEnd"/>
            <w:r>
              <w:rPr>
                <w:sz w:val="16"/>
                <w:szCs w:val="16"/>
              </w:rPr>
              <w:t xml:space="preserve">՝ </w:t>
            </w:r>
            <w:proofErr w:type="spellStart"/>
            <w:r>
              <w:rPr>
                <w:sz w:val="16"/>
                <w:szCs w:val="16"/>
              </w:rPr>
              <w:t>ըստ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հասանելիության</w:t>
            </w:r>
            <w:proofErr w:type="spellEnd"/>
          </w:p>
        </w:tc>
        <w:tc>
          <w:tcPr>
            <w:tcW w:w="848" w:type="dxa"/>
            <w:gridSpan w:val="4"/>
            <w:shd w:val="clear" w:color="auto" w:fill="auto"/>
          </w:tcPr>
          <w:p w14:paraId="7ED686BA" w14:textId="0D6CA0FA" w:rsidR="00215FC1" w:rsidRPr="005444E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06FB8084" w14:textId="5EAB10E4" w:rsidR="00215FC1" w:rsidRPr="00264963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797DEDA4" w14:textId="63B3E287" w:rsidR="00215FC1" w:rsidRPr="00DA4B77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F12946D" w14:textId="07063DDF" w:rsidR="00215FC1" w:rsidRPr="00FD39C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6D51082" w14:textId="15804BE9" w:rsidR="00215FC1" w:rsidRPr="00FD39C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26E72F42" w14:textId="75ECF073" w:rsidR="00215FC1" w:rsidRPr="00FD39C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39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0E0CBD43" w14:textId="01CCD13A" w:rsidR="00215FC1" w:rsidRPr="005444E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 w:rsidRPr="005444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1023" w:type="dxa"/>
            <w:shd w:val="clear" w:color="auto" w:fill="auto"/>
          </w:tcPr>
          <w:p w14:paraId="19C5755B" w14:textId="0425C502" w:rsidR="00215FC1" w:rsidRPr="00264963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49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4733D882" w14:textId="38039985" w:rsidR="00215FC1" w:rsidRPr="00DA4B77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4B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03CBE057" w14:textId="77777777" w:rsidTr="00953FF0">
        <w:trPr>
          <w:trHeight w:val="273"/>
        </w:trPr>
        <w:tc>
          <w:tcPr>
            <w:tcW w:w="1191" w:type="dxa"/>
            <w:gridSpan w:val="3"/>
            <w:shd w:val="clear" w:color="auto" w:fill="auto"/>
            <w:vAlign w:val="center"/>
          </w:tcPr>
          <w:p w14:paraId="21999616" w14:textId="7FDD7516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1C1F9CB7" w14:textId="77777777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15FC1" w:rsidRPr="0022631D" w14:paraId="687458AA" w14:textId="77777777" w:rsidTr="00953FF0">
        <w:trPr>
          <w:trHeight w:val="365"/>
        </w:trPr>
        <w:tc>
          <w:tcPr>
            <w:tcW w:w="1191" w:type="dxa"/>
            <w:gridSpan w:val="3"/>
            <w:vMerge w:val="restart"/>
            <w:shd w:val="clear" w:color="auto" w:fill="auto"/>
            <w:vAlign w:val="center"/>
          </w:tcPr>
          <w:p w14:paraId="3F6A2480" w14:textId="0DFC2F8E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3" w:type="dxa"/>
            <w:gridSpan w:val="2"/>
            <w:vMerge w:val="restart"/>
            <w:shd w:val="clear" w:color="auto" w:fill="auto"/>
            <w:vAlign w:val="center"/>
          </w:tcPr>
          <w:p w14:paraId="6860E79E" w14:textId="16E1704F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607137F" w14:textId="5B943913" w:rsidR="00215FC1" w:rsidRPr="002E5F15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747">
              <w:rPr>
                <w:color w:val="000000"/>
                <w:sz w:val="16"/>
                <w:szCs w:val="16"/>
                <w:lang w:val="hy-AM"/>
              </w:rPr>
              <w:t>անգլերեն-հայերեն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14:paraId="3883D68A" w14:textId="35D60F76" w:rsidR="00215FC1" w:rsidRPr="00086D6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34CA3916" w14:textId="1E0A6CB7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4CFCC95F" w14:textId="32E52D9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18C62D30" w14:textId="11CA60A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05C03E97" w14:textId="3BAF272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B2DEA84" w14:textId="753325F4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14:paraId="6B8AA49D" w14:textId="4AB4929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40DA12FF" w14:textId="0C682B9C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09179323" w14:textId="135DAC1B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2B8E1E8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527A5F6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7C3BD4A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3BA9DC1D" w14:textId="605E65A4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ռուսերեն-հայերեն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7E6E1022" w14:textId="0033B3F8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5F6DF31E" w14:textId="10F962D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814AF07" w14:textId="1D11B758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C8B4CF2" w14:textId="1BEB935C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713E2F7" w14:textId="497F181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10F6EBBC" w14:textId="4644057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6BBE4224" w14:textId="0BA056A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7CFC5DC7" w14:textId="212861F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78A6A17D" w14:textId="2543F849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45D128E2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06365DC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4728423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EB8D710" w14:textId="206E3952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արաբերեն-հայերեն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441F61FF" w14:textId="5A8BD19D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02FF3DBF" w14:textId="4A520BC7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4F06E27" w14:textId="4BB37021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6BE96A0" w14:textId="3780E0F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38A55B68" w14:textId="2BCBA79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AB0721C" w14:textId="3A918702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E166109" w14:textId="3B98C609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5B9546F9" w14:textId="6EF225F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08D09AD9" w14:textId="5AA7D870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720797A6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7678C1C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11AFEEC7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25681459" w14:textId="3F99B21E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ֆրանսերեն-հայերեն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24E15BD2" w14:textId="40F5476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748C57AF" w14:textId="489AAF2E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470CD0F4" w14:textId="3DE16E91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51B90E8F" w14:textId="6643A54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3706FB2" w14:textId="3EE8E3A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4B79E125" w14:textId="7BF5321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DBF2E59" w14:textId="74271AD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4A61C102" w14:textId="1B3CFE33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233637CE" w14:textId="0DF0B396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2DA8AB4A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0AC23B6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586D08A0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69F0BCC9" w14:textId="0652ECA3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val="hy-AM"/>
              </w:rPr>
              <w:t>իսպաներեն-հայերեն</w:t>
            </w:r>
          </w:p>
        </w:tc>
        <w:tc>
          <w:tcPr>
            <w:tcW w:w="848" w:type="dxa"/>
            <w:gridSpan w:val="4"/>
            <w:shd w:val="clear" w:color="auto" w:fill="auto"/>
          </w:tcPr>
          <w:p w14:paraId="538762FB" w14:textId="1CC2358F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0BED099C" w14:textId="713F420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1F9651A8" w14:textId="0C5B7C9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64C76568" w14:textId="4C2828B9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08A3CA5" w14:textId="07738147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62455510" w14:textId="088F7872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18DD3FD3" w14:textId="662638CA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7AE64289" w14:textId="635D792B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6E938D82" w14:textId="13FE5405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20E62202" w14:textId="77777777" w:rsidTr="00953FF0">
        <w:trPr>
          <w:trHeight w:val="365"/>
        </w:trPr>
        <w:tc>
          <w:tcPr>
            <w:tcW w:w="1191" w:type="dxa"/>
            <w:gridSpan w:val="3"/>
            <w:vMerge/>
            <w:shd w:val="clear" w:color="auto" w:fill="auto"/>
            <w:vAlign w:val="center"/>
          </w:tcPr>
          <w:p w14:paraId="1CA158B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shd w:val="clear" w:color="auto" w:fill="auto"/>
            <w:vAlign w:val="center"/>
          </w:tcPr>
          <w:p w14:paraId="74D58D24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center"/>
          </w:tcPr>
          <w:p w14:paraId="3F949969" w14:textId="783EDB8C" w:rsid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>
              <w:rPr>
                <w:sz w:val="16"/>
                <w:szCs w:val="16"/>
              </w:rPr>
              <w:t>լեզուներ</w:t>
            </w:r>
            <w:proofErr w:type="spellEnd"/>
            <w:r>
              <w:rPr>
                <w:sz w:val="16"/>
                <w:szCs w:val="16"/>
              </w:rPr>
              <w:t xml:space="preserve">՝ </w:t>
            </w:r>
            <w:proofErr w:type="spellStart"/>
            <w:r>
              <w:rPr>
                <w:sz w:val="16"/>
                <w:szCs w:val="16"/>
              </w:rPr>
              <w:t>ըստ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հասանելիության</w:t>
            </w:r>
            <w:proofErr w:type="spellEnd"/>
          </w:p>
        </w:tc>
        <w:tc>
          <w:tcPr>
            <w:tcW w:w="848" w:type="dxa"/>
            <w:gridSpan w:val="4"/>
            <w:shd w:val="clear" w:color="auto" w:fill="auto"/>
          </w:tcPr>
          <w:p w14:paraId="42CE2A62" w14:textId="767B7A0F" w:rsidR="00215FC1" w:rsidRPr="006409A4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7A3CD840" w14:textId="7A0681FD" w:rsidR="00215FC1" w:rsidRPr="00357EB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700" w:type="dxa"/>
            <w:shd w:val="clear" w:color="auto" w:fill="auto"/>
          </w:tcPr>
          <w:p w14:paraId="0B41099D" w14:textId="66B5C084" w:rsidR="00215FC1" w:rsidRPr="00F84DA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1292" w:type="dxa"/>
            <w:gridSpan w:val="6"/>
            <w:shd w:val="clear" w:color="auto" w:fill="auto"/>
          </w:tcPr>
          <w:p w14:paraId="591A70F9" w14:textId="65A780A9" w:rsidR="00215FC1" w:rsidRPr="002620AA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666CEF59" w14:textId="65FFC522" w:rsidR="00215FC1" w:rsidRPr="002620AA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7C2722F0" w14:textId="203A9F37" w:rsidR="00215FC1" w:rsidRPr="002620AA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0A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23" w:type="dxa"/>
            <w:gridSpan w:val="4"/>
            <w:shd w:val="clear" w:color="auto" w:fill="auto"/>
          </w:tcPr>
          <w:p w14:paraId="047449D3" w14:textId="03FAD01C" w:rsidR="00215FC1" w:rsidRPr="006409A4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409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</w:t>
            </w:r>
          </w:p>
        </w:tc>
        <w:tc>
          <w:tcPr>
            <w:tcW w:w="1023" w:type="dxa"/>
            <w:shd w:val="clear" w:color="auto" w:fill="auto"/>
          </w:tcPr>
          <w:p w14:paraId="7C40E835" w14:textId="480E6E74" w:rsidR="00215FC1" w:rsidRPr="00357EB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57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963" w:type="dxa"/>
            <w:shd w:val="clear" w:color="auto" w:fill="auto"/>
          </w:tcPr>
          <w:p w14:paraId="6119412C" w14:textId="6CB03F64" w:rsidR="00215FC1" w:rsidRPr="00F84DA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84D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</w:t>
            </w:r>
          </w:p>
        </w:tc>
      </w:tr>
      <w:tr w:rsidR="00215FC1" w:rsidRPr="0022631D" w14:paraId="700CD07F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10ED060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521126E1" w14:textId="77777777" w:rsidTr="00953FF0"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5FC1" w:rsidRPr="0022631D" w14:paraId="552679BF" w14:textId="77777777" w:rsidTr="00953FF0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5FC1" w:rsidRPr="0022631D" w14:paraId="3CA6FABC" w14:textId="77777777" w:rsidTr="00953FF0"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5FC1" w:rsidRPr="0022631D" w14:paraId="5E96A1C5" w14:textId="77777777" w:rsidTr="00953FF0"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443F73EF" w14:textId="77777777" w:rsidTr="00953FF0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522ACAFB" w14:textId="77777777" w:rsidTr="00953FF0">
        <w:trPr>
          <w:trHeight w:val="331"/>
        </w:trPr>
        <w:tc>
          <w:tcPr>
            <w:tcW w:w="2261" w:type="dxa"/>
            <w:gridSpan w:val="6"/>
            <w:shd w:val="clear" w:color="auto" w:fill="auto"/>
            <w:vAlign w:val="center"/>
          </w:tcPr>
          <w:p w14:paraId="514F7E40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31"/>
            <w:shd w:val="clear" w:color="auto" w:fill="auto"/>
            <w:vAlign w:val="center"/>
          </w:tcPr>
          <w:p w14:paraId="71AB42B3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15FC1" w:rsidRPr="0022631D" w14:paraId="617248CD" w14:textId="77777777" w:rsidTr="00953FF0">
        <w:trPr>
          <w:trHeight w:val="289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1515C769" w14:textId="77777777" w:rsidTr="00953FF0">
        <w:trPr>
          <w:trHeight w:val="346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81D1F7" w:rsidR="00215FC1" w:rsidRPr="00E5326B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15FC1" w:rsidRPr="0022631D" w14:paraId="71BEA872" w14:textId="77777777" w:rsidTr="00953FF0">
        <w:trPr>
          <w:trHeight w:val="92"/>
        </w:trPr>
        <w:tc>
          <w:tcPr>
            <w:tcW w:w="4407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215FC1" w:rsidRPr="0022631D" w:rsidRDefault="00215FC1" w:rsidP="00215F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215FC1" w:rsidRPr="0022631D" w:rsidRDefault="00215FC1" w:rsidP="00215F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15FC1" w:rsidRPr="00215FC1" w14:paraId="04C80107" w14:textId="77777777" w:rsidTr="00953FF0">
        <w:trPr>
          <w:trHeight w:val="92"/>
        </w:trPr>
        <w:tc>
          <w:tcPr>
            <w:tcW w:w="440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57429C" w:rsidR="00215FC1" w:rsidRPr="00E5326B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</w:t>
            </w:r>
          </w:p>
        </w:tc>
      </w:tr>
      <w:tr w:rsidR="00215FC1" w:rsidRPr="00E5326B" w14:paraId="2254FA5C" w14:textId="77777777" w:rsidTr="00953FF0">
        <w:trPr>
          <w:trHeight w:val="344"/>
        </w:trPr>
        <w:tc>
          <w:tcPr>
            <w:tcW w:w="4407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218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F4B2FC5" w:rsidR="00215FC1" w:rsidRPr="00035166" w:rsidRDefault="0025624B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15FC1" w:rsidRPr="00E5326B" w14:paraId="3C75DA26" w14:textId="77777777" w:rsidTr="00953FF0">
        <w:trPr>
          <w:trHeight w:val="344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15FC1" w:rsidRPr="00E5326B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157D6CA" w:rsidR="00215FC1" w:rsidRPr="002E5F15" w:rsidRDefault="0025624B" w:rsidP="002562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15FC1" w:rsidRPr="0022631D" w14:paraId="0682C6BE" w14:textId="77777777" w:rsidTr="00953FF0">
        <w:trPr>
          <w:trHeight w:val="344"/>
        </w:trPr>
        <w:tc>
          <w:tcPr>
            <w:tcW w:w="44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15FC1" w:rsidRPr="00987056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2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85A924" w:rsidR="00215FC1" w:rsidRPr="002E5F15" w:rsidRDefault="0025624B" w:rsidP="002562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15FC1" w:rsidRPr="0022631D" w14:paraId="79A64497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620F225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4E4EA255" w14:textId="77777777" w:rsidTr="00953FF0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64" w:type="dxa"/>
            <w:gridSpan w:val="31"/>
            <w:shd w:val="clear" w:color="auto" w:fill="auto"/>
            <w:vAlign w:val="center"/>
          </w:tcPr>
          <w:p w14:paraId="0A5086C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15FC1" w:rsidRPr="0022631D" w14:paraId="11F19FA1" w14:textId="77777777" w:rsidTr="00953FF0">
        <w:trPr>
          <w:trHeight w:val="237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39B67943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2856C5C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7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0911FBB2" w14:textId="0DA8E42D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215FC1" w:rsidRPr="0022631D" w14:paraId="4DC53241" w14:textId="77777777" w:rsidTr="00953FF0">
        <w:trPr>
          <w:trHeight w:val="238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7D858D4B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14:paraId="078A8417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/>
            <w:shd w:val="clear" w:color="auto" w:fill="auto"/>
            <w:vAlign w:val="center"/>
          </w:tcPr>
          <w:p w14:paraId="67FA13F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6"/>
            <w:vMerge/>
            <w:shd w:val="clear" w:color="auto" w:fill="auto"/>
            <w:vAlign w:val="center"/>
          </w:tcPr>
          <w:p w14:paraId="7FDD9C2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shd w:val="clear" w:color="auto" w:fill="auto"/>
            <w:vAlign w:val="center"/>
          </w:tcPr>
          <w:p w14:paraId="73BBD2A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14:paraId="078CB50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3C0959C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5FC1" w:rsidRPr="0022631D" w14:paraId="75FDA7D8" w14:textId="77777777" w:rsidTr="00953FF0">
        <w:trPr>
          <w:trHeight w:val="263"/>
        </w:trPr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15FC1" w:rsidRPr="0022631D" w14:paraId="1E28D31D" w14:textId="77777777" w:rsidTr="00953FF0">
        <w:trPr>
          <w:trHeight w:val="146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1F1D10DE" w14:textId="69923CE5" w:rsidR="00215FC1" w:rsidRPr="008F5A9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14:paraId="391CD0D1" w14:textId="0CE9881E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778" w:type="dxa"/>
            <w:gridSpan w:val="7"/>
            <w:shd w:val="clear" w:color="auto" w:fill="auto"/>
            <w:vAlign w:val="center"/>
          </w:tcPr>
          <w:p w14:paraId="2183B64C" w14:textId="48F56207" w:rsidR="00215FC1" w:rsidRPr="008F5A9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ՄԱԾՁԲ-26/7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14:paraId="54F54951" w14:textId="4031BCB8" w:rsidR="00215FC1" w:rsidRPr="002E5F15" w:rsidRDefault="0025624B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610A7BBF" w14:textId="5E0148DD" w:rsidR="00215FC1" w:rsidRPr="0022631D" w:rsidRDefault="00215FC1" w:rsidP="00256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562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6A3A27A0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540F0BC7" w14:textId="6A229C97" w:rsidR="00215FC1" w:rsidRPr="00035166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000000</w:t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6043A549" w14:textId="06AC70B8" w:rsidR="00215FC1" w:rsidRPr="00035166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000000</w:t>
            </w:r>
          </w:p>
        </w:tc>
      </w:tr>
      <w:tr w:rsidR="00215FC1" w:rsidRPr="0022631D" w14:paraId="0C60A34E" w14:textId="77777777" w:rsidTr="00953FF0">
        <w:trPr>
          <w:trHeight w:val="110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1F37C11A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14:paraId="38F7B373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8" w:type="dxa"/>
            <w:gridSpan w:val="7"/>
            <w:shd w:val="clear" w:color="auto" w:fill="auto"/>
            <w:vAlign w:val="center"/>
          </w:tcPr>
          <w:p w14:paraId="11AC14A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14:paraId="11A1F8C8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DD1D28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4586053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41821094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35C2C73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41E4ED39" w14:textId="77777777" w:rsidTr="00953FF0">
        <w:trPr>
          <w:trHeight w:val="150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7265AE84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5FC1" w:rsidRPr="0022631D" w14:paraId="1F657639" w14:textId="77777777" w:rsidTr="00953FF0">
        <w:trPr>
          <w:trHeight w:val="12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15FC1" w:rsidRPr="00035166" w14:paraId="20BC55B9" w14:textId="77777777" w:rsidTr="00953FF0">
        <w:trPr>
          <w:trHeight w:val="15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E17A8E" w:rsidR="00215FC1" w:rsidRPr="008F5A9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54AD8F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Թրենսլաբ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2942F9" w:rsidR="00215FC1" w:rsidRPr="00215FC1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5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Երևան, </w:t>
            </w:r>
            <w:r w:rsidRPr="00215F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Գայի պողոտա 8, բն 9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4A4AE49" w:rsidR="00215FC1" w:rsidRPr="00262B78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hyperlink r:id="rId8" w:history="1">
              <w:r w:rsidRPr="008F5A91">
                <w:rPr>
                  <w:rFonts w:eastAsia="Times New Roman"/>
                  <w:b/>
                  <w:sz w:val="14"/>
                  <w:szCs w:val="14"/>
                  <w:lang w:eastAsia="ru-RU"/>
                </w:rPr>
                <w:t>labtransation@gmail.com</w:t>
              </w:r>
            </w:hyperlink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B3B66B" w:rsidR="00215FC1" w:rsidRPr="00262B78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2050022640391001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AE4991" w:rsidR="00215FC1" w:rsidRPr="00262B78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01036004</w:t>
            </w:r>
          </w:p>
        </w:tc>
      </w:tr>
      <w:tr w:rsidR="00215FC1" w:rsidRPr="0022631D" w14:paraId="223A7F8C" w14:textId="77777777" w:rsidTr="00953FF0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2631D" w14:paraId="496A046D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393BE26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3863A00B" w14:textId="77777777" w:rsidTr="00953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15FC1" w:rsidRPr="0022631D" w:rsidRDefault="00215FC1" w:rsidP="00215F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15FC1" w:rsidRPr="0022631D" w14:paraId="485BF528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60FF974B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E56328" w14:paraId="7DB42300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0AD8E25E" w14:textId="56E7D3D4" w:rsidR="00215FC1" w:rsidRPr="00E4188B" w:rsidRDefault="00215FC1" w:rsidP="00215F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15FC1" w:rsidRPr="004D078F" w:rsidRDefault="00215FC1" w:rsidP="00215F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15FC1" w:rsidRPr="004D078F" w:rsidRDefault="00215FC1" w:rsidP="00215F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15FC1" w:rsidRPr="004D078F" w:rsidRDefault="00215FC1" w:rsidP="00215F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15FC1" w:rsidRPr="004D078F" w:rsidRDefault="00215FC1" w:rsidP="00215F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15FC1" w:rsidRPr="004D078F" w:rsidRDefault="00215FC1" w:rsidP="00215F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15FC1" w:rsidRPr="004D078F" w:rsidRDefault="00215FC1" w:rsidP="00215F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15FC1" w:rsidRPr="004D078F" w:rsidRDefault="00215FC1" w:rsidP="00215F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B3BA45" w:rsidR="00215FC1" w:rsidRPr="004D078F" w:rsidRDefault="00215FC1" w:rsidP="00215F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3B2C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razmik.arakelyan@parliament.am</w:t>
            </w:r>
          </w:p>
        </w:tc>
      </w:tr>
      <w:tr w:rsidR="00215FC1" w:rsidRPr="00E56328" w14:paraId="3CC8B38C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02AFA8BF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5484FA73" w14:textId="77777777" w:rsidTr="00953FF0">
        <w:trPr>
          <w:trHeight w:val="475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5A7FED5D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0C88E28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40B30E88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541BD7F7" w14:textId="77777777" w:rsidTr="00953FF0">
        <w:trPr>
          <w:trHeight w:val="288"/>
        </w:trPr>
        <w:tc>
          <w:tcPr>
            <w:tcW w:w="1162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4DE14D25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15FC1" w:rsidRPr="00E56328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15FC1" w:rsidRPr="00E56328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5FC1" w:rsidRPr="00E56328" w14:paraId="1DAD5D5C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57597369" w14:textId="77777777" w:rsidR="00215FC1" w:rsidRPr="00E56328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FC1" w:rsidRPr="0022631D" w14:paraId="5F667D89" w14:textId="77777777" w:rsidTr="00953FF0">
        <w:trPr>
          <w:trHeight w:val="427"/>
        </w:trPr>
        <w:tc>
          <w:tcPr>
            <w:tcW w:w="2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15FC1" w:rsidRPr="0022631D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15FC1" w:rsidRPr="0022631D" w14:paraId="406B68D6" w14:textId="77777777" w:rsidTr="00953FF0">
        <w:trPr>
          <w:trHeight w:val="288"/>
        </w:trPr>
        <w:tc>
          <w:tcPr>
            <w:tcW w:w="11625" w:type="dxa"/>
            <w:gridSpan w:val="37"/>
            <w:shd w:val="clear" w:color="auto" w:fill="99CCFF"/>
            <w:vAlign w:val="center"/>
          </w:tcPr>
          <w:p w14:paraId="79EAD146" w14:textId="77777777" w:rsidR="00215FC1" w:rsidRPr="0022631D" w:rsidRDefault="00215FC1" w:rsidP="00215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FC1" w:rsidRPr="0022631D" w14:paraId="1A2BD291" w14:textId="77777777" w:rsidTr="00953FF0">
        <w:trPr>
          <w:trHeight w:val="227"/>
        </w:trPr>
        <w:tc>
          <w:tcPr>
            <w:tcW w:w="11625" w:type="dxa"/>
            <w:gridSpan w:val="37"/>
            <w:shd w:val="clear" w:color="auto" w:fill="auto"/>
            <w:vAlign w:val="center"/>
          </w:tcPr>
          <w:p w14:paraId="73A19DB3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5FC1" w:rsidRPr="0022631D" w14:paraId="002AF1AD" w14:textId="77777777" w:rsidTr="00953FF0">
        <w:trPr>
          <w:trHeight w:val="47"/>
        </w:trPr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15FC1" w:rsidRPr="0022631D" w:rsidRDefault="00215FC1" w:rsidP="00215F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5FC1" w:rsidRPr="0022631D" w14:paraId="6C6C269C" w14:textId="77777777" w:rsidTr="00953FF0">
        <w:trPr>
          <w:trHeight w:val="47"/>
        </w:trPr>
        <w:tc>
          <w:tcPr>
            <w:tcW w:w="2981" w:type="dxa"/>
            <w:gridSpan w:val="9"/>
            <w:shd w:val="clear" w:color="auto" w:fill="auto"/>
            <w:vAlign w:val="center"/>
          </w:tcPr>
          <w:p w14:paraId="0A862370" w14:textId="5128A29E" w:rsidR="00215FC1" w:rsidRPr="008F5A91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Հ.Սաղաթելյան</w:t>
            </w:r>
            <w:proofErr w:type="spellEnd"/>
          </w:p>
        </w:tc>
        <w:tc>
          <w:tcPr>
            <w:tcW w:w="4230" w:type="dxa"/>
            <w:gridSpan w:val="17"/>
            <w:shd w:val="clear" w:color="auto" w:fill="auto"/>
            <w:vAlign w:val="center"/>
          </w:tcPr>
          <w:p w14:paraId="570A2BE5" w14:textId="609C55F9" w:rsidR="00215FC1" w:rsidRPr="008F5A91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0115113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4414" w:type="dxa"/>
            <w:gridSpan w:val="11"/>
            <w:shd w:val="clear" w:color="auto" w:fill="auto"/>
            <w:vAlign w:val="center"/>
          </w:tcPr>
          <w:p w14:paraId="3C42DEDA" w14:textId="12C6A942" w:rsidR="00215FC1" w:rsidRPr="00987056" w:rsidRDefault="00215FC1" w:rsidP="00215F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hermineh@parliament.am</w:t>
            </w:r>
          </w:p>
        </w:tc>
      </w:tr>
    </w:tbl>
    <w:p w14:paraId="0C123193" w14:textId="77777777" w:rsidR="0022631D" w:rsidRPr="0022631D" w:rsidRDefault="0022631D" w:rsidP="00987056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A5F4C">
      <w:pgSz w:w="11907" w:h="16840" w:code="9"/>
      <w:pgMar w:top="993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CA6F" w14:textId="77777777" w:rsidR="00842D8E" w:rsidRDefault="00842D8E" w:rsidP="0022631D">
      <w:pPr>
        <w:spacing w:before="0" w:after="0"/>
      </w:pPr>
      <w:r>
        <w:separator/>
      </w:r>
    </w:p>
  </w:endnote>
  <w:endnote w:type="continuationSeparator" w:id="0">
    <w:p w14:paraId="3FBBA5D9" w14:textId="77777777" w:rsidR="00842D8E" w:rsidRDefault="00842D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1E01" w14:textId="77777777" w:rsidR="00842D8E" w:rsidRDefault="00842D8E" w:rsidP="0022631D">
      <w:pPr>
        <w:spacing w:before="0" w:after="0"/>
      </w:pPr>
      <w:r>
        <w:separator/>
      </w:r>
    </w:p>
  </w:footnote>
  <w:footnote w:type="continuationSeparator" w:id="0">
    <w:p w14:paraId="17A8607A" w14:textId="77777777" w:rsidR="00842D8E" w:rsidRDefault="00842D8E" w:rsidP="0022631D">
      <w:pPr>
        <w:spacing w:before="0" w:after="0"/>
      </w:pPr>
      <w:r>
        <w:continuationSeparator/>
      </w:r>
    </w:p>
  </w:footnote>
  <w:footnote w:id="1">
    <w:p w14:paraId="73E33F31" w14:textId="77777777" w:rsidR="00C721B2" w:rsidRPr="00541A77" w:rsidRDefault="00C721B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721B2" w:rsidRPr="002D0BF6" w:rsidRDefault="00C721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721B2" w:rsidRPr="002D0BF6" w:rsidRDefault="00C721B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15FC1" w:rsidRPr="002D0BF6" w:rsidRDefault="00215FC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15FC1" w:rsidRPr="002D0BF6" w:rsidRDefault="00215FC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15FC1" w:rsidRPr="00871366" w:rsidRDefault="00215FC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15FC1" w:rsidRPr="002D0BF6" w:rsidRDefault="00215FC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5166"/>
    <w:rsid w:val="00044EA8"/>
    <w:rsid w:val="00046CCF"/>
    <w:rsid w:val="00051ECE"/>
    <w:rsid w:val="0007090E"/>
    <w:rsid w:val="00073D66"/>
    <w:rsid w:val="00086D6D"/>
    <w:rsid w:val="00086E3A"/>
    <w:rsid w:val="000B0199"/>
    <w:rsid w:val="000D2305"/>
    <w:rsid w:val="000D6A3E"/>
    <w:rsid w:val="000E4FF1"/>
    <w:rsid w:val="000F376D"/>
    <w:rsid w:val="001021B0"/>
    <w:rsid w:val="00107164"/>
    <w:rsid w:val="0018422F"/>
    <w:rsid w:val="001A1999"/>
    <w:rsid w:val="001C1BE1"/>
    <w:rsid w:val="001E0091"/>
    <w:rsid w:val="00215FC1"/>
    <w:rsid w:val="0022631D"/>
    <w:rsid w:val="0025624B"/>
    <w:rsid w:val="00262B78"/>
    <w:rsid w:val="00295B92"/>
    <w:rsid w:val="002E4E6F"/>
    <w:rsid w:val="002E5F15"/>
    <w:rsid w:val="002F16CC"/>
    <w:rsid w:val="002F1FEB"/>
    <w:rsid w:val="00371B1D"/>
    <w:rsid w:val="003A5F4C"/>
    <w:rsid w:val="003B2758"/>
    <w:rsid w:val="003E3D40"/>
    <w:rsid w:val="003E6978"/>
    <w:rsid w:val="00423A2D"/>
    <w:rsid w:val="00433E3C"/>
    <w:rsid w:val="00472069"/>
    <w:rsid w:val="00474C2F"/>
    <w:rsid w:val="004764CD"/>
    <w:rsid w:val="004875E0"/>
    <w:rsid w:val="004B1288"/>
    <w:rsid w:val="004D078F"/>
    <w:rsid w:val="004E376E"/>
    <w:rsid w:val="004F6205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0CA5"/>
    <w:rsid w:val="007732E7"/>
    <w:rsid w:val="0078682E"/>
    <w:rsid w:val="007A3093"/>
    <w:rsid w:val="007A5580"/>
    <w:rsid w:val="0081420B"/>
    <w:rsid w:val="00842D8E"/>
    <w:rsid w:val="008C4E62"/>
    <w:rsid w:val="008E493A"/>
    <w:rsid w:val="008F5A91"/>
    <w:rsid w:val="008F5FF8"/>
    <w:rsid w:val="00944EF1"/>
    <w:rsid w:val="00953FF0"/>
    <w:rsid w:val="00971422"/>
    <w:rsid w:val="00987056"/>
    <w:rsid w:val="009A6C1F"/>
    <w:rsid w:val="009C5E0F"/>
    <w:rsid w:val="009E75FF"/>
    <w:rsid w:val="00A306F5"/>
    <w:rsid w:val="00A31820"/>
    <w:rsid w:val="00AA32E4"/>
    <w:rsid w:val="00AD07B9"/>
    <w:rsid w:val="00AD59DC"/>
    <w:rsid w:val="00AF5838"/>
    <w:rsid w:val="00B47AF6"/>
    <w:rsid w:val="00B75762"/>
    <w:rsid w:val="00B9184A"/>
    <w:rsid w:val="00B91DE2"/>
    <w:rsid w:val="00B94EA2"/>
    <w:rsid w:val="00BA03B0"/>
    <w:rsid w:val="00BB0A93"/>
    <w:rsid w:val="00BD3D4E"/>
    <w:rsid w:val="00BF1465"/>
    <w:rsid w:val="00BF4745"/>
    <w:rsid w:val="00C721B2"/>
    <w:rsid w:val="00C84DF7"/>
    <w:rsid w:val="00C96337"/>
    <w:rsid w:val="00C96BED"/>
    <w:rsid w:val="00CA570C"/>
    <w:rsid w:val="00CB44D2"/>
    <w:rsid w:val="00CB6BFC"/>
    <w:rsid w:val="00CC1F23"/>
    <w:rsid w:val="00CF1F70"/>
    <w:rsid w:val="00D350DE"/>
    <w:rsid w:val="00D36189"/>
    <w:rsid w:val="00D80C64"/>
    <w:rsid w:val="00D87DF9"/>
    <w:rsid w:val="00DD6A4B"/>
    <w:rsid w:val="00DE06F1"/>
    <w:rsid w:val="00E243EA"/>
    <w:rsid w:val="00E33A25"/>
    <w:rsid w:val="00E34062"/>
    <w:rsid w:val="00E4188B"/>
    <w:rsid w:val="00E5326B"/>
    <w:rsid w:val="00E54C4D"/>
    <w:rsid w:val="00E56328"/>
    <w:rsid w:val="00EA01A2"/>
    <w:rsid w:val="00EA568C"/>
    <w:rsid w:val="00EA767F"/>
    <w:rsid w:val="00EB59EE"/>
    <w:rsid w:val="00ED727D"/>
    <w:rsid w:val="00EF16D0"/>
    <w:rsid w:val="00F10AFE"/>
    <w:rsid w:val="00F31004"/>
    <w:rsid w:val="00F5044B"/>
    <w:rsid w:val="00F64167"/>
    <w:rsid w:val="00F6673B"/>
    <w:rsid w:val="00F77AAD"/>
    <w:rsid w:val="00F80360"/>
    <w:rsid w:val="00F916C4"/>
    <w:rsid w:val="00FB097B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customStyle="1" w:styleId="Default">
    <w:name w:val="Default"/>
    <w:rsid w:val="008F5F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trans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E1F6-9A60-4E91-85D8-B88D6E44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1792</Words>
  <Characters>10216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17</cp:revision>
  <cp:lastPrinted>2021-04-06T07:47:00Z</cp:lastPrinted>
  <dcterms:created xsi:type="dcterms:W3CDTF">2022-02-04T18:54:00Z</dcterms:created>
  <dcterms:modified xsi:type="dcterms:W3CDTF">2026-01-30T05:35:00Z</dcterms:modified>
</cp:coreProperties>
</file>