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E10EDF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10830CDE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15481" w:rsidRPr="00215481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«Մեր լավագույն օրերը» պայմանական վերնագրով խաղարկային լիամետրաժ ֆիլմի արտադրության շրջանակներում սարքավորումների վարձակալության ծառայությունների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DB7C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21548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1D00095B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DB7CAC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1</w:t>
            </w:r>
            <w:r w:rsidR="00215481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6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8"/>
        <w:gridCol w:w="567"/>
        <w:gridCol w:w="993"/>
        <w:gridCol w:w="6236"/>
      </w:tblGrid>
      <w:tr w:rsidR="00BA570C" w:rsidRPr="00E10EDF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E10EDF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215481" w:rsidRPr="00E10EDF" w14:paraId="6E2CF183" w14:textId="71010AB4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BBE3" w14:textId="0EF760F2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(օպերատորական տեխնիկայի և համալրիչների վարձակալություն)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2F751CA2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8ED3" w14:textId="51A39484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CE5F363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օպերատորական տեխնիկա և համալրիչներ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5CB6DFE0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Տեսախցիկ /Dji Ronin 4D 8K camera/ – 2 հատ,</w:t>
            </w:r>
          </w:p>
          <w:p w14:paraId="6EB77614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Անլար հեռարձակման համակարգ /Dji Wireless</w:t>
            </w:r>
          </w:p>
          <w:p w14:paraId="0F39D814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System/ - 2 հատ,</w:t>
            </w:r>
          </w:p>
          <w:p w14:paraId="39231FA7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Մոնիտոր /Portkeys Monitor/ – 4 հատ:</w:t>
            </w:r>
          </w:p>
          <w:p w14:paraId="3BBA1E66" w14:textId="13821FD7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18767B54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65835A3D" w14:textId="434EECBF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9C533" w14:textId="45DD2424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(օպերատորական տեխնիկայի և համալրիչների վարձակալություն)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F3D13" w14:textId="7D7C31A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6CC03" w14:textId="208A25C5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D34DC" w14:textId="6ED7B654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17E04" w14:textId="0B857B60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1000000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20C2A3D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օպերատորական տեխնիկա և համալրիչներ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27BD234E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/Aputure XT52/ – 1 հատ,</w:t>
            </w:r>
          </w:p>
          <w:p w14:paraId="1E002335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/Aputure XT26/ - 2 հատ,</w:t>
            </w:r>
          </w:p>
          <w:p w14:paraId="065377C2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/Godox Knowled P1200R/ – 2 հատ,</w:t>
            </w:r>
          </w:p>
          <w:p w14:paraId="4B25F63D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/Godox Knowled P600R/ – 2 հատ:</w:t>
            </w:r>
          </w:p>
          <w:p w14:paraId="2C8C2BBB" w14:textId="0A6454CF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79B22BC6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28E7B817" w14:textId="4FC0613A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E028D" w14:textId="225EDA58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4BDE7" w14:textId="647AA475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F6293A" w14:textId="500404BA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8558A" w14:textId="453646CF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63CD8" w14:textId="1ADAC92D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164A16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հատուկ տեխնիկական հարմարանքներ 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6025135E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/Aputure 1200X/ – 2 հատ,</w:t>
            </w:r>
          </w:p>
          <w:p w14:paraId="0964F423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/Aputure 600C/ - 2 հատ,</w:t>
            </w:r>
          </w:p>
          <w:p w14:paraId="00F6A747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/Godox Knowled Ms60R kit/ – 2 հատ,</w:t>
            </w:r>
          </w:p>
          <w:p w14:paraId="117C09FD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/Nanlite Pavoslim 120B/ – 2 հատ,</w:t>
            </w:r>
          </w:p>
          <w:p w14:paraId="5E97F56B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Լույսային տեխնիկա  /Godox Knowled 600B/ – 2 հատ:</w:t>
            </w:r>
          </w:p>
          <w:p w14:paraId="4028D64D" w14:textId="06AEEC4B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6BC61445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13DD5CDC" w14:textId="2BEB2781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02449" w14:textId="775748EA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CDF7B" w14:textId="4E475AF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D65F28" w14:textId="2279F241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438C" w14:textId="3B4F5B64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50650" w14:textId="566478C5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FABAFF1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հատուկ տեխնիկական հարմարանքներ 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7889A151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Եռոտանի /Sachtler FSB-8 Fluid Head &amp; flowtech 75mm Tripod System MS Mk II/ –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3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հատ:</w:t>
            </w:r>
          </w:p>
          <w:p w14:paraId="202FFB3D" w14:textId="52FE8880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2A185016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402F5A5F" w14:textId="6A953D07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ACBCB" w14:textId="7A5337D7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այլ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սարքավորումների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վարձակալություն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br/>
              <w:t>(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հատուկ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տեխնիկական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հարմարանքների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9306A" w14:textId="6E71D282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35482" w14:textId="1FA5B47F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DEC2" w14:textId="330A3BF0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7A905" w14:textId="677A0AF6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9C77BE2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հատուկ տեխնիկական հարմարանքներ 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44E8375C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Տեսախցիկ /Sony Fx3/ – 1 հատ,</w:t>
            </w:r>
          </w:p>
          <w:p w14:paraId="1BA0AF59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Օբյեկտիվ /Sony FE 24-70mm f/2.8 GM II/ - 1 հատ,</w:t>
            </w:r>
          </w:p>
          <w:p w14:paraId="7E73A486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Օբյեկտիվ /Sigma 70-200mm f/2.8 DG DN OS/ - 1 հատ,</w:t>
            </w:r>
          </w:p>
          <w:p w14:paraId="357B958D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Օբյեկտիվ /Laowa 12mm/ - 1 հատ,</w:t>
            </w:r>
          </w:p>
          <w:p w14:paraId="61251936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Օբյեկտիվ /Cooke SP3 Full-Frame 6-Lens/ - 1 հատ,</w:t>
            </w:r>
          </w:p>
          <w:p w14:paraId="67452866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ԱԹՍ /DJI inspire 3 Drone/ -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5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հատ:</w:t>
            </w:r>
          </w:p>
          <w:p w14:paraId="556BF810" w14:textId="632BAD97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37DE7682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1C9A9344" w14:textId="65922E6F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04F13" w14:textId="340C57EE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այլ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սարքավորումների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վարձակալություն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br/>
              <w:t>(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հատուկ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տեխնիկական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հարմարանքների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66EA9" w14:textId="2AAA2AD3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C00C76" w14:textId="5D39A2D0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AADC9" w14:textId="0727EE51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9C438" w14:textId="500360B3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DAF6036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հատուկ տեխնիկական հարմարանքներ 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 xml:space="preserve">  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Տրամադրման ենթակա սարքավորումներն են՝</w:t>
            </w:r>
          </w:p>
          <w:p w14:paraId="6C0AAFBC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Հեռակարվող մոնիտոր /DJI High-Bright Remote Monitor/ –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2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հատ:</w:t>
            </w:r>
          </w:p>
          <w:p w14:paraId="03498E23" w14:textId="7104C15F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 Light"/>
                <w:color w:val="000000"/>
                <w:sz w:val="15"/>
                <w:szCs w:val="15"/>
                <w:lang w:val="hy-AM"/>
              </w:rPr>
              <w:t>Սարքավորումների</w:t>
            </w:r>
            <w:r w:rsidRPr="00215481">
              <w:rPr>
                <w:rFonts w:ascii="GHEA Grapalat" w:hAnsi="GHEA Grapalat" w:cs="GHEA Grapalat"/>
                <w:sz w:val="15"/>
                <w:szCs w:val="15"/>
                <w:lang w:val="hy-AM"/>
              </w:rPr>
              <w:t xml:space="preserve">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215481" w:rsidRPr="00E10EDF" w14:paraId="7440C8CA" w14:textId="77777777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0C5422D" w14:textId="589605C0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hy-AM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8817B" w14:textId="0E676ABF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այլ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սարքավորումների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վարձակալություն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br/>
              <w:t>(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Լուսավորող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սարքավորումների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և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բաղադրիչների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</w:rPr>
              <w:t>վարձակալություն</w:t>
            </w:r>
            <w:proofErr w:type="spellEnd"/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09F4" w14:textId="21EE4A5B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686F1" w14:textId="4DA74FFD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3B952" w14:textId="26B468F7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9739A" w14:textId="2CA18AFF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E7B3FF0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լուսավորող սարքավորումներ և բաղադրիչներ  (այսուհետ՝ սաքավորումներ):</w:t>
            </w:r>
            <w:r w:rsidRPr="00215481">
              <w:rPr>
                <w:rFonts w:cs="Calibri"/>
                <w:color w:val="000000"/>
                <w:sz w:val="15"/>
                <w:szCs w:val="15"/>
                <w:lang w:val="hy-AM"/>
              </w:rPr>
              <w:t> 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Տրամադրման ենթակա սարքավորումներն են՝</w:t>
            </w:r>
          </w:p>
          <w:p w14:paraId="3950BFB7" w14:textId="77777777" w:rsidR="00215481" w:rsidRPr="00215481" w:rsidRDefault="00215481" w:rsidP="00215481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2 X</w:t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 18kW HMI Fresnel / PAR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2 X</w:t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 12kW HMI Fresnel / PAR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 X</w:t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 Aputure LS 600d Pro (x3)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 X</w:t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 Aputure 300x / 300d (x3)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C-stands (x20)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եռոտանի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Combo stands (x10)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եռոտանի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Baby stands (x8)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եռոտանի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Boom arms (x6)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եռոտանի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Flags / Nets / Silks – full kit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ուղորդիջ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Frames 4x4 / 6x6 / 8x8 – set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ուղորդիջ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Diffusion gels (216, 250, Opal, Grid Cloth)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ուղորդիջ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Reflectors (silver / gold / white) (x3)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ուղորդիջ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Black wrap (x3 rolls)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լույսի ուղորդիջ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Sandbags (x40) - ավազ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Ballasts (for all HMIs)- լույսի կառավարիչ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Dimmers (x2) - դիմմեր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 xml:space="preserve">Distribution boxes (x4)- հոսանքի բաժանարար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Extension cables – full set – հոսանքի լար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Power cables (32A / 63A)- բարձր լարման լար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Generator 60kVA- գեներատոր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</w:r>
            <w:r w:rsidRPr="00215481">
              <w:rPr>
                <w:rFonts w:ascii="GHEA Grapalat" w:hAnsi="GHEA Grapalat" w:cs="Calibri"/>
                <w:bCs/>
                <w:color w:val="000000"/>
                <w:sz w:val="15"/>
                <w:szCs w:val="15"/>
                <w:lang w:val="hy-AM"/>
              </w:rPr>
              <w:t>Generator 30kVA- գեներատոր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:</w:t>
            </w:r>
          </w:p>
          <w:p w14:paraId="3824BBAE" w14:textId="69D7AE0A" w:rsidR="00215481" w:rsidRPr="00215481" w:rsidRDefault="00215481" w:rsidP="00215481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Սարքավորումների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E10EDF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E10EDF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E10EDF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E10EDF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3DDD520B" w:rsidR="00890FB5" w:rsidRPr="00EF4F47" w:rsidRDefault="00387761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</w:t>
            </w:r>
            <w:r w:rsidR="00E10EDF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E10EDF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841"/>
        <w:gridCol w:w="2126"/>
        <w:gridCol w:w="8"/>
        <w:gridCol w:w="1693"/>
        <w:gridCol w:w="1276"/>
        <w:gridCol w:w="1701"/>
      </w:tblGrid>
      <w:tr w:rsidR="00EF4F47" w:rsidRPr="00E10EDF" w14:paraId="7C4BE0A4" w14:textId="5C13D339" w:rsidTr="00215481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652F2FAF" w14:textId="77777777" w:rsidR="00EF4F47" w:rsidRPr="00E10EDF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E10EDF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E10EDF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215481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215481" w:rsidRPr="001C18BA" w14:paraId="1A52E224" w14:textId="42939870" w:rsidTr="00215481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215481" w:rsidRPr="00690326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25CFF9" w14:textId="288AA4C2" w:rsidR="00215481" w:rsidRPr="00215481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(օպերատորական տեխնիկայի և համալրիչների 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lastRenderedPageBreak/>
              <w:t>վարձակալություն)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FCF091" w14:textId="058947D1" w:rsidR="00215481" w:rsidRPr="00215481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lastRenderedPageBreak/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2F78E0AB" w:rsidR="00215481" w:rsidRPr="00215481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3BFB89" w14:textId="6F366699" w:rsidR="00215481" w:rsidRPr="00215481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215481" w:rsidRPr="002C2C3F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12FC5081" w:rsidR="00215481" w:rsidRPr="00A67A79" w:rsidRDefault="00215481" w:rsidP="0021548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</w:tr>
      <w:tr w:rsidR="00215481" w:rsidRPr="00215481" w14:paraId="152D263F" w14:textId="648442FB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1CC38E0C" w14:textId="7C029B47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909F032" w14:textId="69DF71A1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(օպերատորական տեխնիկայի և համալրիչների վարձակալություն)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249754" w14:textId="59132FEB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008C7E2" w14:textId="5022275B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226A66D" w14:textId="150AED67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B42A4" w14:textId="02B522A4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A9331" w14:textId="74A91AE2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1000000</w:t>
            </w:r>
          </w:p>
        </w:tc>
      </w:tr>
      <w:tr w:rsidR="00215481" w:rsidRPr="00215481" w14:paraId="0034ABF0" w14:textId="0D422CE6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58CE631F" w14:textId="0B0BF000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CAC246" w14:textId="3C170E72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BD7B6D" w14:textId="494CB7DB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211C65E" w14:textId="1F3638AF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A7E331F" w14:textId="5F423898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5F80D" w14:textId="79FE8F98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1386A" w14:textId="16794EE2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</w:tr>
      <w:tr w:rsidR="00215481" w:rsidRPr="00215481" w14:paraId="39FEBE8F" w14:textId="7AF399C7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20E8AF4C" w14:textId="6402F78E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C55ED2" w14:textId="5B9206E6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999BD45" w14:textId="7E29492B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FFD9614" w14:textId="10E8EE49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3480B15" w14:textId="0A82178F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A0908" w14:textId="35D7A5E5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F5BBB" w14:textId="46D3F477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</w:tr>
      <w:tr w:rsidR="00215481" w:rsidRPr="00215481" w14:paraId="41A13167" w14:textId="5CDEBFF3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73B9988B" w14:textId="60DFEE55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7611A5" w14:textId="0C1F9D72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1DF087" w14:textId="530A1D24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A6C46DA" w14:textId="460CD7E0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4F234FB" w14:textId="3BCE717C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D04B6" w14:textId="2D040D59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6AC5C" w14:textId="4C565431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</w:tr>
      <w:tr w:rsidR="00215481" w:rsidRPr="00215481" w14:paraId="39336EA4" w14:textId="3648FF3B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04B61905" w14:textId="09C7145D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ECE37EF" w14:textId="33E7C381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(հատուկ տեխնիկական հարմարանքների)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EA8D16" w14:textId="75C2987E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BCE2E93" w14:textId="45611E19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EADCC0B" w14:textId="79E48626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2224D" w14:textId="0F80C9EE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444FD" w14:textId="26E8C946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500000</w:t>
            </w:r>
          </w:p>
        </w:tc>
      </w:tr>
      <w:tr w:rsidR="00215481" w:rsidRPr="00215481" w14:paraId="0709DC46" w14:textId="77777777" w:rsidTr="00215481">
        <w:trPr>
          <w:trHeight w:val="288"/>
        </w:trPr>
        <w:tc>
          <w:tcPr>
            <w:tcW w:w="708" w:type="dxa"/>
            <w:shd w:val="clear" w:color="auto" w:fill="auto"/>
            <w:vAlign w:val="center"/>
          </w:tcPr>
          <w:p w14:paraId="70DBF69F" w14:textId="3C35510C" w:rsid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19123A7" w14:textId="5D440254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  <w:r w:rsidRPr="00215481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(Լուսավորող սարքավորումների և բաղադրիչների վարձակալություն)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8119B1A" w14:textId="39CC7688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67821B1" w14:textId="73EC03E3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9B156D8" w14:textId="4EFB536B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D8A9E" w14:textId="5ACF6495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B70896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B8353" w14:textId="4B7E445E" w:rsidR="00215481" w:rsidRPr="00215481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3000000</w:t>
            </w:r>
          </w:p>
        </w:tc>
      </w:tr>
      <w:tr w:rsidR="00215481" w:rsidRPr="00215481" w14:paraId="5370D4BE" w14:textId="77777777" w:rsidTr="00B62615">
        <w:trPr>
          <w:trHeight w:val="288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60AC777D" w14:textId="77777777" w:rsidR="00215481" w:rsidRPr="00C85C97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2977"/>
        <w:gridCol w:w="93"/>
        <w:gridCol w:w="2459"/>
        <w:gridCol w:w="1701"/>
      </w:tblGrid>
      <w:tr w:rsidR="006C71E3" w:rsidRPr="00E10EDF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E10EDF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E10EDF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E10EDF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67A7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26FE389E" w:rsidR="00A67A79" w:rsidRPr="00483BF7" w:rsidRDefault="00387761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</w:t>
            </w:r>
            <w:r w:rsidR="00E10EDF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A67A7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E10EDF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E10EDF" w14:paraId="0508B2B9" w14:textId="77777777" w:rsidTr="00387761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87761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E10EDF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E10EDF" w:rsidRPr="0049328B" w:rsidRDefault="00E10EDF" w:rsidP="00E10EDF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E10EDF" w:rsidRPr="00483BF7" w:rsidRDefault="00E10EDF" w:rsidP="00E10EDF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2339469D" w:rsidR="00E10EDF" w:rsidRPr="00483BF7" w:rsidRDefault="00E10EDF" w:rsidP="00E10ED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10EDF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E10EDF" w:rsidRPr="00483BF7" w:rsidRDefault="00E10EDF" w:rsidP="00E10ED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E10EDF" w:rsidRPr="00483BF7" w:rsidRDefault="00E10EDF" w:rsidP="00E10EDF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0590B87A" w:rsidR="00E10EDF" w:rsidRPr="00483BF7" w:rsidRDefault="00E10EDF" w:rsidP="00E10EDF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10EDF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E10EDF" w:rsidRPr="00483BF7" w:rsidRDefault="00E10EDF" w:rsidP="00E10ED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E10EDF" w:rsidRPr="00483BF7" w:rsidRDefault="00E10EDF" w:rsidP="00E10EDF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0DAE24B5" w:rsidR="00E10EDF" w:rsidRPr="00483BF7" w:rsidRDefault="00E10EDF" w:rsidP="00E10EDF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62"/>
        <w:gridCol w:w="414"/>
        <w:gridCol w:w="2126"/>
        <w:gridCol w:w="142"/>
        <w:gridCol w:w="1417"/>
        <w:gridCol w:w="426"/>
        <w:gridCol w:w="992"/>
        <w:gridCol w:w="1276"/>
        <w:gridCol w:w="1701"/>
      </w:tblGrid>
      <w:tr w:rsidR="00AE5B4C" w:rsidRPr="001C18BA" w14:paraId="555E8508" w14:textId="5DBF5D73" w:rsidTr="00215481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E10EDF" w14:paraId="45EC2532" w14:textId="1CF2994F" w:rsidTr="0078555C">
        <w:trPr>
          <w:trHeight w:val="1071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215481" w:rsidRPr="001C18BA" w14:paraId="67DB3713" w14:textId="516A770A" w:rsidTr="0078555C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450BDFF4" w:rsidR="00215481" w:rsidRPr="00215481" w:rsidRDefault="00215481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lastRenderedPageBreak/>
              <w:t>1</w:t>
            </w: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-7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164F90FB" w:rsidR="00215481" w:rsidRPr="00155F30" w:rsidRDefault="00215481" w:rsidP="00215481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292BC181" w:rsidR="00215481" w:rsidRPr="00155F30" w:rsidRDefault="00215481" w:rsidP="00215481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97A3E" w14:textId="55A48BC8" w:rsidR="00215481" w:rsidRPr="00215481" w:rsidRDefault="00215481" w:rsidP="00215481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6</w:t>
            </w:r>
          </w:p>
          <w:p w14:paraId="484D3D54" w14:textId="43F1F811" w:rsidR="00215481" w:rsidRPr="00215481" w:rsidRDefault="00215481" w:rsidP="00215481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2E080157" w:rsidR="00215481" w:rsidRPr="00A67A79" w:rsidRDefault="00387761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</w:t>
            </w:r>
            <w:r w:rsidR="00E10EDF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8</w:t>
            </w:r>
            <w:r w:rsidR="00215481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.1</w:t>
            </w:r>
            <w:r w:rsidR="00E10EDF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</w:t>
            </w:r>
            <w:bookmarkStart w:id="1" w:name="_GoBack"/>
            <w:bookmarkEnd w:id="1"/>
            <w:r w:rsidR="00215481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5BF1BE0" w14:textId="77777777" w:rsidR="00CD05DD" w:rsidRDefault="00CD05DD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CD05D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15.09.2025թ. </w:t>
            </w:r>
          </w:p>
          <w:p w14:paraId="033E6310" w14:textId="77777777" w:rsidR="00CD05DD" w:rsidRDefault="00CD05DD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CD05D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</w:t>
            </w:r>
          </w:p>
          <w:p w14:paraId="34B65834" w14:textId="6F9D5E7A" w:rsidR="00CD05DD" w:rsidRPr="00CD05DD" w:rsidRDefault="00CD05DD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CD05D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 01.11.2025 թ.</w:t>
            </w:r>
          </w:p>
          <w:p w14:paraId="065E587A" w14:textId="37398529" w:rsidR="00215481" w:rsidRPr="00CD05DD" w:rsidRDefault="00215481" w:rsidP="00215481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Ընդ որում, Պայմանագրի պայմանները տարածվում են 2025 թվականի սեպտեմբերի 15-ից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215481" w:rsidRPr="00483BF7" w:rsidRDefault="00215481" w:rsidP="0021548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30D63094" w:rsidR="00215481" w:rsidRPr="00A67A79" w:rsidRDefault="00215481" w:rsidP="00215481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 w:rsidRPr="00215481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9000000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E10EDF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E10EDF" w14:paraId="62BB084E" w14:textId="15E098F6" w:rsidTr="0078555C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215481" w:rsidRPr="001C18BA" w14:paraId="72074B9F" w14:textId="428D8426" w:rsidTr="0078555C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55A33E55" w:rsidR="00215481" w:rsidRPr="00215481" w:rsidRDefault="00215481" w:rsidP="00215481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  <w:r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-7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25D297AA" w:rsidR="00215481" w:rsidRPr="003044F9" w:rsidRDefault="00215481" w:rsidP="00215481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/>
                <w:sz w:val="15"/>
                <w:szCs w:val="15"/>
              </w:rPr>
              <w:t>«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Անդրանիկ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215481">
              <w:rPr>
                <w:rFonts w:ascii="GHEA Grapalat" w:hAnsi="GHEA Grapalat"/>
                <w:sz w:val="15"/>
                <w:szCs w:val="15"/>
              </w:rPr>
              <w:t>Թեյլոր</w:t>
            </w:r>
            <w:proofErr w:type="spellEnd"/>
            <w:r w:rsidRPr="00215481">
              <w:rPr>
                <w:rFonts w:ascii="GHEA Grapalat" w:hAnsi="GHEA Grapalat"/>
                <w:sz w:val="15"/>
                <w:szCs w:val="15"/>
              </w:rPr>
              <w:t>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7CAE5B54" w:rsidR="00215481" w:rsidRPr="003044F9" w:rsidRDefault="00215481" w:rsidP="00215481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"Андраник Тейлор"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79B628BD" w:rsidR="00215481" w:rsidRPr="00DB7CAC" w:rsidRDefault="00215481" w:rsidP="00215481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ՀՀ, ք</w:t>
            </w:r>
            <w:r w:rsidRPr="00215481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Երևան, Եզնիկ Կողբացու փ</w:t>
            </w:r>
            <w:r w:rsidRPr="00215481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շ 42,102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1F6833B4" w:rsidR="00215481" w:rsidRPr="00DB7CAC" w:rsidRDefault="00215481" w:rsidP="00215481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РА, г. Ереван, ул.</w:t>
            </w: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  <w:r w:rsidRPr="00215481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Езник Кохбаци 42, 102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17BDD2" w14:textId="6581BCC7" w:rsidR="00215481" w:rsidRPr="00DB7CAC" w:rsidRDefault="00215481" w:rsidP="00215481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proofErr w:type="spellStart"/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Բանկ</w:t>
            </w:r>
            <w:proofErr w:type="spellEnd"/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՝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  <w:r w:rsidR="0078555C" w:rsidRPr="0078555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«</w:t>
            </w:r>
            <w:r w:rsidR="0078555C" w:rsidRPr="0078555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Ամերիաբանկ</w:t>
            </w:r>
            <w:r w:rsidR="0078555C" w:rsidRPr="0078555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»</w:t>
            </w:r>
            <w:r w:rsidR="0078555C" w:rsidRPr="0078555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ՓԲԸ</w:t>
            </w:r>
          </w:p>
          <w:p w14:paraId="68F74B0E" w14:textId="71791460" w:rsidR="00215481" w:rsidRPr="00DB7CAC" w:rsidRDefault="00215481" w:rsidP="00215481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Հ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/</w:t>
            </w: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Հ՝</w:t>
            </w: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  <w:r w:rsidR="0078555C" w:rsidRPr="0078555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1570055940540100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4B8DB493" w:rsidR="00215481" w:rsidRPr="00660F8F" w:rsidRDefault="0078555C" w:rsidP="00215481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78555C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37500311</w:t>
            </w:r>
          </w:p>
        </w:tc>
      </w:tr>
      <w:tr w:rsidR="002C2C3F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1C18BA" w14:paraId="32D65C61" w14:textId="77777777" w:rsidTr="00215481">
        <w:trPr>
          <w:trHeight w:val="20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CEBB2A6" w14:textId="7777777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C2C3F" w:rsidRPr="00483BF7" w:rsidRDefault="002C2C3F" w:rsidP="002C2C3F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56" w:type="dxa"/>
            <w:gridSpan w:val="9"/>
            <w:shd w:val="clear" w:color="auto" w:fill="auto"/>
            <w:vAlign w:val="center"/>
          </w:tcPr>
          <w:p w14:paraId="35EAB05A" w14:textId="26360EEB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2C2C3F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E10EDF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2C2C3F" w:rsidRPr="00483BF7" w:rsidRDefault="002C2C3F" w:rsidP="002C2C3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C2C3F" w:rsidRPr="00483BF7" w:rsidRDefault="002C2C3F" w:rsidP="002C2C3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C2C3F" w:rsidRPr="00E10EDF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10EDF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2C2C3F" w:rsidRPr="00E10EDF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10EDF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E10EDF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E10EDF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10EDF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2C2C3F" w:rsidRPr="00E10EDF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2C2C3F" w:rsidRPr="00E10EDF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2C3F" w:rsidRPr="00E10EDF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C2C3F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2C2C3F" w:rsidRPr="003044F9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ADA2" w14:textId="77777777" w:rsidR="0050059B" w:rsidRDefault="0050059B" w:rsidP="0022631D">
      <w:r>
        <w:separator/>
      </w:r>
    </w:p>
  </w:endnote>
  <w:endnote w:type="continuationSeparator" w:id="0">
    <w:p w14:paraId="35EC6D82" w14:textId="77777777" w:rsidR="0050059B" w:rsidRDefault="0050059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C1F4" w14:textId="77777777" w:rsidR="0050059B" w:rsidRDefault="0050059B" w:rsidP="0022631D">
      <w:r>
        <w:separator/>
      </w:r>
    </w:p>
  </w:footnote>
  <w:footnote w:type="continuationSeparator" w:id="0">
    <w:p w14:paraId="433E3CD1" w14:textId="77777777" w:rsidR="0050059B" w:rsidRDefault="0050059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DA1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8776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059B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05DD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0EDF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0E3C-CA70-448A-8EB5-BF337C0D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2392</Words>
  <Characters>13638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76</cp:revision>
  <cp:lastPrinted>2025-10-31T11:48:00Z</cp:lastPrinted>
  <dcterms:created xsi:type="dcterms:W3CDTF">2025-05-12T08:20:00Z</dcterms:created>
  <dcterms:modified xsi:type="dcterms:W3CDTF">2025-12-11T11:23:00Z</dcterms:modified>
</cp:coreProperties>
</file>