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FD" w:rsidRPr="00073BAB" w:rsidRDefault="00EA0CFD" w:rsidP="00764C34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64C34" w:rsidRPr="00073BAB" w:rsidRDefault="00764C34" w:rsidP="00764C3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73BAB">
        <w:rPr>
          <w:rFonts w:ascii="GHEA Grapalat" w:hAnsi="GHEA Grapalat"/>
          <w:b/>
          <w:sz w:val="24"/>
          <w:szCs w:val="24"/>
          <w:lang w:val="ru-RU"/>
        </w:rPr>
        <w:t>ОБЪЯВЛЕНИЕ</w:t>
      </w:r>
    </w:p>
    <w:p w:rsidR="00764C34" w:rsidRPr="00073BAB" w:rsidRDefault="00764C34" w:rsidP="00764C3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073BAB">
        <w:rPr>
          <w:rFonts w:ascii="GHEA Grapalat" w:hAnsi="GHEA Grapalat"/>
          <w:b/>
          <w:sz w:val="24"/>
          <w:szCs w:val="24"/>
          <w:lang w:val="ru-RU"/>
        </w:rPr>
        <w:t>о заключенном договоре</w:t>
      </w:r>
    </w:p>
    <w:p w:rsidR="00764C34" w:rsidRPr="00073BAB" w:rsidRDefault="00764C34" w:rsidP="00764C34">
      <w:pPr>
        <w:jc w:val="both"/>
        <w:rPr>
          <w:rFonts w:ascii="GHEA Grapalat" w:hAnsi="GHEA Grapalat"/>
          <w:sz w:val="20"/>
          <w:szCs w:val="20"/>
          <w:lang w:val="ru-RU"/>
        </w:rPr>
      </w:pPr>
      <w:proofErr w:type="gramStart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,,</w:t>
      </w:r>
      <w:proofErr w:type="gramEnd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Центр поддержки ребенка и семьи в Лори </w:t>
      </w:r>
      <w:proofErr w:type="spellStart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марз</w:t>
      </w:r>
      <w:proofErr w:type="spellEnd"/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” ГНО ниже представляет информацию о </w:t>
      </w:r>
      <w:r w:rsidR="00F0342F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договоре</w:t>
      </w:r>
      <w:r w:rsidR="00F0342F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387DB5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N PD-212-04-20 </w:t>
      </w:r>
      <w:r w:rsidR="00A16E1B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заключенном  </w:t>
      </w:r>
      <w:r w:rsid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30</w:t>
      </w:r>
      <w:r w:rsidR="00A16E1B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.0</w:t>
      </w:r>
      <w:r w:rsidR="00387DB5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4</w:t>
      </w:r>
      <w:r w:rsid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.2020 года</w:t>
      </w:r>
      <w:r w:rsidR="00F0342F" w:rsidRPr="00F0342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</w:t>
      </w:r>
      <w:r w:rsidR="00F0342F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в результате процедуры закупок</w:t>
      </w:r>
      <w:r w:rsidR="00F0342F" w:rsidRPr="00FE42D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F0342F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с кодом</w:t>
      </w:r>
      <w:r w:rsidR="00F0342F" w:rsidRPr="00F0342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F0342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PD-212-04-20</w:t>
      </w:r>
      <w:r w:rsidR="00F0342F" w:rsidRPr="00F0342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,</w:t>
      </w:r>
      <w:bookmarkStart w:id="0" w:name="_GoBack"/>
      <w:bookmarkEnd w:id="0"/>
      <w:r w:rsid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с целью </w:t>
      </w:r>
      <w:r w:rsidR="00994930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предоставлени</w:t>
      </w:r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я </w:t>
      </w:r>
      <w:r w:rsidR="00797B5F" w:rsidRPr="00073BAB">
        <w:rPr>
          <w:rFonts w:ascii="GHEA Grapalat" w:hAnsi="GHEA Grapalat"/>
          <w:sz w:val="20"/>
          <w:szCs w:val="20"/>
          <w:lang w:val="ru-RU"/>
        </w:rPr>
        <w:t>услуг</w:t>
      </w:r>
      <w:r w:rsidR="00387DB5" w:rsidRPr="00387DB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почтовой связи</w:t>
      </w:r>
      <w:r w:rsidR="00994930"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073BAB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для своих нужд:</w:t>
      </w:r>
    </w:p>
    <w:tbl>
      <w:tblPr>
        <w:tblW w:w="114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39"/>
        <w:gridCol w:w="397"/>
        <w:gridCol w:w="16"/>
        <w:gridCol w:w="342"/>
        <w:gridCol w:w="177"/>
        <w:gridCol w:w="464"/>
        <w:gridCol w:w="479"/>
        <w:gridCol w:w="152"/>
        <w:gridCol w:w="265"/>
        <w:gridCol w:w="271"/>
        <w:gridCol w:w="36"/>
        <w:gridCol w:w="162"/>
        <w:gridCol w:w="39"/>
        <w:gridCol w:w="311"/>
        <w:gridCol w:w="391"/>
        <w:gridCol w:w="137"/>
        <w:gridCol w:w="31"/>
        <w:gridCol w:w="221"/>
        <w:gridCol w:w="176"/>
        <w:gridCol w:w="34"/>
        <w:gridCol w:w="122"/>
        <w:gridCol w:w="607"/>
        <w:gridCol w:w="142"/>
        <w:gridCol w:w="151"/>
        <w:gridCol w:w="793"/>
      </w:tblGrid>
      <w:tr w:rsidR="00764C34" w:rsidRPr="00073BAB" w:rsidTr="00C44D89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0490" w:type="dxa"/>
            <w:gridSpan w:val="43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764C34" w:rsidRPr="00F0342F" w:rsidTr="00C44D89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64C34" w:rsidRPr="00073BAB" w:rsidRDefault="00553307" w:rsidP="005533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количество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64C34" w:rsidRPr="00073BAB" w:rsidTr="00C44D89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64C34" w:rsidRPr="00073BAB" w:rsidRDefault="00764C34" w:rsidP="00F52F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/</w:t>
            </w: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драмов</w:t>
            </w:r>
            <w:proofErr w:type="spell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5533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9223B6" w:rsidRPr="00387DB5" w:rsidTr="00B65C87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hAnsi="GHEA Grapalat"/>
                <w:sz w:val="20"/>
                <w:szCs w:val="18"/>
                <w:lang w:val="ru-RU"/>
              </w:rPr>
              <w:t xml:space="preserve">предоставление услуг </w:t>
            </w:r>
            <w:r w:rsidRPr="00387DB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почтовой связи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073BAB">
              <w:rPr>
                <w:rFonts w:ascii="GHEA Grapalat" w:hAnsi="GHEA Grapalat"/>
                <w:sz w:val="24"/>
              </w:rPr>
              <w:t>др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73BAB"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073BAB"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D40011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</w:rPr>
              <w:t>40 000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9223B6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23B6">
              <w:rPr>
                <w:rFonts w:ascii="GHEA Grapalat" w:hAnsi="GHEA Grapalat" w:cs="Sylfaen"/>
                <w:sz w:val="18"/>
              </w:rPr>
              <w:t>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hAnsi="GHEA Grapalat"/>
                <w:sz w:val="20"/>
                <w:szCs w:val="18"/>
                <w:lang w:val="ru-RU"/>
              </w:rPr>
              <w:t xml:space="preserve">предоставление услуг </w:t>
            </w:r>
            <w:r w:rsidRPr="00387DB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почтовой связи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hAnsi="GHEA Grapalat"/>
                <w:sz w:val="20"/>
                <w:szCs w:val="18"/>
                <w:lang w:val="ru-RU"/>
              </w:rPr>
              <w:t xml:space="preserve">предоставление услуг </w:t>
            </w:r>
            <w:r w:rsidRPr="00387DB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почтовой связи</w:t>
            </w:r>
          </w:p>
        </w:tc>
      </w:tr>
      <w:tr w:rsidR="00764C34" w:rsidRPr="00387DB5" w:rsidTr="00C44D89">
        <w:trPr>
          <w:trHeight w:val="169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F0342F" w:rsidTr="00C44D89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Обоснование выбора процедуры закупки</w:t>
            </w:r>
          </w:p>
        </w:tc>
        <w:tc>
          <w:tcPr>
            <w:tcW w:w="73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9834E0" w:rsidRDefault="00764C34" w:rsidP="009834E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В соответствии </w:t>
            </w:r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решения правительства РА N 526-н 4 мая 2017 </w:t>
            </w:r>
            <w:proofErr w:type="gramStart"/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года  раздел</w:t>
            </w:r>
            <w:proofErr w:type="gramEnd"/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</w:t>
            </w:r>
            <w:r w:rsidR="009834E0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V</w:t>
            </w:r>
            <w:r w:rsidR="009834E0" w:rsidRPr="009834E0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</w:t>
            </w:r>
            <w:r w:rsidR="00553307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пункт</w:t>
            </w:r>
            <w:r w:rsidR="00536760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</w:t>
            </w:r>
            <w:r w:rsidR="009834E0" w:rsidRPr="009834E0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23 подпункт 4</w:t>
            </w:r>
          </w:p>
        </w:tc>
      </w:tr>
      <w:tr w:rsidR="00764C34" w:rsidRPr="00F0342F" w:rsidTr="00C44D89">
        <w:trPr>
          <w:trHeight w:val="196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F0342F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7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4C34" w:rsidRPr="00073BAB" w:rsidRDefault="00764C34" w:rsidP="00F52F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Класс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Программа</w:t>
            </w: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Прочее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3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7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направления или опубликования приглашения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9223B6" w:rsidP="009223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30</w:t>
            </w:r>
            <w:r w:rsidR="00764C34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="00AA5B1C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4</w:t>
            </w:r>
            <w:r w:rsidR="00AA5B1C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</w:t>
            </w:r>
            <w:r w:rsidR="00764C34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г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55330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u w:val="single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-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45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-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Разъяснения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</w:tr>
      <w:tr w:rsidR="00764C34" w:rsidRPr="00073BAB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22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-</w:t>
            </w:r>
          </w:p>
        </w:tc>
      </w:tr>
      <w:tr w:rsidR="00764C34" w:rsidRPr="00073BAB" w:rsidTr="00C44D89">
        <w:trPr>
          <w:trHeight w:val="54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64C34" w:rsidRPr="00F0342F" w:rsidTr="00C44D89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8180" w:type="dxa"/>
            <w:gridSpan w:val="33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Цена, представленная по заявке каждого участника </w:t>
            </w:r>
          </w:p>
        </w:tc>
      </w:tr>
      <w:tr w:rsidR="00764C34" w:rsidRPr="00073BAB" w:rsidTr="00C44D89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8180" w:type="dxa"/>
            <w:gridSpan w:val="33"/>
            <w:shd w:val="clear" w:color="auto" w:fill="auto"/>
            <w:vAlign w:val="center"/>
          </w:tcPr>
          <w:p w:rsidR="00764C34" w:rsidRPr="00073BAB" w:rsidRDefault="00764C34" w:rsidP="00AA5B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 </w:t>
            </w: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Драмов</w:t>
            </w:r>
            <w:proofErr w:type="spell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РА</w:t>
            </w:r>
          </w:p>
        </w:tc>
      </w:tr>
      <w:tr w:rsidR="00764C34" w:rsidRPr="00073BAB" w:rsidTr="00C44D89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31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7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Всего</w:t>
            </w:r>
          </w:p>
        </w:tc>
      </w:tr>
      <w:tr w:rsidR="00764C34" w:rsidRPr="00073BAB" w:rsidTr="00C44D89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55330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6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</w:t>
            </w:r>
            <w:r w:rsidR="00747895"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 имеющимся финансовым средства</w:t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</w:tr>
      <w:tr w:rsidR="00764C34" w:rsidRPr="00073BAB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Лот 1</w:t>
            </w:r>
          </w:p>
        </w:tc>
        <w:tc>
          <w:tcPr>
            <w:tcW w:w="10087" w:type="dxa"/>
            <w:gridSpan w:val="41"/>
            <w:shd w:val="clear" w:color="auto" w:fill="auto"/>
            <w:vAlign w:val="center"/>
          </w:tcPr>
          <w:p w:rsidR="00764C34" w:rsidRPr="00073BAB" w:rsidRDefault="00764C34" w:rsidP="00764C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ru-RU" w:eastAsia="ru-RU" w:bidi="ru-RU"/>
              </w:rPr>
            </w:pPr>
          </w:p>
        </w:tc>
      </w:tr>
      <w:tr w:rsidR="009223B6" w:rsidRPr="00073BAB" w:rsidTr="0057175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9223B6" w:rsidRPr="007A1CA7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7A1CA7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"АЙПОСТ"</w:t>
            </w:r>
          </w:p>
          <w:p w:rsidR="009223B6" w:rsidRPr="007A1CA7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7A1CA7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223B6" w:rsidRPr="007A1CA7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CA7">
              <w:rPr>
                <w:rFonts w:ascii="GHEA Grapalat" w:hAnsi="GHEA Grapalat"/>
                <w:sz w:val="18"/>
                <w:szCs w:val="18"/>
              </w:rPr>
              <w:t>40 000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9223B6" w:rsidRPr="007A1CA7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CA7">
              <w:rPr>
                <w:rFonts w:ascii="GHEA Grapalat" w:hAnsi="GHEA Grapalat"/>
                <w:sz w:val="18"/>
                <w:szCs w:val="18"/>
              </w:rPr>
              <w:t>40 000</w:t>
            </w: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9223B6" w:rsidRPr="007A1CA7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223B6" w:rsidRPr="007A1CA7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23B6" w:rsidRPr="007A1CA7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CA7">
              <w:rPr>
                <w:rFonts w:ascii="GHEA Grapalat" w:hAnsi="GHEA Grapalat"/>
                <w:sz w:val="18"/>
                <w:szCs w:val="18"/>
              </w:rPr>
              <w:t>40 000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9223B6" w:rsidRPr="007A1CA7" w:rsidRDefault="009223B6" w:rsidP="009223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CA7">
              <w:rPr>
                <w:rFonts w:ascii="GHEA Grapalat" w:hAnsi="GHEA Grapalat"/>
                <w:sz w:val="18"/>
                <w:szCs w:val="18"/>
              </w:rPr>
              <w:t>40 000</w:t>
            </w:r>
          </w:p>
        </w:tc>
      </w:tr>
      <w:tr w:rsidR="008E6B56" w:rsidRPr="00073BAB" w:rsidTr="00077F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073BAB" w:rsidRDefault="00EC1CA8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20"/>
                <w:szCs w:val="18"/>
                <w:lang w:eastAsia="ru-RU"/>
              </w:rPr>
            </w:pPr>
          </w:p>
        </w:tc>
        <w:tc>
          <w:tcPr>
            <w:tcW w:w="1571" w:type="dxa"/>
            <w:gridSpan w:val="5"/>
            <w:shd w:val="clear" w:color="auto" w:fill="auto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  <w:szCs w:val="18"/>
                <w:lang w:val="ru-RU" w:eastAsia="ru-RU" w:bidi="ru-RU"/>
              </w:rPr>
            </w:pPr>
          </w:p>
        </w:tc>
      </w:tr>
      <w:tr w:rsidR="008E6B56" w:rsidRPr="00073BAB" w:rsidTr="00C44D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18"/>
                <w:lang w:eastAsia="ru-RU" w:bidi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8E6B56" w:rsidRPr="00073BAB" w:rsidRDefault="008E6B56" w:rsidP="008E6B5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8E6B56" w:rsidRPr="00073BAB" w:rsidRDefault="008E6B56" w:rsidP="008E6B5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</w:p>
        </w:tc>
      </w:tr>
      <w:tr w:rsidR="00747895" w:rsidRPr="00F0342F" w:rsidTr="00C44D89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90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Примечание</w:t>
            </w:r>
            <w:r w:rsidRPr="00073BAB"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  <w:t>: Если назначены переговоры с целью снижения цен.</w:t>
            </w:r>
          </w:p>
        </w:tc>
      </w:tr>
      <w:tr w:rsidR="00747895" w:rsidRPr="00F0342F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747895" w:rsidRPr="00F0342F" w:rsidTr="00C44D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92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747895" w:rsidRPr="00073BAB" w:rsidTr="00C44D89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t>Соответствие составления и предста</w:t>
            </w: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lastRenderedPageBreak/>
              <w:t xml:space="preserve">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t>Соответствие технических характери</w:t>
            </w: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lastRenderedPageBreak/>
              <w:t>стик предложенного предмета закупки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lastRenderedPageBreak/>
              <w:t>Соответствие профессиональной деятельности предусмотрен</w:t>
            </w:r>
            <w:r w:rsidRPr="00073BAB"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4"/>
                <w:lang w:val="ru-RU" w:eastAsia="ru-RU" w:bidi="ru-RU"/>
              </w:rPr>
              <w:lastRenderedPageBreak/>
              <w:t>ной по договору деятельности</w:t>
            </w: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747895" w:rsidRPr="00073BAB" w:rsidTr="00C44D8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lastRenderedPageBreak/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0342F" w:rsidTr="00C44D89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90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Примечание</w:t>
            </w:r>
            <w:r w:rsidRPr="00073BAB"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  <w:t>: Иные основания для отклонения заявок.</w:t>
            </w:r>
          </w:p>
        </w:tc>
      </w:tr>
      <w:tr w:rsidR="00747895" w:rsidRPr="00F0342F" w:rsidTr="00C44D89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90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0342F" w:rsidTr="00C44D89">
        <w:trPr>
          <w:trHeight w:val="289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9223B6" w:rsidRPr="00073BAB" w:rsidTr="00C44D89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30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4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073BAB" w:rsidTr="00C44D89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6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747895" w:rsidRPr="00073BAB" w:rsidTr="00C44D89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36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6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не применимо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8"/>
                <w:szCs w:val="16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не применимо</w:t>
            </w:r>
          </w:p>
        </w:tc>
      </w:tr>
      <w:tr w:rsidR="00747895" w:rsidRPr="00F0342F" w:rsidTr="00C44D89">
        <w:trPr>
          <w:trHeight w:val="344"/>
          <w:jc w:val="center"/>
        </w:trPr>
        <w:tc>
          <w:tcPr>
            <w:tcW w:w="1147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F52F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</w:tr>
      <w:tr w:rsidR="009223B6" w:rsidRPr="00073BAB" w:rsidTr="00C44D89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30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4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.2020г</w:t>
            </w:r>
          </w:p>
        </w:tc>
      </w:tr>
      <w:tr w:rsidR="009223B6" w:rsidRPr="00073BAB" w:rsidTr="00C44D89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7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30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 w:bidi="ru-RU"/>
              </w:rPr>
              <w:t>4</w:t>
            </w: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.2020г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9244" w:type="dxa"/>
            <w:gridSpan w:val="39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Договор</w:t>
            </w:r>
          </w:p>
        </w:tc>
      </w:tr>
      <w:tr w:rsidR="00747895" w:rsidRPr="00073BAB" w:rsidTr="00C44D8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469" w:type="dxa"/>
            <w:gridSpan w:val="7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1365" w:type="dxa"/>
            <w:gridSpan w:val="6"/>
            <w:vMerge w:val="restart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Цена</w:t>
            </w:r>
          </w:p>
        </w:tc>
      </w:tr>
      <w:tr w:rsidR="00747895" w:rsidRPr="00073BAB" w:rsidTr="00C44D8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vMerge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proofErr w:type="spellStart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Драмов</w:t>
            </w:r>
            <w:proofErr w:type="spellEnd"/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 РА</w:t>
            </w:r>
          </w:p>
        </w:tc>
      </w:tr>
      <w:tr w:rsidR="00747895" w:rsidRPr="00073BAB" w:rsidTr="00C44D8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2456C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Общая</w:t>
            </w:r>
          </w:p>
        </w:tc>
      </w:tr>
      <w:tr w:rsidR="009223B6" w:rsidRPr="00073BAB" w:rsidTr="00C44D8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223B6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"</w:t>
            </w:r>
            <w:r w:rsidRPr="009223B6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АЙПОСТ"</w:t>
            </w:r>
          </w:p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ЗАО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PD-212-04-20</w:t>
            </w: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9223B6" w:rsidRPr="00073BAB" w:rsidRDefault="009223B6" w:rsidP="009223B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18"/>
                <w:highlight w:val="yellow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  <w:t>30.04</w:t>
            </w: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eastAsia="ru-RU" w:bidi="ru-RU"/>
              </w:rPr>
              <w:t>.2020г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25.12.2020</w:t>
            </w:r>
            <w:r w:rsidRPr="00073BAB">
              <w:rPr>
                <w:rFonts w:ascii="GHEA Grapalat" w:eastAsia="Times New Roman" w:hAnsi="GHEA Grapalat" w:cs="Sylfaen"/>
                <w:sz w:val="20"/>
                <w:szCs w:val="18"/>
                <w:lang w:val="ru-RU" w:eastAsia="ru-RU" w:bidi="ru-RU"/>
              </w:rPr>
              <w:t xml:space="preserve"> г</w:t>
            </w: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20"/>
                <w:szCs w:val="18"/>
                <w:lang w:val="ru-RU" w:eastAsia="ru-RU" w:bidi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223B6" w:rsidRPr="009223B6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40 000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9223B6" w:rsidRPr="009223B6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40 000</w:t>
            </w:r>
          </w:p>
        </w:tc>
      </w:tr>
      <w:tr w:rsidR="00747895" w:rsidRPr="00073BAB" w:rsidTr="00C44D8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469" w:type="dxa"/>
            <w:gridSpan w:val="7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0342F" w:rsidTr="00C44D89">
        <w:trPr>
          <w:trHeight w:val="150"/>
          <w:jc w:val="center"/>
        </w:trPr>
        <w:tc>
          <w:tcPr>
            <w:tcW w:w="11478" w:type="dxa"/>
            <w:gridSpan w:val="45"/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747895" w:rsidRPr="00F0342F" w:rsidTr="00073BAB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5533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УНН/ Номер и серия паспорта</w:t>
            </w:r>
          </w:p>
        </w:tc>
      </w:tr>
      <w:tr w:rsidR="009223B6" w:rsidRPr="00073BAB" w:rsidTr="009223B6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9223B6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"АЙПОСТ"</w:t>
            </w:r>
          </w:p>
          <w:p w:rsidR="009223B6" w:rsidRPr="009223B6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ЗАО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073BAB" w:rsidRDefault="009223B6" w:rsidP="009223B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RA, c. Ереван, Сарьяна 22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9223B6" w:rsidRDefault="009223B6" w:rsidP="009223B6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namakanish@haypost.am</w:t>
            </w: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9223B6" w:rsidRDefault="009223B6" w:rsidP="009223B6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1930003703156000</w:t>
            </w: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3B6" w:rsidRPr="009223B6" w:rsidRDefault="009223B6" w:rsidP="009223B6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  <w:r w:rsidRPr="009223B6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>02507464</w:t>
            </w:r>
          </w:p>
        </w:tc>
      </w:tr>
      <w:tr w:rsidR="002456CD" w:rsidRPr="00073BAB" w:rsidTr="00073BAB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</w:tr>
      <w:tr w:rsidR="002456CD" w:rsidRPr="00073BAB" w:rsidTr="00073BAB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6CD" w:rsidRPr="00073BAB" w:rsidRDefault="002456CD" w:rsidP="00747895">
            <w:pPr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073BAB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…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  <w:tc>
          <w:tcPr>
            <w:tcW w:w="1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0342F" w:rsidTr="00C44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9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Примечание</w:t>
            </w:r>
            <w:r w:rsidRPr="00073BAB">
              <w:rPr>
                <w:rFonts w:ascii="GHEA Grapalat" w:eastAsia="Times New Roman" w:hAnsi="GHEA Grapalat" w:cs="Times New Roman"/>
                <w:sz w:val="16"/>
                <w:szCs w:val="14"/>
                <w:lang w:val="ru-RU" w:eastAsia="ru-RU" w:bidi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47895" w:rsidRPr="00F0342F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  <w:t>-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  <w:t>-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073BAB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eastAsia="ru-RU" w:bidi="ru-RU"/>
              </w:rPr>
              <w:t>-</w:t>
            </w:r>
          </w:p>
        </w:tc>
      </w:tr>
      <w:tr w:rsidR="00747895" w:rsidRPr="00073BAB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0342F" w:rsidTr="00C44D89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9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6"/>
                <w:szCs w:val="14"/>
                <w:lang w:val="ru-RU" w:eastAsia="ru-RU" w:bidi="ru-RU"/>
              </w:rPr>
              <w:t>Контракт, заключенный в результате этого процесса закупок, не создает обязательств для государства и будет источником финансирования на 2019 финансовый год.</w:t>
            </w:r>
          </w:p>
        </w:tc>
      </w:tr>
      <w:tr w:rsidR="00747895" w:rsidRPr="00F0342F" w:rsidTr="00C44D89">
        <w:trPr>
          <w:trHeight w:val="288"/>
          <w:jc w:val="center"/>
        </w:trPr>
        <w:tc>
          <w:tcPr>
            <w:tcW w:w="11478" w:type="dxa"/>
            <w:gridSpan w:val="45"/>
            <w:shd w:val="clear" w:color="auto" w:fill="99CCFF"/>
            <w:vAlign w:val="center"/>
          </w:tcPr>
          <w:p w:rsidR="00747895" w:rsidRPr="00073BAB" w:rsidRDefault="00747895" w:rsidP="007478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 w:bidi="ru-RU"/>
              </w:rPr>
            </w:pPr>
          </w:p>
        </w:tc>
      </w:tr>
      <w:tr w:rsidR="00747895" w:rsidRPr="00F0342F" w:rsidTr="00C44D89">
        <w:trPr>
          <w:trHeight w:val="227"/>
          <w:jc w:val="center"/>
        </w:trPr>
        <w:tc>
          <w:tcPr>
            <w:tcW w:w="11478" w:type="dxa"/>
            <w:gridSpan w:val="45"/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47895" w:rsidRPr="00073BAB" w:rsidTr="00C44D89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44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895" w:rsidRPr="00073BAB" w:rsidRDefault="00747895" w:rsidP="007478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sz w:val="16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2456CD" w:rsidRPr="00073BAB" w:rsidTr="00C44D89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2456CD" w:rsidRPr="00073BAB" w:rsidRDefault="002456CD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 w:bidi="ru-RU"/>
              </w:rPr>
              <w:t xml:space="preserve">А. </w:t>
            </w:r>
            <w:proofErr w:type="spellStart"/>
            <w:r w:rsidRPr="00073BAB">
              <w:rPr>
                <w:rFonts w:ascii="GHEA Grapalat" w:eastAsia="Times New Roman" w:hAnsi="GHEA Grapalat" w:cs="Times New Roman"/>
                <w:sz w:val="18"/>
                <w:szCs w:val="16"/>
                <w:lang w:eastAsia="ru-RU" w:bidi="ru-RU"/>
              </w:rPr>
              <w:t>Оганнисян</w:t>
            </w:r>
            <w:proofErr w:type="spellEnd"/>
          </w:p>
        </w:tc>
        <w:tc>
          <w:tcPr>
            <w:tcW w:w="4483" w:type="dxa"/>
            <w:gridSpan w:val="18"/>
            <w:shd w:val="clear" w:color="auto" w:fill="auto"/>
            <w:vAlign w:val="center"/>
          </w:tcPr>
          <w:p w:rsidR="002456CD" w:rsidRPr="00073BAB" w:rsidRDefault="002456CD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val="ru-RU" w:eastAsia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val="ru-RU" w:eastAsia="ru-RU"/>
              </w:rPr>
              <w:t>+374 94 39 05 55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2456CD" w:rsidRPr="00073BAB" w:rsidRDefault="00F52F95" w:rsidP="002456C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val="ru-RU" w:eastAsia="ru-RU" w:bidi="ru-RU"/>
              </w:rPr>
            </w:pPr>
            <w:r w:rsidRPr="00073BAB">
              <w:rPr>
                <w:rFonts w:ascii="GHEA Grapalat" w:eastAsia="Times New Roman" w:hAnsi="GHEA Grapalat" w:cs="Times New Roman"/>
                <w:b/>
                <w:bCs/>
                <w:sz w:val="18"/>
                <w:szCs w:val="16"/>
                <w:lang w:eastAsia="ru-RU"/>
              </w:rPr>
              <w:t>vexpn1gh@rambler.ru</w:t>
            </w:r>
          </w:p>
        </w:tc>
      </w:tr>
    </w:tbl>
    <w:p w:rsidR="00764C34" w:rsidRPr="00073BAB" w:rsidRDefault="00764C34" w:rsidP="00764C3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ru-RU" w:eastAsia="ru-RU" w:bidi="ru-RU"/>
        </w:rPr>
      </w:pPr>
    </w:p>
    <w:p w:rsidR="000D6C2C" w:rsidRPr="00073BAB" w:rsidRDefault="00764C34" w:rsidP="00764C34">
      <w:pPr>
        <w:spacing w:after="0" w:line="360" w:lineRule="auto"/>
        <w:ind w:firstLine="567"/>
        <w:jc w:val="both"/>
        <w:rPr>
          <w:rFonts w:ascii="GHEA Grapalat" w:hAnsi="GHEA Grapalat"/>
          <w:sz w:val="24"/>
          <w:lang w:val="af-ZA"/>
        </w:rPr>
      </w:pPr>
      <w:proofErr w:type="gramStart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>Заказчик: ,,</w:t>
      </w:r>
      <w:proofErr w:type="gramEnd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 xml:space="preserve">Центр поддержки ребенка и семьи в Лори </w:t>
      </w:r>
      <w:proofErr w:type="spellStart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>марз</w:t>
      </w:r>
      <w:proofErr w:type="spellEnd"/>
      <w:r w:rsidRPr="00073BAB">
        <w:rPr>
          <w:rFonts w:ascii="GHEA Grapalat" w:eastAsia="Times New Roman" w:hAnsi="GHEA Grapalat" w:cs="Times New Roman"/>
          <w:szCs w:val="20"/>
          <w:lang w:val="ru-RU" w:eastAsia="ru-RU" w:bidi="ru-RU"/>
        </w:rPr>
        <w:t>” ГНО</w:t>
      </w:r>
    </w:p>
    <w:p w:rsidR="007C3993" w:rsidRPr="00073BAB" w:rsidRDefault="007C3993">
      <w:pPr>
        <w:rPr>
          <w:rFonts w:ascii="GHEA Grapalat" w:hAnsi="GHEA Grapalat"/>
          <w:sz w:val="24"/>
          <w:lang w:val="af-ZA"/>
        </w:rPr>
      </w:pPr>
    </w:p>
    <w:sectPr w:rsidR="007C3993" w:rsidRPr="00073BAB" w:rsidSect="00553307">
      <w:footerReference w:type="even" r:id="rId6"/>
      <w:footerReference w:type="default" r:id="rId7"/>
      <w:pgSz w:w="11906" w:h="16838"/>
      <w:pgMar w:top="284" w:right="850" w:bottom="15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FF" w:rsidRDefault="001623FF">
      <w:pPr>
        <w:spacing w:after="0" w:line="240" w:lineRule="auto"/>
      </w:pPr>
      <w:r>
        <w:separator/>
      </w:r>
    </w:p>
  </w:endnote>
  <w:endnote w:type="continuationSeparator" w:id="0">
    <w:p w:rsidR="001623FF" w:rsidRDefault="0016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0D6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949" w:rsidRDefault="001623F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49" w:rsidRDefault="000D6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42F">
      <w:rPr>
        <w:rStyle w:val="PageNumber"/>
        <w:noProof/>
      </w:rPr>
      <w:t>2</w:t>
    </w:r>
    <w:r>
      <w:rPr>
        <w:rStyle w:val="PageNumber"/>
      </w:rPr>
      <w:fldChar w:fldCharType="end"/>
    </w:r>
  </w:p>
  <w:p w:rsidR="00364949" w:rsidRDefault="001623F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FF" w:rsidRDefault="001623FF">
      <w:pPr>
        <w:spacing w:after="0" w:line="240" w:lineRule="auto"/>
      </w:pPr>
      <w:r>
        <w:separator/>
      </w:r>
    </w:p>
  </w:footnote>
  <w:footnote w:type="continuationSeparator" w:id="0">
    <w:p w:rsidR="001623FF" w:rsidRDefault="0016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B0"/>
    <w:rsid w:val="00017285"/>
    <w:rsid w:val="00073BAB"/>
    <w:rsid w:val="000D6C2C"/>
    <w:rsid w:val="000F6D1F"/>
    <w:rsid w:val="00156F48"/>
    <w:rsid w:val="001623FF"/>
    <w:rsid w:val="00173D70"/>
    <w:rsid w:val="002456CD"/>
    <w:rsid w:val="002671E9"/>
    <w:rsid w:val="00283EB0"/>
    <w:rsid w:val="002C10CA"/>
    <w:rsid w:val="002E1931"/>
    <w:rsid w:val="00304665"/>
    <w:rsid w:val="00387DB5"/>
    <w:rsid w:val="003969DE"/>
    <w:rsid w:val="003D67A0"/>
    <w:rsid w:val="003E29CB"/>
    <w:rsid w:val="00472136"/>
    <w:rsid w:val="00536760"/>
    <w:rsid w:val="00553307"/>
    <w:rsid w:val="00571751"/>
    <w:rsid w:val="005E4B1C"/>
    <w:rsid w:val="00610350"/>
    <w:rsid w:val="006D1BBE"/>
    <w:rsid w:val="00747895"/>
    <w:rsid w:val="00764C34"/>
    <w:rsid w:val="00797B5F"/>
    <w:rsid w:val="007A1CA7"/>
    <w:rsid w:val="007C3993"/>
    <w:rsid w:val="008142A8"/>
    <w:rsid w:val="00823CC6"/>
    <w:rsid w:val="00877432"/>
    <w:rsid w:val="008E6B56"/>
    <w:rsid w:val="009223B6"/>
    <w:rsid w:val="009834E0"/>
    <w:rsid w:val="00994930"/>
    <w:rsid w:val="00A12E98"/>
    <w:rsid w:val="00A16E1B"/>
    <w:rsid w:val="00AA5B1C"/>
    <w:rsid w:val="00B65C87"/>
    <w:rsid w:val="00C13B13"/>
    <w:rsid w:val="00C47473"/>
    <w:rsid w:val="00CE3402"/>
    <w:rsid w:val="00D46F52"/>
    <w:rsid w:val="00E53888"/>
    <w:rsid w:val="00EA0CFD"/>
    <w:rsid w:val="00EC1CA8"/>
    <w:rsid w:val="00EE01EF"/>
    <w:rsid w:val="00F0342F"/>
    <w:rsid w:val="00F35B57"/>
    <w:rsid w:val="00F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5A15-0742-4725-ADD3-0A34CD10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D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C2C"/>
  </w:style>
  <w:style w:type="character" w:styleId="PageNumber">
    <w:name w:val="page number"/>
    <w:basedOn w:val="DefaultParagraphFont"/>
    <w:rsid w:val="000D6C2C"/>
  </w:style>
  <w:style w:type="paragraph" w:styleId="FootnoteText">
    <w:name w:val="footnote text"/>
    <w:basedOn w:val="Normal"/>
    <w:link w:val="FootnoteTextChar"/>
    <w:semiHidden/>
    <w:rsid w:val="00764C3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764C34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764C34"/>
    <w:rPr>
      <w:vertAlign w:val="superscript"/>
    </w:rPr>
  </w:style>
  <w:style w:type="character" w:customStyle="1" w:styleId="contactwithdropdown-headeremail-bc">
    <w:name w:val="contactwithdropdown-headeremail-bc"/>
    <w:basedOn w:val="DefaultParagraphFont"/>
    <w:rsid w:val="0024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38</cp:revision>
  <dcterms:created xsi:type="dcterms:W3CDTF">2019-12-26T11:35:00Z</dcterms:created>
  <dcterms:modified xsi:type="dcterms:W3CDTF">2020-05-18T09:42:00Z</dcterms:modified>
</cp:coreProperties>
</file>