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92" w:rsidRPr="00D3602C" w:rsidRDefault="00004B8C" w:rsidP="00AC4992">
      <w:pPr>
        <w:widowControl w:val="0"/>
        <w:spacing w:after="160" w:line="360" w:lineRule="auto"/>
        <w:jc w:val="center"/>
        <w:rPr>
          <w:rFonts w:ascii="Sylfaen" w:hAnsi="Sylfaen" w:cs="Sylfaen"/>
          <w:b/>
          <w:bCs/>
          <w:sz w:val="16"/>
          <w:szCs w:val="16"/>
        </w:rPr>
      </w:pPr>
      <w:r w:rsidRPr="001529E3">
        <w:rPr>
          <w:rFonts w:ascii="Sylfaen" w:hAnsi="Sylfaen" w:cs="Sylfaen"/>
          <w:b/>
          <w:bCs/>
          <w:sz w:val="16"/>
          <w:szCs w:val="16"/>
        </w:rPr>
        <w:t>ОБЪЯВЛЕНИЕ</w:t>
      </w:r>
    </w:p>
    <w:p w:rsidR="00004B8C" w:rsidRPr="001529E3" w:rsidRDefault="00004B8C" w:rsidP="00FD64FD">
      <w:pPr>
        <w:widowControl w:val="0"/>
        <w:spacing w:after="160" w:line="360" w:lineRule="auto"/>
        <w:jc w:val="center"/>
        <w:rPr>
          <w:rFonts w:ascii="Sylfaen" w:hAnsi="Sylfaen" w:cs="Sylfaen"/>
          <w:b/>
          <w:bCs/>
          <w:sz w:val="16"/>
          <w:szCs w:val="16"/>
        </w:rPr>
      </w:pPr>
      <w:r w:rsidRPr="001529E3">
        <w:rPr>
          <w:rFonts w:ascii="Sylfaen" w:hAnsi="Sylfaen" w:cs="Sylfaen"/>
          <w:b/>
          <w:bCs/>
          <w:sz w:val="16"/>
          <w:szCs w:val="16"/>
        </w:rPr>
        <w:t>об объявлении процедуры закупки несостоявшейся</w:t>
      </w:r>
    </w:p>
    <w:p w:rsidR="009A211B" w:rsidRPr="00743F7B" w:rsidRDefault="00004B8C" w:rsidP="00D3602C">
      <w:pPr>
        <w:jc w:val="center"/>
        <w:rPr>
          <w:rFonts w:ascii="Sylfaen" w:hAnsi="Sylfaen" w:cs="Arial Unicode"/>
          <w:sz w:val="16"/>
          <w:szCs w:val="16"/>
        </w:rPr>
      </w:pPr>
      <w:r w:rsidRPr="001529E3">
        <w:rPr>
          <w:rFonts w:ascii="Sylfaen" w:hAnsi="Sylfaen" w:cs="Sylfaen"/>
          <w:sz w:val="16"/>
          <w:szCs w:val="16"/>
        </w:rPr>
        <w:t xml:space="preserve">Код процедуры </w:t>
      </w:r>
      <w:r w:rsidR="002801BB">
        <w:rPr>
          <w:rFonts w:ascii="Arial Unicode" w:hAnsi="Arial Unicode" w:cs="Arial Unicode"/>
          <w:sz w:val="20"/>
          <w:szCs w:val="20"/>
        </w:rPr>
        <w:t>НММЦ-ОКПТЛ-24/59</w:t>
      </w:r>
    </w:p>
    <w:p w:rsidR="00AC4992" w:rsidRPr="00D3602C" w:rsidRDefault="00004B8C" w:rsidP="00B47C40">
      <w:pPr>
        <w:widowControl w:val="0"/>
        <w:jc w:val="both"/>
        <w:rPr>
          <w:rFonts w:ascii="Sylfaen" w:hAnsi="Sylfaen" w:cs="Sylfaen"/>
          <w:sz w:val="16"/>
          <w:szCs w:val="16"/>
        </w:rPr>
      </w:pPr>
      <w:r w:rsidRPr="001529E3">
        <w:rPr>
          <w:rFonts w:ascii="Sylfaen" w:hAnsi="Sylfaen" w:cs="Sylfaen"/>
          <w:sz w:val="16"/>
          <w:szCs w:val="16"/>
        </w:rPr>
        <w:t xml:space="preserve">        &lt;&lt;Норк-Мараш&gt;&gt; медицинский центр&gt;&gt; ЗАО ниже представляет информацию об объявлении несостоявшейся процедуры закупки под кодом </w:t>
      </w:r>
      <w:r w:rsidR="002801BB" w:rsidRPr="002801BB">
        <w:rPr>
          <w:rFonts w:ascii="Sylfaen" w:hAnsi="Sylfaen" w:cs="Sylfaen"/>
          <w:sz w:val="16"/>
          <w:szCs w:val="16"/>
        </w:rPr>
        <w:t>НММЦ-ОКПТЛ-24/59</w:t>
      </w:r>
      <w:r w:rsidRPr="001529E3">
        <w:rPr>
          <w:rFonts w:ascii="Sylfaen" w:hAnsi="Sylfaen" w:cs="Sylfaen"/>
          <w:sz w:val="16"/>
          <w:szCs w:val="16"/>
        </w:rPr>
        <w:t xml:space="preserve">, организованной с целью </w:t>
      </w:r>
      <w:r w:rsidR="00AC4584" w:rsidRPr="001529E3">
        <w:rPr>
          <w:rFonts w:ascii="Sylfaen" w:hAnsi="Sylfaen" w:cs="Sylfaen"/>
          <w:sz w:val="16"/>
          <w:szCs w:val="16"/>
        </w:rPr>
        <w:t>приобретения</w:t>
      </w:r>
      <w:r w:rsidR="00AC4584" w:rsidRPr="007104E9">
        <w:rPr>
          <w:rFonts w:ascii="Sylfaen" w:hAnsi="Sylfaen" w:cs="Sylfaen"/>
          <w:sz w:val="16"/>
          <w:szCs w:val="16"/>
        </w:rPr>
        <w:t xml:space="preserve"> </w:t>
      </w:r>
      <w:r w:rsidR="00AC4584" w:rsidRPr="00AC4584">
        <w:rPr>
          <w:rFonts w:ascii="Sylfaen" w:hAnsi="Sylfaen" w:cs="Sylfaen"/>
          <w:sz w:val="16"/>
          <w:szCs w:val="16"/>
        </w:rPr>
        <w:t xml:space="preserve"> </w:t>
      </w:r>
      <w:r w:rsidR="002801BB" w:rsidRPr="002801BB">
        <w:rPr>
          <w:rFonts w:ascii="Sylfaen" w:hAnsi="Sylfaen" w:cs="Sylfaen"/>
          <w:sz w:val="16"/>
          <w:szCs w:val="16"/>
        </w:rPr>
        <w:t xml:space="preserve">оборудований медицинского назначения  в лизинг  </w:t>
      </w:r>
      <w:r w:rsidR="005F03D7" w:rsidRPr="001529E3">
        <w:rPr>
          <w:rFonts w:ascii="Sylfaen" w:hAnsi="Sylfaen" w:cs="Sylfaen"/>
          <w:sz w:val="16"/>
          <w:szCs w:val="16"/>
        </w:rPr>
        <w:t>для своих нужд:</w:t>
      </w:r>
      <w:r w:rsidRPr="001529E3">
        <w:rPr>
          <w:rFonts w:ascii="Sylfaen" w:hAnsi="Sylfaen" w:cs="Sylfaen"/>
          <w:sz w:val="16"/>
          <w:szCs w:val="16"/>
        </w:rPr>
        <w:t xml:space="preserve">      </w:t>
      </w:r>
    </w:p>
    <w:p w:rsidR="00AC4992" w:rsidRPr="00D3602C" w:rsidRDefault="00D3602C" w:rsidP="00B47C40">
      <w:pPr>
        <w:widowControl w:val="0"/>
        <w:jc w:val="both"/>
        <w:rPr>
          <w:rFonts w:ascii="Sylfaen" w:hAnsi="Sylfaen" w:cs="Sylfaen"/>
          <w:sz w:val="16"/>
          <w:szCs w:val="16"/>
        </w:rPr>
      </w:pPr>
      <w:r>
        <w:rPr>
          <w:rFonts w:ascii="Sylfaen" w:hAnsi="Sylfaen" w:cs="Sylfaen"/>
          <w:sz w:val="16"/>
          <w:szCs w:val="16"/>
        </w:rPr>
        <w:t xml:space="preserve">      </w:t>
      </w:r>
    </w:p>
    <w:tbl>
      <w:tblPr>
        <w:tblW w:w="11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"/>
        <w:gridCol w:w="2252"/>
        <w:gridCol w:w="3775"/>
        <w:gridCol w:w="1387"/>
        <w:gridCol w:w="1481"/>
        <w:gridCol w:w="1796"/>
      </w:tblGrid>
      <w:tr w:rsidR="00522BDA" w:rsidRPr="001529E3" w:rsidTr="00D3602C">
        <w:trPr>
          <w:trHeight w:val="626"/>
          <w:jc w:val="center"/>
        </w:trPr>
        <w:tc>
          <w:tcPr>
            <w:tcW w:w="755" w:type="dxa"/>
            <w:vAlign w:val="center"/>
          </w:tcPr>
          <w:p w:rsidR="00522BDA" w:rsidRPr="001529E3" w:rsidRDefault="00522BDA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Номер лота</w:t>
            </w:r>
          </w:p>
        </w:tc>
        <w:tc>
          <w:tcPr>
            <w:tcW w:w="2252" w:type="dxa"/>
            <w:vAlign w:val="center"/>
          </w:tcPr>
          <w:p w:rsidR="00522BDA" w:rsidRPr="001529E3" w:rsidRDefault="000E7937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775" w:type="dxa"/>
            <w:vAlign w:val="center"/>
          </w:tcPr>
          <w:p w:rsidR="00522BDA" w:rsidRPr="001529E3" w:rsidRDefault="000E7937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Краткое описание предмета закупки</w:t>
            </w:r>
          </w:p>
        </w:tc>
        <w:tc>
          <w:tcPr>
            <w:tcW w:w="1387" w:type="dxa"/>
            <w:vAlign w:val="center"/>
          </w:tcPr>
          <w:p w:rsidR="00522BDA" w:rsidRPr="001529E3" w:rsidRDefault="00522BDA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481" w:type="dxa"/>
            <w:vAlign w:val="center"/>
          </w:tcPr>
          <w:p w:rsidR="00522BDA" w:rsidRPr="001529E3" w:rsidRDefault="00522BDA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522BDA" w:rsidRPr="001529E3" w:rsidRDefault="00522BDA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sz w:val="16"/>
                <w:szCs w:val="16"/>
              </w:rPr>
              <w:t>/подчеркнуть соответствующую строку/</w:t>
            </w:r>
          </w:p>
        </w:tc>
        <w:tc>
          <w:tcPr>
            <w:tcW w:w="1796" w:type="dxa"/>
            <w:vAlign w:val="center"/>
          </w:tcPr>
          <w:p w:rsidR="00522BDA" w:rsidRPr="001529E3" w:rsidRDefault="00522BDA" w:rsidP="000E7937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1529E3">
              <w:rPr>
                <w:rFonts w:ascii="Sylfaen" w:hAnsi="Sylfaen" w:cs="Sylfaen"/>
                <w:b/>
                <w:bCs/>
                <w:sz w:val="16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801BB" w:rsidRPr="001529E3" w:rsidTr="002801BB">
        <w:trPr>
          <w:trHeight w:val="626"/>
          <w:jc w:val="center"/>
        </w:trPr>
        <w:tc>
          <w:tcPr>
            <w:tcW w:w="755" w:type="dxa"/>
            <w:vAlign w:val="center"/>
          </w:tcPr>
          <w:p w:rsidR="002801BB" w:rsidRPr="002801BB" w:rsidRDefault="002801BB" w:rsidP="002801BB">
            <w:pPr>
              <w:jc w:val="center"/>
              <w:rPr>
                <w:rFonts w:ascii="Arial Unicode" w:hAnsi="Arial Unicode" w:cs="Calibri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252" w:type="dxa"/>
            <w:vAlign w:val="center"/>
          </w:tcPr>
          <w:p w:rsidR="002801BB" w:rsidRDefault="002801BB" w:rsidP="002801B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Приобретение аппарата гемодиализа в лизинг</w:t>
            </w:r>
          </w:p>
        </w:tc>
        <w:tc>
          <w:tcPr>
            <w:tcW w:w="3775" w:type="dxa"/>
            <w:vAlign w:val="center"/>
          </w:tcPr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Аппарат должен иметь возможности ацетат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ного</w:t>
            </w: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 бикарбонат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ного</w:t>
            </w: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 последовательного диализа (изолированной ультрафильтрации).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Аппарат должен иметь возможность обновления программного обеспечения и быть подключенным к системе управления данными пациентов.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Насос для крови должен работать со скоростью не менее 15–600 мл/мин и быть совместим со стандартными A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линиями кровотока, а также работать даже при отсутствии потока воды или диализата.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Аппарат должен иметь возможность обычного и высокопоточного диализа, микробный фильтр (пирогенный фильтр) перед подачей воды в диализатор, резервную батарею для обеспечения временной экстракорпоральной циркуляции, определения профиля Na и ультрафильтрации.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t>Температуру диализата в диапазоне от 35 до 39°С.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t>Переменная проводимость не менее 12,8-15,7.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t>Должен быть способен изменять скорость потока диализата не менее чем от 300 до 800 мл/м3, а также иметь возможность увеличения потока на 100 мл или автоматический поток.</w:t>
            </w:r>
          </w:p>
          <w:p w:rsidR="002801BB" w:rsidRPr="00F476F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t>Гепариновый насос с объемом шприца до 50 мл, скорость потока насоса от 0,1 до 10 мл/час (с шагом 0,1 мл).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t xml:space="preserve">Выбираемая скорость УФ от 0,00 л/ч до макс. Внутренне регулируемая максимальная скорость до 1, 2, 3 или 4 л/ч. Впускные и выпускные </w:t>
            </w:r>
            <w:r w:rsidRPr="00F476F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соединения для жидкости разделены.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Графическое и цифровое отображение всех параметров лечения на мониторе.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Должны быть предусмотрены интегрированные возможности термической и химической дезинфекции с короткими и длительными программами дезинфекции по еженедельному графику день/ночь.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Должен иметь точный контроль проводимости техники смешивания с обратной связью.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Обязательно наличие дренажной системы.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Должен иметься точный контроль потока ультрафильтрации с использованием методов измерения объема.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 xml:space="preserve">Дополнительные функции, такие как контроль </w:t>
            </w:r>
            <w:r>
              <w:rPr>
                <w:rFonts w:ascii="Sylfaen" w:hAnsi="Sylfaen"/>
                <w:sz w:val="20"/>
                <w:szCs w:val="20"/>
              </w:rPr>
              <w:t>клиренса</w:t>
            </w:r>
            <w:r w:rsidRPr="001A1FDA">
              <w:rPr>
                <w:rFonts w:ascii="Sylfaen" w:hAnsi="Sylfaen"/>
                <w:sz w:val="20"/>
                <w:szCs w:val="20"/>
              </w:rPr>
              <w:t xml:space="preserve"> (мониторинг).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Представл</w:t>
            </w:r>
            <w:r>
              <w:rPr>
                <w:rFonts w:ascii="Sylfaen" w:hAnsi="Sylfaen"/>
                <w:sz w:val="20"/>
                <w:szCs w:val="20"/>
              </w:rPr>
              <w:t>яемые</w:t>
            </w:r>
            <w:r w:rsidRPr="001A1FDA">
              <w:rPr>
                <w:rFonts w:ascii="Sylfaen" w:hAnsi="Sylfaen"/>
                <w:sz w:val="20"/>
                <w:szCs w:val="20"/>
              </w:rPr>
              <w:t xml:space="preserve"> важные данные: машину можно использовать в любое время без постоянного ввода данных.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1A1FD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Наличие автоматической самопроверки.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1A1FD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Наличие автоматического включения/выключения.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A1FDA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Должен иметь большой цветной TFT-дисплей.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A1FDA">
              <w:rPr>
                <w:rFonts w:ascii="Sylfaen" w:hAnsi="Sylfaen"/>
                <w:color w:val="000000"/>
                <w:sz w:val="20"/>
                <w:szCs w:val="20"/>
              </w:rPr>
              <w:t>Автоматическая диагностика неисправностей с возможностью обнаружения и отображения неисправностей в режиме онлайн (в режиме обслуживания).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1A1FDA">
              <w:rPr>
                <w:rFonts w:ascii="Sylfaen" w:hAnsi="Sylfaen"/>
                <w:color w:val="000000"/>
                <w:sz w:val="20"/>
                <w:szCs w:val="20"/>
              </w:rPr>
              <w:t>Аппарат можно подключить к компьютеру для обновления данных и устранения неполадок в случае возникновения проблем.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Аудио, видеосигналы: нарушение частоты проводимости, утечка крови, утечка воздуха, сигналы трансмембранного давления, сигнал температуры диализа, сигнал окончания дезинфекции, сигнал обхода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(bypass)</w:t>
            </w:r>
            <w:r w:rsidRPr="001A1FDA">
              <w:rPr>
                <w:rFonts w:ascii="Sylfaen" w:hAnsi="Sylfaen"/>
                <w:sz w:val="20"/>
                <w:szCs w:val="20"/>
              </w:rPr>
              <w:t xml:space="preserve"> и сигнал остановки насоса крови.</w:t>
            </w:r>
          </w:p>
          <w:p w:rsidR="002801BB" w:rsidRPr="001A1FDA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Установка для мониторинга клиренса креатинина для измерения и мониторинга эффективного клиренса мочевой кислоты и дозы диализа (</w:t>
            </w:r>
            <w:r w:rsidRPr="00C162AB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KT / V</w:t>
            </w:r>
            <w:r w:rsidRPr="001A1FDA">
              <w:rPr>
                <w:rFonts w:ascii="Sylfaen" w:hAnsi="Sylfaen"/>
                <w:sz w:val="20"/>
                <w:szCs w:val="20"/>
              </w:rPr>
              <w:t>) с помощью встроенного устройства.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1A1FDA">
              <w:rPr>
                <w:rFonts w:ascii="Sylfaen" w:hAnsi="Sylfaen"/>
                <w:sz w:val="20"/>
                <w:szCs w:val="20"/>
              </w:rPr>
              <w:t>Электропитание: 220–240 В/50 Гц.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 w:rsidRPr="00AB4252">
              <w:rPr>
                <w:rFonts w:ascii="Sylfaen" w:hAnsi="Sylfaen"/>
                <w:sz w:val="20"/>
                <w:szCs w:val="20"/>
              </w:rPr>
              <w:t>Предлагаемы</w:t>
            </w:r>
            <w:r>
              <w:rPr>
                <w:rFonts w:ascii="Sylfaen" w:hAnsi="Sylfaen"/>
                <w:sz w:val="20"/>
                <w:szCs w:val="20"/>
              </w:rPr>
              <w:t>й аппарат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долж</w:t>
            </w:r>
            <w:r>
              <w:rPr>
                <w:rFonts w:ascii="Sylfaen" w:hAnsi="Sylfaen"/>
                <w:sz w:val="20"/>
                <w:szCs w:val="20"/>
              </w:rPr>
              <w:t>е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н быть </w:t>
            </w:r>
            <w:r>
              <w:rPr>
                <w:rFonts w:ascii="Sylfaen" w:hAnsi="Sylfaen"/>
                <w:sz w:val="20"/>
                <w:szCs w:val="20"/>
              </w:rPr>
              <w:t>предназначен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для использования </w:t>
            </w:r>
            <w:r>
              <w:rPr>
                <w:rFonts w:ascii="Sylfaen" w:hAnsi="Sylfaen"/>
                <w:sz w:val="20"/>
                <w:szCs w:val="20"/>
              </w:rPr>
              <w:t xml:space="preserve">с </w:t>
            </w:r>
            <w:r w:rsidRPr="00AB4252">
              <w:rPr>
                <w:rFonts w:ascii="Sylfaen" w:hAnsi="Sylfaen"/>
                <w:sz w:val="20"/>
                <w:szCs w:val="20"/>
              </w:rPr>
              <w:t>двух или более</w:t>
            </w:r>
            <w:r>
              <w:rPr>
                <w:rFonts w:ascii="Sylfaen" w:hAnsi="Sylfaen"/>
                <w:sz w:val="20"/>
                <w:szCs w:val="20"/>
              </w:rPr>
              <w:t xml:space="preserve"> типов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расходников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B4252">
              <w:rPr>
                <w:rFonts w:ascii="Sylfaen" w:hAnsi="Sylfaen"/>
                <w:sz w:val="20"/>
                <w:szCs w:val="20"/>
              </w:rPr>
              <w:lastRenderedPageBreak/>
              <w:t>(диализатор /индивидуальный фильтр пациента/, линии крови, иглы для фистулы и реагенты)</w:t>
            </w:r>
            <w:r>
              <w:rPr>
                <w:rFonts w:ascii="Sylfaen" w:hAnsi="Sylfaen"/>
                <w:sz w:val="20"/>
                <w:szCs w:val="20"/>
              </w:rPr>
              <w:t xml:space="preserve">, имеющих 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по крайней мере </w:t>
            </w:r>
            <w:r>
              <w:rPr>
                <w:rFonts w:ascii="Sylfaen" w:hAnsi="Sylfaen"/>
                <w:sz w:val="20"/>
                <w:szCs w:val="20"/>
              </w:rPr>
              <w:t>следующие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характеристиками: ISO 13485, знак CE, регистрация в любой стране ЕЭ</w:t>
            </w:r>
            <w:r>
              <w:rPr>
                <w:rFonts w:ascii="Sylfaen" w:hAnsi="Sylfaen"/>
                <w:sz w:val="20"/>
                <w:szCs w:val="20"/>
              </w:rPr>
              <w:t>С</w:t>
            </w:r>
            <w:r w:rsidRPr="00AB4252">
              <w:rPr>
                <w:rFonts w:ascii="Sylfaen" w:hAnsi="Sylfaen"/>
                <w:sz w:val="20"/>
                <w:szCs w:val="20"/>
              </w:rPr>
              <w:t xml:space="preserve"> или эквивалент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</w:p>
          <w:p w:rsidR="002801B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Вместе с аппаратом </w:t>
            </w:r>
            <w:r w:rsidRPr="00AB4252">
              <w:rPr>
                <w:rFonts w:ascii="Sylfaen" w:hAnsi="Sylfaen"/>
                <w:sz w:val="20"/>
                <w:szCs w:val="20"/>
              </w:rPr>
              <w:t>Поставщик должен предоставить и установить фильтры для очистки воды на входе в прибор.</w:t>
            </w:r>
          </w:p>
          <w:p w:rsidR="002801BB" w:rsidRPr="00B64B7F" w:rsidRDefault="002801BB" w:rsidP="002801BB">
            <w:pPr>
              <w:ind w:firstLine="567"/>
              <w:jc w:val="center"/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u w:val="single"/>
                <w:lang w:val="hy-AM"/>
              </w:rPr>
            </w:pPr>
            <w:r w:rsidRPr="00B64B7F"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u w:val="single"/>
                <w:lang w:val="hy-AM"/>
              </w:rPr>
              <w:t>Стандарты (документы-сертификаты (копии сертификатов)).</w:t>
            </w:r>
          </w:p>
          <w:p w:rsidR="002801BB" w:rsidRPr="00B61DE0" w:rsidRDefault="002801BB" w:rsidP="002801BB">
            <w:pPr>
              <w:ind w:firstLine="567"/>
              <w:jc w:val="center"/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B61DE0"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lang w:val="hy-AM"/>
              </w:rPr>
              <w:t>Сертификат производителя ISO13485 или эквивалент.</w:t>
            </w:r>
          </w:p>
          <w:p w:rsidR="002801BB" w:rsidRPr="00B61DE0" w:rsidRDefault="002801BB" w:rsidP="002801BB">
            <w:pPr>
              <w:ind w:firstLine="567"/>
              <w:jc w:val="center"/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B61DE0">
              <w:rPr>
                <w:rFonts w:ascii="Sylfaen" w:hAnsi="Sylfaen"/>
                <w:bCs/>
                <w:i/>
                <w:iCs/>
                <w:color w:val="000000"/>
                <w:sz w:val="20"/>
                <w:szCs w:val="20"/>
                <w:lang w:val="hy-AM"/>
              </w:rPr>
              <w:t>Маркировка устройства CE (Директива 93/42/EEC) или эквивалентная</w:t>
            </w:r>
          </w:p>
          <w:p w:rsidR="002801BB" w:rsidRPr="00C162AB" w:rsidRDefault="002801BB" w:rsidP="002801BB">
            <w:pPr>
              <w:ind w:firstLine="567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801BB" w:rsidRPr="00B47750" w:rsidRDefault="002801BB" w:rsidP="002801BB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>Установку</w:t>
            </w:r>
            <w:r w:rsidRPr="00E81920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и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запуск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оборудования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с помощю 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лицензированн</w:t>
            </w:r>
            <w:r>
              <w:rPr>
                <w:rFonts w:ascii="Sylfaen" w:hAnsi="Sylfaen"/>
                <w:bCs/>
                <w:sz w:val="20"/>
                <w:szCs w:val="20"/>
              </w:rPr>
              <w:t>ого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техническ</w:t>
            </w:r>
            <w:r>
              <w:rPr>
                <w:rFonts w:ascii="Sylfaen" w:hAnsi="Sylfaen"/>
                <w:bCs/>
                <w:sz w:val="20"/>
                <w:szCs w:val="20"/>
              </w:rPr>
              <w:t>ого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специалист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а, а также и 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>обучение осуществляет поставщик.</w:t>
            </w:r>
          </w:p>
          <w:p w:rsidR="002801BB" w:rsidRDefault="002801BB" w:rsidP="002801B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E81920">
              <w:rPr>
                <w:rFonts w:ascii="Sylfaen" w:hAnsi="Sylfaen"/>
                <w:bCs/>
                <w:sz w:val="20"/>
                <w:szCs w:val="20"/>
              </w:rPr>
              <w:t xml:space="preserve">Гарантийный срок составляет не менее 365 календарных дней со дня, следующего за днем </w:t>
            </w:r>
            <w:r w:rsidRPr="00E81920">
              <w:rPr>
                <w:rFonts w:ascii="Times New Roman" w:hAnsi="Times New Roman" w:cs="Times New Roman"/>
                <w:bCs/>
                <w:sz w:val="20"/>
                <w:szCs w:val="20"/>
              </w:rPr>
              <w:t>​​</w:t>
            </w:r>
            <w:r w:rsidRPr="00E81920">
              <w:rPr>
                <w:rFonts w:ascii="Sylfaen" w:hAnsi="Sylfaen" w:cs="Sylfaen"/>
                <w:bCs/>
                <w:sz w:val="20"/>
                <w:szCs w:val="20"/>
              </w:rPr>
              <w:t>получения товара.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Срок: 36 месяцев.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Без предоплаты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, без комиссии.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Годовая номинальная процентная ставка не более 1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3,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5%.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Страхование объекта лизинга на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весь период лизинга, не более 0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2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5%, рассчитываемый ежегодно, от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остаточной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суммы.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Выплаты аннуитетные, ежемесячные.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-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Лизингополучатель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имеет право на досрочную оплату, в связи с чем в графике платежей производится перерасчет.</w:t>
            </w:r>
          </w:p>
          <w:p w:rsidR="002801BB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- После окончания срока аренды или до его истечения, если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Лизингополучатель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внес все платежи, предмет </w:t>
            </w:r>
            <w:r w:rsidRPr="00C479B6">
              <w:rPr>
                <w:rFonts w:ascii="Sylfaen" w:hAnsi="Sylfaen" w:cs="Arial Unicode"/>
                <w:bCs/>
                <w:sz w:val="20"/>
                <w:szCs w:val="20"/>
              </w:rPr>
              <w:t>Лизинга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переходит в собственность </w:t>
            </w:r>
            <w:r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</w:t>
            </w:r>
            <w:r w:rsidRPr="00C479B6">
              <w:rPr>
                <w:rFonts w:ascii="Sylfaen" w:hAnsi="Sylfaen" w:cs="Arial Unicode"/>
                <w:bCs/>
                <w:sz w:val="20"/>
                <w:szCs w:val="20"/>
              </w:rPr>
              <w:t>я,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при условии уплаты последним полной суммы, предусмотренной договором лизинга, и уплаты за операцию по передаче права собственности.</w:t>
            </w:r>
          </w:p>
          <w:p w:rsidR="002801BB" w:rsidRPr="002801BB" w:rsidRDefault="002801BB" w:rsidP="002801BB">
            <w:pPr>
              <w:jc w:val="center"/>
              <w:rPr>
                <w:rFonts w:ascii="Arial Unicode" w:hAnsi="Arial Unicode" w:cs="Calibri"/>
                <w:sz w:val="16"/>
                <w:szCs w:val="16"/>
                <w:lang w:val="en-US"/>
              </w:rPr>
            </w:pPr>
          </w:p>
        </w:tc>
        <w:tc>
          <w:tcPr>
            <w:tcW w:w="1387" w:type="dxa"/>
            <w:vAlign w:val="center"/>
          </w:tcPr>
          <w:p w:rsidR="002801BB" w:rsidRDefault="002801BB" w:rsidP="002801BB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lastRenderedPageBreak/>
              <w:t>-</w:t>
            </w:r>
          </w:p>
          <w:p w:rsidR="002801BB" w:rsidRPr="00E05E07" w:rsidRDefault="002801BB" w:rsidP="002801BB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2801BB" w:rsidRPr="001529E3" w:rsidRDefault="002801BB" w:rsidP="002801BB">
            <w:pPr>
              <w:widowControl w:val="0"/>
              <w:spacing w:after="12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529E3">
              <w:rPr>
                <w:rFonts w:ascii="Sylfaen" w:hAnsi="Sylfaen" w:cs="Arial"/>
                <w:color w:val="000000"/>
                <w:sz w:val="16"/>
                <w:szCs w:val="16"/>
              </w:rPr>
              <w:t>3-й пункт</w:t>
            </w:r>
          </w:p>
        </w:tc>
        <w:tc>
          <w:tcPr>
            <w:tcW w:w="1796" w:type="dxa"/>
            <w:vAlign w:val="center"/>
          </w:tcPr>
          <w:p w:rsidR="002801BB" w:rsidRPr="001529E3" w:rsidRDefault="002801BB" w:rsidP="002801BB">
            <w:pPr>
              <w:widowControl w:val="0"/>
              <w:spacing w:after="12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529E3">
              <w:rPr>
                <w:rFonts w:ascii="Sylfaen" w:hAnsi="Sylfaen" w:cs="Arial"/>
                <w:color w:val="000000"/>
                <w:sz w:val="16"/>
                <w:szCs w:val="16"/>
              </w:rPr>
              <w:t>Не было представлено ни одной заявки</w:t>
            </w:r>
          </w:p>
        </w:tc>
      </w:tr>
      <w:tr w:rsidR="002801BB" w:rsidRPr="001529E3" w:rsidTr="002801BB">
        <w:trPr>
          <w:trHeight w:val="626"/>
          <w:jc w:val="center"/>
        </w:trPr>
        <w:tc>
          <w:tcPr>
            <w:tcW w:w="755" w:type="dxa"/>
            <w:vAlign w:val="center"/>
          </w:tcPr>
          <w:p w:rsidR="002801BB" w:rsidRPr="002801BB" w:rsidRDefault="002801BB" w:rsidP="002801BB">
            <w:pPr>
              <w:jc w:val="center"/>
              <w:rPr>
                <w:rFonts w:ascii="Arial Unicode" w:hAnsi="Arial Unicode" w:cs="Calibri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Calibri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2252" w:type="dxa"/>
            <w:vAlign w:val="center"/>
          </w:tcPr>
          <w:p w:rsidR="002801BB" w:rsidRDefault="002801BB" w:rsidP="002801B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Приобретение аппарата безпреывного питания в лизинг</w:t>
            </w:r>
          </w:p>
        </w:tc>
        <w:tc>
          <w:tcPr>
            <w:tcW w:w="3775" w:type="dxa"/>
            <w:vAlign w:val="center"/>
          </w:tcPr>
          <w:p w:rsidR="002801BB" w:rsidRPr="00A5037F" w:rsidRDefault="002801BB" w:rsidP="002801BB">
            <w:pPr>
              <w:ind w:firstLine="708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>Источник бесперебойного питания</w:t>
            </w:r>
            <w:r>
              <w:rPr>
                <w:rFonts w:ascii="Sylfaen" w:hAnsi="Sylfaen" w:cs="Arial"/>
                <w:sz w:val="20"/>
                <w:szCs w:val="20"/>
              </w:rPr>
              <w:t xml:space="preserve"> /ИБП/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 xml:space="preserve"> должен быть онлайновым двойного преобразования, </w:t>
            </w:r>
            <w:r>
              <w:rPr>
                <w:rFonts w:ascii="Sylfaen" w:hAnsi="Sylfaen" w:cs="Arial"/>
                <w:sz w:val="20"/>
                <w:szCs w:val="20"/>
              </w:rPr>
              <w:t>н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>оминальной выходной мощностью не менее 120 кВА.</w:t>
            </w:r>
            <w:r w:rsidRPr="00A503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Д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 xml:space="preserve">олжна быть оснащена аккумуляторным модулем, который при отсутствии входной мощности и полностью заряженных аккумуляторах обеспечит номинальную выходную 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 xml:space="preserve">мощность </w:t>
            </w:r>
            <w:r>
              <w:rPr>
                <w:rFonts w:ascii="Sylfaen" w:hAnsi="Sylfaen" w:cs="Arial"/>
                <w:sz w:val="20"/>
                <w:szCs w:val="20"/>
              </w:rPr>
              <w:t>ИБП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 xml:space="preserve"> в течение 8-10 минут.</w:t>
            </w:r>
          </w:p>
          <w:p w:rsidR="002801BB" w:rsidRPr="00A5037F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ИБП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 xml:space="preserve"> долж</w:t>
            </w:r>
            <w:r>
              <w:rPr>
                <w:rFonts w:ascii="Sylfaen" w:hAnsi="Sylfaen" w:cs="Arial"/>
                <w:sz w:val="20"/>
                <w:szCs w:val="20"/>
              </w:rPr>
              <w:t>е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>н иметь «нулевое» влияние на внешнюю энергосистему.</w:t>
            </w:r>
          </w:p>
          <w:p w:rsidR="002801BB" w:rsidRPr="00A5037F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ИБП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 xml:space="preserve"> долж</w:t>
            </w:r>
            <w:r>
              <w:rPr>
                <w:rFonts w:ascii="Sylfaen" w:hAnsi="Sylfaen" w:cs="Arial"/>
                <w:sz w:val="20"/>
                <w:szCs w:val="20"/>
              </w:rPr>
              <w:t>е</w:t>
            </w:r>
            <w:r w:rsidRPr="00A5037F">
              <w:rPr>
                <w:rFonts w:ascii="Sylfaen" w:hAnsi="Sylfaen" w:cs="Arial"/>
                <w:sz w:val="20"/>
                <w:szCs w:val="20"/>
                <w:lang w:val="hy-AM"/>
              </w:rPr>
              <w:t>н иметь двойную защиту: электронную и гальваническую.</w:t>
            </w:r>
          </w:p>
          <w:p w:rsidR="002801BB" w:rsidRPr="00B330BC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Система управления батареями должна реализовывать функции, которые должны обеспечивать оптимальную и длительную работу:</w:t>
            </w:r>
          </w:p>
          <w:p w:rsidR="002801BB" w:rsidRPr="00B330BC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- Оптимизация зарядного тока в двухуровневом режиме зарядки.</w:t>
            </w:r>
          </w:p>
          <w:p w:rsidR="002801BB" w:rsidRPr="00B330BC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- Теплообмен и защита от выбросов в системе</w:t>
            </w:r>
          </w:p>
          <w:p w:rsidR="002801BB" w:rsidRPr="00B330BC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- Система ограничения зарядки</w:t>
            </w:r>
          </w:p>
          <w:p w:rsidR="002801BB" w:rsidRPr="00B330BC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- Профилактическая проверка аккумуляторного модуля</w:t>
            </w:r>
          </w:p>
          <w:p w:rsidR="002801BB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30BC">
              <w:rPr>
                <w:rFonts w:ascii="Sylfaen" w:hAnsi="Sylfaen" w:cs="Arial"/>
                <w:sz w:val="20"/>
                <w:szCs w:val="20"/>
              </w:rPr>
              <w:t>ИБП также должен быть пригоден для реактивных нагрузок без снижения активной мощности.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u w:val="single"/>
              </w:rPr>
            </w:pPr>
            <w:r w:rsidRPr="00D22009">
              <w:rPr>
                <w:rFonts w:ascii="Sylfaen" w:hAnsi="Sylfaen" w:cs="Arial"/>
                <w:b/>
                <w:bCs/>
                <w:sz w:val="20"/>
                <w:szCs w:val="20"/>
                <w:u w:val="single"/>
              </w:rPr>
              <w:t>Требуемые характеристики: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Технология: двойное преобразование онлайн.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Вариант установки: напольный.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Номинальная выходная мощность: не менее 120 кВА.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u w:val="single"/>
              </w:rPr>
            </w:pPr>
            <w:r w:rsidRPr="00D22009">
              <w:rPr>
                <w:rFonts w:ascii="Sylfaen" w:hAnsi="Sylfaen" w:cs="Arial"/>
                <w:b/>
                <w:bCs/>
                <w:sz w:val="20"/>
                <w:szCs w:val="20"/>
                <w:u w:val="single"/>
              </w:rPr>
              <w:t>Условия входной мощности: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Номинальное напряжение: трехфазное, 380–400–415 В, опционально.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Диапазон допуска по напряжению: 400 В + 20%/- 25%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Диапазон частот: 45 ÷ 65 Гц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Мягкий старт. 0–100 % в диапазоне 120 дюймов (опционально)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Допустимый диапазон частот: ± 2% (выбирается от ± 1% до ± 5% с панели управления)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Оборудование должно обеспечивать защиту от обратной подачи; выделенная объездная полоса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Входной коэффициент мощности не менее 0,99 (99%).</w:t>
            </w:r>
          </w:p>
          <w:p w:rsidR="002801BB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2009">
              <w:rPr>
                <w:rFonts w:ascii="Sylfaen" w:hAnsi="Sylfaen" w:cs="Arial"/>
                <w:bCs/>
                <w:sz w:val="20"/>
                <w:szCs w:val="20"/>
              </w:rPr>
              <w:t>Стандартные функции. Защита от обратной подачи; отделяемая линия байпаса</w:t>
            </w:r>
          </w:p>
          <w:p w:rsidR="002801BB" w:rsidRPr="00B64B7F" w:rsidRDefault="002801BB" w:rsidP="002801BB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64B7F">
              <w:rPr>
                <w:rFonts w:ascii="Sylfaen" w:hAnsi="Sylfaen" w:cs="Arial"/>
                <w:b/>
                <w:bCs/>
                <w:sz w:val="20"/>
                <w:szCs w:val="20"/>
              </w:rPr>
              <w:t>БАТАРЕИ</w:t>
            </w:r>
          </w:p>
          <w:p w:rsidR="002801BB" w:rsidRPr="00EE64B1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EE64B1">
              <w:rPr>
                <w:rFonts w:ascii="Sylfaen" w:hAnsi="Sylfaen" w:cs="Arial"/>
                <w:bCs/>
                <w:sz w:val="20"/>
                <w:szCs w:val="20"/>
              </w:rPr>
              <w:t>VRLA AGM/ГЕЛЬ; Никель-кадмиевый; Суперкапы; Литий-ионный; Маховики - из серии</w:t>
            </w:r>
          </w:p>
          <w:p w:rsidR="002801BB" w:rsidRPr="00EE64B1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EE64B1">
              <w:rPr>
                <w:rFonts w:ascii="Sylfaen" w:hAnsi="Sylfaen" w:cs="Arial"/>
                <w:bCs/>
                <w:sz w:val="20"/>
                <w:szCs w:val="20"/>
              </w:rPr>
              <w:t>Температурная компенсация: -0,5 Вx°C или выше.</w:t>
            </w:r>
          </w:p>
          <w:p w:rsidR="002801BB" w:rsidRPr="00D22009" w:rsidRDefault="002801BB" w:rsidP="002801BB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EE64B1">
              <w:rPr>
                <w:rFonts w:ascii="Sylfaen" w:hAnsi="Sylfaen" w:cs="Arial"/>
                <w:bCs/>
                <w:sz w:val="20"/>
                <w:szCs w:val="20"/>
              </w:rPr>
              <w:t>Типичный зарядный ток. 0,2 х С10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b/>
                <w:sz w:val="20"/>
                <w:szCs w:val="20"/>
                <w:u w:val="single"/>
              </w:rPr>
            </w:pPr>
            <w:r w:rsidRPr="0076333E">
              <w:rPr>
                <w:rFonts w:ascii="Sylfaen" w:hAnsi="Sylfaen" w:cs="Arial"/>
                <w:b/>
                <w:sz w:val="20"/>
                <w:szCs w:val="20"/>
                <w:u w:val="single"/>
              </w:rPr>
              <w:t>Выходные характеристики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Выходная мощность: не менее 120 кВА/108 кВт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Количество фаз: 3 + N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Номинальное напряжение: 3x220 В.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Статическая устойчивость. ± 1% или лучше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lastRenderedPageBreak/>
              <w:t>Динамическая устойчивость. ± 5% за 10 мс или лучше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Искажение напряжения. &lt; 1% при линейной нагрузке / &lt; 3% без линейной нагрузки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Пик-фактор (lpeak/lrms): 3:1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Стабильность частоты в режиме работы от батареи: 0,05% или выше.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Частота: 50 или 60 Гц (опционально)</w:t>
            </w:r>
          </w:p>
          <w:p w:rsidR="002801BB" w:rsidRPr="0076333E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6333E">
              <w:rPr>
                <w:rFonts w:ascii="Sylfaen" w:hAnsi="Sylfaen" w:cs="Arial"/>
                <w:sz w:val="20"/>
                <w:szCs w:val="20"/>
              </w:rPr>
              <w:t>Перегрузка: 110% в течение 60 минут, 125% в течение 10 минут, 150% в течение 1 минуты или лучше.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Дистанционная сигнализация. Контакты без напряжения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Дистанционные команды: EPO и байпас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Связь: как минимум двойной RS232 + дистанционные контакты + 2 слота интерфейса связи.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Температура окружающей среды в рабочем режиме: не менее 0°С/+40°С.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Относительная влажность. &lt; 95 % без конденсации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Уровень шума. не более 68 дБА на расстоянии 1 метра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Степень защиты: IP20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Интеллектуальный режим производительности. не менее 98%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Европейские директивы соответствия: L V 2006/95/CE; ЕС 2004/108/ЕС; Безопасность IEC EN 62040-1; ЭМС МЭК EN 62040-2 C2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Классификация согласно IEC 62040-3 (независимо от напряжения и частоты) VFI - SS - 11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Вес (кг). Не более 700 кг.</w:t>
            </w:r>
          </w:p>
          <w:p w:rsidR="002801BB" w:rsidRPr="0087562A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7562A">
              <w:rPr>
                <w:rFonts w:ascii="Sylfaen" w:hAnsi="Sylfaen" w:cs="Arial"/>
                <w:sz w:val="20"/>
                <w:szCs w:val="20"/>
              </w:rPr>
              <w:t>Габаритные размеры (ВхШхГ) (мм)' не более 1900 х 800 х 800</w:t>
            </w:r>
          </w:p>
          <w:p w:rsidR="002801BB" w:rsidRPr="00AF1CAF" w:rsidRDefault="002801BB" w:rsidP="002801BB">
            <w:pPr>
              <w:jc w:val="center"/>
              <w:rPr>
                <w:rFonts w:ascii="Sylfaen" w:hAnsi="Sylfaen" w:cs="Arial"/>
                <w:b/>
                <w:sz w:val="20"/>
                <w:szCs w:val="20"/>
                <w:u w:val="single"/>
              </w:rPr>
            </w:pPr>
            <w:r w:rsidRPr="00AF1CAF">
              <w:rPr>
                <w:rFonts w:ascii="Sylfaen" w:hAnsi="Sylfaen" w:cs="Arial"/>
                <w:b/>
                <w:sz w:val="20"/>
                <w:szCs w:val="20"/>
                <w:u w:val="single"/>
              </w:rPr>
              <w:t>АККУМУЛЯТОРНЫЙ ЯЩИК</w:t>
            </w:r>
          </w:p>
          <w:p w:rsidR="002801BB" w:rsidRPr="00AF1CAF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F1CAF">
              <w:rPr>
                <w:rFonts w:ascii="Sylfaen" w:hAnsi="Sylfaen" w:cs="Arial"/>
                <w:sz w:val="20"/>
                <w:szCs w:val="20"/>
              </w:rPr>
              <w:t>Размеры (мм) В x Ш x Г. не более 1900 х 850 х 800</w:t>
            </w:r>
          </w:p>
          <w:p w:rsidR="002801BB" w:rsidRPr="00AF1CAF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F1CAF">
              <w:rPr>
                <w:rFonts w:ascii="Sylfaen" w:hAnsi="Sylfaen" w:cs="Arial"/>
                <w:sz w:val="20"/>
                <w:szCs w:val="20"/>
              </w:rPr>
              <w:t>Вес с аккумуляторами (кг). Не более 750 кг.</w:t>
            </w:r>
          </w:p>
          <w:p w:rsidR="002801BB" w:rsidRPr="00B64B7F" w:rsidRDefault="002801BB" w:rsidP="002801B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E02C8">
              <w:rPr>
                <w:rFonts w:ascii="Sylfaen" w:hAnsi="Sylfaen" w:cs="Arial"/>
                <w:sz w:val="20"/>
                <w:szCs w:val="20"/>
                <w:lang w:val="en-US"/>
              </w:rPr>
              <w:t>Residual</w:t>
            </w:r>
            <w:r w:rsidRPr="00B64B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E02C8">
              <w:rPr>
                <w:rFonts w:ascii="Sylfaen" w:hAnsi="Sylfaen" w:cs="Arial"/>
                <w:sz w:val="20"/>
                <w:szCs w:val="20"/>
                <w:lang w:val="en-US"/>
              </w:rPr>
              <w:t>ripple</w:t>
            </w:r>
            <w:r w:rsidRPr="00B64B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E02C8">
              <w:rPr>
                <w:rFonts w:ascii="Sylfaen" w:hAnsi="Sylfaen" w:cs="Arial"/>
                <w:sz w:val="20"/>
                <w:szCs w:val="20"/>
                <w:lang w:val="en-US"/>
              </w:rPr>
              <w:t>voltage</w:t>
            </w:r>
          </w:p>
          <w:p w:rsidR="002801BB" w:rsidRPr="00B47750" w:rsidRDefault="002801BB" w:rsidP="002801BB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>Установку</w:t>
            </w:r>
            <w:r w:rsidRPr="00E81920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и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запуск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оборудования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с помощю 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лицензированн</w:t>
            </w:r>
            <w:r>
              <w:rPr>
                <w:rFonts w:ascii="Sylfaen" w:hAnsi="Sylfaen"/>
                <w:bCs/>
                <w:sz w:val="20"/>
                <w:szCs w:val="20"/>
              </w:rPr>
              <w:t>ого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техническ</w:t>
            </w:r>
            <w:r>
              <w:rPr>
                <w:rFonts w:ascii="Sylfaen" w:hAnsi="Sylfaen"/>
                <w:bCs/>
                <w:sz w:val="20"/>
                <w:szCs w:val="20"/>
              </w:rPr>
              <w:t>ого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специалист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а, а также и </w:t>
            </w:r>
            <w:r w:rsidRPr="00B47750">
              <w:rPr>
                <w:rFonts w:ascii="Sylfaen" w:hAnsi="Sylfaen"/>
                <w:bCs/>
                <w:sz w:val="20"/>
                <w:szCs w:val="20"/>
                <w:lang w:val="hy-AM"/>
              </w:rPr>
              <w:t>обучение осуществляет поставщик.</w:t>
            </w:r>
          </w:p>
          <w:p w:rsidR="002801BB" w:rsidRPr="00E81920" w:rsidRDefault="002801BB" w:rsidP="002801BB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E81920">
              <w:rPr>
                <w:rFonts w:ascii="Sylfaen" w:hAnsi="Sylfaen"/>
                <w:bCs/>
                <w:sz w:val="20"/>
                <w:szCs w:val="20"/>
              </w:rPr>
              <w:t xml:space="preserve">Гарантийный срок составляет не менее 365 календарных дней со дня, следующего за днем </w:t>
            </w:r>
            <w:r w:rsidRPr="00E81920">
              <w:rPr>
                <w:rFonts w:ascii="Times New Roman" w:hAnsi="Times New Roman" w:cs="Times New Roman"/>
                <w:bCs/>
                <w:sz w:val="20"/>
                <w:szCs w:val="20"/>
              </w:rPr>
              <w:t>​​</w:t>
            </w:r>
            <w:r w:rsidRPr="00E81920">
              <w:rPr>
                <w:rFonts w:ascii="Sylfaen" w:hAnsi="Sylfaen" w:cs="Sylfaen"/>
                <w:bCs/>
                <w:sz w:val="20"/>
                <w:szCs w:val="20"/>
              </w:rPr>
              <w:t>получения товара.</w:t>
            </w:r>
          </w:p>
          <w:p w:rsidR="002801BB" w:rsidRPr="00AF1CAF" w:rsidRDefault="002801BB" w:rsidP="002801BB">
            <w:pPr>
              <w:jc w:val="center"/>
              <w:rPr>
                <w:rFonts w:ascii="Sylfaen" w:hAnsi="Sylfaen"/>
                <w:sz w:val="20"/>
              </w:rPr>
            </w:pP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Срок: 36 месяцев.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Без предоплаты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, без комиссии.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Годовая номинальная процентная ставка не более 1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3,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5%.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Страхование объекта лизинга на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весь период лизинга, не более 0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2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5%,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lastRenderedPageBreak/>
              <w:t xml:space="preserve">рассчитываемый ежегодно, от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остаточной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суммы.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>- Выплаты аннуитетные, ежемесячные.</w:t>
            </w:r>
          </w:p>
          <w:p w:rsidR="002801BB" w:rsidRPr="006F5309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-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Лизингополучатель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имеет право на досрочную оплату, в связи с чем в графике платежей производится перерасчет.</w:t>
            </w:r>
          </w:p>
          <w:p w:rsidR="002801BB" w:rsidRDefault="002801BB" w:rsidP="002801BB">
            <w:pPr>
              <w:widowControl w:val="0"/>
              <w:jc w:val="center"/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</w:pP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- После окончания срока аренды или до его истечения, если 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Лизингополучатель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внес все платежи, предмет </w:t>
            </w:r>
            <w:r w:rsidRPr="00C479B6">
              <w:rPr>
                <w:rFonts w:ascii="Sylfaen" w:hAnsi="Sylfaen" w:cs="Arial Unicode"/>
                <w:bCs/>
                <w:sz w:val="20"/>
                <w:szCs w:val="20"/>
              </w:rPr>
              <w:t>Лизинга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переходит в собственность </w:t>
            </w:r>
            <w:r>
              <w:rPr>
                <w:rFonts w:ascii="Sylfaen" w:hAnsi="Sylfaen" w:cs="Arial Unicode"/>
                <w:bCs/>
                <w:sz w:val="20"/>
                <w:szCs w:val="20"/>
              </w:rPr>
              <w:t>Лизингополучател</w:t>
            </w:r>
            <w:r w:rsidRPr="00C479B6">
              <w:rPr>
                <w:rFonts w:ascii="Sylfaen" w:hAnsi="Sylfaen" w:cs="Arial Unicode"/>
                <w:bCs/>
                <w:sz w:val="20"/>
                <w:szCs w:val="20"/>
              </w:rPr>
              <w:t>я,</w:t>
            </w:r>
            <w:r w:rsidRPr="006F5309">
              <w:rPr>
                <w:rFonts w:ascii="Sylfaen" w:hAnsi="Sylfaen" w:cs="Arial Unicode"/>
                <w:bCs/>
                <w:sz w:val="20"/>
                <w:szCs w:val="20"/>
                <w:lang w:val="hy-AM"/>
              </w:rPr>
              <w:t xml:space="preserve"> при условии уплаты последним полной суммы, предусмотренной договором лизинга, и уплаты за операцию по передаче права собственности.</w:t>
            </w:r>
          </w:p>
          <w:p w:rsidR="002801BB" w:rsidRPr="002801BB" w:rsidRDefault="002801BB" w:rsidP="002801BB">
            <w:pPr>
              <w:jc w:val="center"/>
              <w:rPr>
                <w:rFonts w:ascii="Arial Unicode" w:hAnsi="Arial Unicode" w:cs="Calibri"/>
                <w:sz w:val="16"/>
                <w:szCs w:val="16"/>
                <w:lang w:val="en-US"/>
              </w:rPr>
            </w:pPr>
          </w:p>
        </w:tc>
        <w:tc>
          <w:tcPr>
            <w:tcW w:w="1387" w:type="dxa"/>
            <w:vAlign w:val="center"/>
          </w:tcPr>
          <w:p w:rsidR="002801BB" w:rsidRPr="001529E3" w:rsidRDefault="002801BB" w:rsidP="002801B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CB1D69">
              <w:rPr>
                <w:rFonts w:ascii="Sylfaen" w:hAnsi="Sylfaen"/>
                <w:sz w:val="16"/>
                <w:szCs w:val="16"/>
                <w:lang w:val="es-ES"/>
              </w:rPr>
              <w:lastRenderedPageBreak/>
              <w:t>&lt;&lt;АННАРКА&gt;&gt; ООО</w:t>
            </w:r>
          </w:p>
        </w:tc>
        <w:tc>
          <w:tcPr>
            <w:tcW w:w="1481" w:type="dxa"/>
            <w:vAlign w:val="center"/>
          </w:tcPr>
          <w:p w:rsidR="002801BB" w:rsidRPr="001529E3" w:rsidRDefault="002801BB" w:rsidP="002801BB">
            <w:pPr>
              <w:widowControl w:val="0"/>
              <w:spacing w:after="12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529E3">
              <w:rPr>
                <w:rFonts w:ascii="Sylfaen" w:hAnsi="Sylfaen" w:cs="Arial"/>
                <w:color w:val="000000"/>
                <w:sz w:val="16"/>
                <w:szCs w:val="16"/>
              </w:rPr>
              <w:t>1-й пункт</w:t>
            </w:r>
          </w:p>
        </w:tc>
        <w:tc>
          <w:tcPr>
            <w:tcW w:w="1796" w:type="dxa"/>
            <w:vAlign w:val="center"/>
          </w:tcPr>
          <w:p w:rsidR="002801BB" w:rsidRPr="001529E3" w:rsidRDefault="002801BB" w:rsidP="002801BB">
            <w:pPr>
              <w:widowControl w:val="0"/>
              <w:spacing w:after="12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529E3">
              <w:rPr>
                <w:rFonts w:ascii="Sylfaen" w:hAnsi="Sylfaen" w:cs="Arial"/>
                <w:color w:val="000000"/>
                <w:sz w:val="16"/>
                <w:szCs w:val="16"/>
              </w:rPr>
              <w:t>ни одно из заявок не соответствует требованиям приглашения</w:t>
            </w:r>
          </w:p>
        </w:tc>
      </w:tr>
    </w:tbl>
    <w:p w:rsidR="00402B01" w:rsidRPr="00821FE7" w:rsidRDefault="00004B8C" w:rsidP="00402B01">
      <w:pPr>
        <w:widowControl w:val="0"/>
        <w:spacing w:after="160" w:line="360" w:lineRule="auto"/>
        <w:jc w:val="both"/>
        <w:rPr>
          <w:rFonts w:ascii="Sylfaen" w:hAnsi="Sylfaen" w:cs="Arial"/>
          <w:sz w:val="16"/>
          <w:szCs w:val="16"/>
        </w:rPr>
      </w:pPr>
      <w:r w:rsidRPr="001529E3">
        <w:rPr>
          <w:rFonts w:ascii="Sylfaen" w:hAnsi="Sylfaen" w:cs="Sylfaen"/>
          <w:sz w:val="16"/>
          <w:szCs w:val="16"/>
          <w:lang w:val="af-ZA"/>
        </w:rPr>
        <w:lastRenderedPageBreak/>
        <w:t xml:space="preserve">    </w:t>
      </w:r>
      <w:r w:rsidRPr="001529E3">
        <w:rPr>
          <w:rFonts w:ascii="Sylfaen" w:hAnsi="Sylfaen" w:cs="Sylfaen"/>
          <w:spacing w:val="6"/>
          <w:sz w:val="16"/>
          <w:szCs w:val="16"/>
          <w:lang w:val="af-ZA"/>
        </w:rPr>
        <w:t xml:space="preserve"> </w:t>
      </w:r>
      <w:r w:rsidR="00402B01" w:rsidRPr="001529E3">
        <w:rPr>
          <w:rFonts w:ascii="Sylfaen" w:hAnsi="Sylfaen" w:cs="Arial"/>
          <w:sz w:val="16"/>
          <w:szCs w:val="16"/>
        </w:rPr>
        <w:t>Согласно статье 10 Закона РА ”О закупках", в качестве период </w:t>
      </w:r>
      <w:r w:rsidR="00402B01" w:rsidRPr="001529E3">
        <w:rPr>
          <w:rFonts w:ascii="Sylfaen" w:hAnsi="Sylfaen" w:cs="Arial Unicode"/>
          <w:sz w:val="16"/>
          <w:szCs w:val="16"/>
        </w:rPr>
        <w:t xml:space="preserve">ожидания </w:t>
      </w:r>
      <w:r w:rsidR="00402B01" w:rsidRPr="001529E3">
        <w:rPr>
          <w:rFonts w:ascii="Sylfaen" w:hAnsi="Sylfaen" w:cs="Arial"/>
          <w:sz w:val="16"/>
          <w:szCs w:val="16"/>
        </w:rPr>
        <w:t>считается период времени со дня, следующего за днем </w:t>
      </w:r>
      <w:r w:rsidR="00402B01" w:rsidRPr="001529E3">
        <w:rPr>
          <w:rFonts w:ascii="Sylfaen" w:hAnsi="Sylfaen" w:cs="Arial Unicode"/>
          <w:sz w:val="16"/>
          <w:szCs w:val="16"/>
        </w:rPr>
        <w:t>опубликова</w:t>
      </w:r>
      <w:r w:rsidR="00402B01" w:rsidRPr="001529E3">
        <w:rPr>
          <w:rFonts w:ascii="Sylfaen" w:hAnsi="Sylfaen" w:cs="Arial"/>
          <w:sz w:val="16"/>
          <w:szCs w:val="16"/>
        </w:rPr>
        <w:t xml:space="preserve">ния настоящего объявления, до 10-го календарного дня включительно, которое  </w:t>
      </w:r>
      <w:r w:rsidR="00E05E07" w:rsidRPr="00E05E07">
        <w:rPr>
          <w:rFonts w:ascii="Sylfaen" w:hAnsi="Sylfaen" w:cs="Arial"/>
          <w:sz w:val="16"/>
          <w:szCs w:val="16"/>
        </w:rPr>
        <w:t xml:space="preserve"> </w:t>
      </w:r>
      <w:r w:rsidR="00402B01" w:rsidRPr="001529E3">
        <w:rPr>
          <w:rFonts w:ascii="Sylfaen" w:hAnsi="Sylfaen" w:cs="Arial"/>
          <w:sz w:val="16"/>
          <w:szCs w:val="16"/>
        </w:rPr>
        <w:t>применимо</w:t>
      </w:r>
      <w:r w:rsidR="002801BB" w:rsidRPr="002801BB">
        <w:rPr>
          <w:rFonts w:ascii="Sylfaen" w:hAnsi="Sylfaen" w:cs="Arial"/>
          <w:sz w:val="16"/>
          <w:szCs w:val="16"/>
        </w:rPr>
        <w:t xml:space="preserve"> по 4-у лоту</w:t>
      </w:r>
      <w:r w:rsidR="00821FE7" w:rsidRPr="00821FE7">
        <w:rPr>
          <w:rFonts w:ascii="Sylfaen" w:hAnsi="Sylfaen" w:cs="Arial"/>
          <w:sz w:val="16"/>
          <w:szCs w:val="16"/>
        </w:rPr>
        <w:t>.</w:t>
      </w:r>
    </w:p>
    <w:p w:rsidR="00004B8C" w:rsidRPr="001529E3" w:rsidRDefault="00004B8C" w:rsidP="004A4ADF">
      <w:pPr>
        <w:jc w:val="both"/>
        <w:rPr>
          <w:rFonts w:ascii="Sylfaen" w:hAnsi="Sylfaen" w:cs="Arial Unicode"/>
          <w:sz w:val="16"/>
          <w:szCs w:val="16"/>
        </w:rPr>
      </w:pPr>
      <w:r w:rsidRPr="001529E3">
        <w:rPr>
          <w:rFonts w:ascii="Sylfaen" w:hAnsi="Sylfaen" w:cs="Sylfaen"/>
          <w:spacing w:val="6"/>
          <w:sz w:val="16"/>
          <w:szCs w:val="16"/>
        </w:rPr>
        <w:t xml:space="preserve">Для получения дополнительной информации, связанной с настоящим объявлением, можно обратиться к координатору </w:t>
      </w:r>
      <w:r w:rsidRPr="001529E3">
        <w:rPr>
          <w:rFonts w:ascii="Sylfaen" w:hAnsi="Sylfaen" w:cs="Sylfaen"/>
          <w:sz w:val="16"/>
          <w:szCs w:val="16"/>
        </w:rPr>
        <w:t xml:space="preserve">закупок под кодом  </w:t>
      </w:r>
      <w:r w:rsidR="002801BB">
        <w:rPr>
          <w:rFonts w:ascii="Arial Unicode" w:hAnsi="Arial Unicode" w:cs="Arial Unicode"/>
          <w:sz w:val="20"/>
          <w:szCs w:val="20"/>
        </w:rPr>
        <w:t>НММЦ-ОКПТЛ-24/59</w:t>
      </w:r>
      <w:r w:rsidR="002801BB" w:rsidRPr="002801BB">
        <w:rPr>
          <w:rFonts w:ascii="Arial Unicode" w:hAnsi="Arial Unicode" w:cs="Arial Unicode"/>
          <w:sz w:val="20"/>
          <w:szCs w:val="20"/>
        </w:rPr>
        <w:t xml:space="preserve"> </w:t>
      </w:r>
      <w:r w:rsidR="00821FE7" w:rsidRPr="00821FE7">
        <w:rPr>
          <w:rFonts w:ascii="Sylfaen" w:hAnsi="Sylfaen" w:cs="Arial Unicode"/>
          <w:sz w:val="16"/>
          <w:szCs w:val="16"/>
        </w:rPr>
        <w:t xml:space="preserve"> </w:t>
      </w:r>
      <w:r w:rsidRPr="001529E3">
        <w:rPr>
          <w:rFonts w:ascii="Sylfaen" w:hAnsi="Sylfaen" w:cs="Arial Unicode"/>
          <w:sz w:val="16"/>
          <w:szCs w:val="16"/>
        </w:rPr>
        <w:t xml:space="preserve"> </w:t>
      </w:r>
      <w:r w:rsidR="002801BB" w:rsidRPr="002801BB">
        <w:rPr>
          <w:rFonts w:ascii="Sylfaen" w:hAnsi="Sylfaen" w:cs="Sylfaen"/>
          <w:spacing w:val="6"/>
          <w:sz w:val="16"/>
          <w:szCs w:val="16"/>
        </w:rPr>
        <w:t>Татевику Джилав</w:t>
      </w:r>
      <w:r w:rsidRPr="001529E3">
        <w:rPr>
          <w:rFonts w:ascii="Sylfaen" w:hAnsi="Sylfaen" w:cs="Sylfaen"/>
          <w:spacing w:val="6"/>
          <w:sz w:val="16"/>
          <w:szCs w:val="16"/>
        </w:rPr>
        <w:t>яну</w:t>
      </w:r>
      <w:r w:rsidR="00F60EDE" w:rsidRPr="001529E3">
        <w:rPr>
          <w:rFonts w:ascii="Sylfaen" w:hAnsi="Sylfaen" w:cs="Sylfaen"/>
          <w:spacing w:val="6"/>
          <w:sz w:val="16"/>
          <w:szCs w:val="16"/>
        </w:rPr>
        <w:t>.</w:t>
      </w:r>
    </w:p>
    <w:p w:rsidR="00004B8C" w:rsidRPr="001529E3" w:rsidRDefault="00004B8C" w:rsidP="00FD64FD">
      <w:pPr>
        <w:widowControl w:val="0"/>
        <w:jc w:val="both"/>
        <w:rPr>
          <w:rFonts w:ascii="Sylfaen" w:hAnsi="Sylfaen" w:cs="Arial Unicode"/>
          <w:sz w:val="16"/>
          <w:szCs w:val="16"/>
        </w:rPr>
      </w:pPr>
    </w:p>
    <w:p w:rsidR="00004B8C" w:rsidRPr="001529E3" w:rsidRDefault="00004B8C" w:rsidP="00FD64FD">
      <w:pPr>
        <w:ind w:firstLine="708"/>
        <w:jc w:val="both"/>
        <w:rPr>
          <w:rFonts w:ascii="Sylfaen" w:hAnsi="Sylfaen" w:cs="Sylfaen"/>
          <w:spacing w:val="6"/>
          <w:sz w:val="16"/>
          <w:szCs w:val="16"/>
        </w:rPr>
      </w:pPr>
      <w:r w:rsidRPr="001529E3">
        <w:rPr>
          <w:rFonts w:ascii="Sylfaen" w:hAnsi="Sylfaen" w:cs="Sylfaen"/>
          <w:spacing w:val="6"/>
          <w:sz w:val="16"/>
          <w:szCs w:val="16"/>
        </w:rPr>
        <w:t xml:space="preserve"> тел. 010-650560</w:t>
      </w:r>
    </w:p>
    <w:p w:rsidR="00004B8C" w:rsidRPr="001529E3" w:rsidRDefault="00004B8C" w:rsidP="00FD64FD">
      <w:pPr>
        <w:ind w:firstLine="708"/>
        <w:jc w:val="both"/>
        <w:rPr>
          <w:rFonts w:ascii="Sylfaen" w:hAnsi="Sylfaen" w:cs="Sylfaen"/>
          <w:spacing w:val="6"/>
          <w:sz w:val="16"/>
          <w:szCs w:val="16"/>
        </w:rPr>
      </w:pPr>
      <w:r w:rsidRPr="001529E3">
        <w:rPr>
          <w:rFonts w:ascii="Sylfaen" w:hAnsi="Sylfaen" w:cs="Sylfaen"/>
          <w:spacing w:val="6"/>
          <w:sz w:val="16"/>
          <w:szCs w:val="16"/>
        </w:rPr>
        <w:t xml:space="preserve"> эл.почта. norq-marash-gnumner@mail.ru</w:t>
      </w:r>
    </w:p>
    <w:p w:rsidR="00004B8C" w:rsidRPr="001529E3" w:rsidRDefault="00004B8C" w:rsidP="00FD64FD">
      <w:pPr>
        <w:ind w:firstLine="567"/>
        <w:jc w:val="both"/>
        <w:rPr>
          <w:rFonts w:ascii="Sylfaen" w:hAnsi="Sylfaen" w:cs="Sylfaen"/>
          <w:spacing w:val="6"/>
          <w:sz w:val="16"/>
          <w:szCs w:val="16"/>
        </w:rPr>
      </w:pPr>
      <w:r w:rsidRPr="001529E3">
        <w:rPr>
          <w:rFonts w:ascii="Sylfaen" w:hAnsi="Sylfaen" w:cs="Sylfaen"/>
          <w:spacing w:val="6"/>
          <w:sz w:val="16"/>
          <w:szCs w:val="16"/>
        </w:rPr>
        <w:t xml:space="preserve">   Заказчик: &lt;&lt;Норк-Мараш&gt;&gt; медицинский центр&gt;&gt; ЗАО</w:t>
      </w:r>
    </w:p>
    <w:sectPr w:rsidR="00004B8C" w:rsidRPr="001529E3" w:rsidSect="00CE56C8">
      <w:footerReference w:type="default" r:id="rId7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47" w:rsidRDefault="00306D47">
      <w:r>
        <w:separator/>
      </w:r>
    </w:p>
  </w:endnote>
  <w:endnote w:type="continuationSeparator" w:id="0">
    <w:p w:rsidR="00306D47" w:rsidRDefault="0030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8C" w:rsidRPr="0006419E" w:rsidRDefault="004E507B" w:rsidP="0006419E">
    <w:pPr>
      <w:pStyle w:val="ac"/>
      <w:jc w:val="center"/>
      <w:rPr>
        <w:rFonts w:ascii="GHEA Grapalat" w:hAnsi="GHEA Grapalat" w:cs="GHEA Grapalat"/>
        <w:sz w:val="24"/>
        <w:szCs w:val="24"/>
      </w:rPr>
    </w:pPr>
    <w:r w:rsidRPr="0006419E">
      <w:rPr>
        <w:rFonts w:ascii="GHEA Grapalat" w:hAnsi="GHEA Grapalat" w:cs="GHEA Grapalat"/>
        <w:sz w:val="24"/>
        <w:szCs w:val="24"/>
      </w:rPr>
      <w:fldChar w:fldCharType="begin"/>
    </w:r>
    <w:r w:rsidR="00004B8C" w:rsidRPr="0006419E">
      <w:rPr>
        <w:rFonts w:ascii="GHEA Grapalat" w:hAnsi="GHEA Grapalat" w:cs="GHEA Grapalat"/>
        <w:sz w:val="24"/>
        <w:szCs w:val="24"/>
      </w:rPr>
      <w:instrText xml:space="preserve"> PAGE   \* MERGEFORMAT </w:instrText>
    </w:r>
    <w:r w:rsidRPr="0006419E">
      <w:rPr>
        <w:rFonts w:ascii="GHEA Grapalat" w:hAnsi="GHEA Grapalat" w:cs="GHEA Grapalat"/>
        <w:sz w:val="24"/>
        <w:szCs w:val="24"/>
      </w:rPr>
      <w:fldChar w:fldCharType="separate"/>
    </w:r>
    <w:r w:rsidR="002801BB">
      <w:rPr>
        <w:rFonts w:ascii="GHEA Grapalat" w:hAnsi="GHEA Grapalat" w:cs="GHEA Grapalat"/>
        <w:noProof/>
        <w:sz w:val="24"/>
        <w:szCs w:val="24"/>
      </w:rPr>
      <w:t>4</w:t>
    </w:r>
    <w:r w:rsidRPr="0006419E">
      <w:rPr>
        <w:rFonts w:ascii="GHEA Grapalat" w:hAnsi="GHEA Grapalat" w:cs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47" w:rsidRDefault="00306D47">
      <w:r>
        <w:separator/>
      </w:r>
    </w:p>
  </w:footnote>
  <w:footnote w:type="continuationSeparator" w:id="0">
    <w:p w:rsidR="00306D47" w:rsidRDefault="0030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16"/>
        <w:szCs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bCs/>
        <w:sz w:val="16"/>
        <w:szCs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bCs/>
        <w:sz w:val="16"/>
        <w:szCs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Century Schoolbook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Century Schoolbook" w:hint="default"/>
        <w:b/>
        <w:bCs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1D5"/>
    <w:rsid w:val="00004B8C"/>
    <w:rsid w:val="00007CC5"/>
    <w:rsid w:val="00010551"/>
    <w:rsid w:val="000211EE"/>
    <w:rsid w:val="00023708"/>
    <w:rsid w:val="00024DF1"/>
    <w:rsid w:val="00025726"/>
    <w:rsid w:val="00025EFB"/>
    <w:rsid w:val="00026F45"/>
    <w:rsid w:val="00030272"/>
    <w:rsid w:val="00030FFA"/>
    <w:rsid w:val="0003313A"/>
    <w:rsid w:val="00035B6C"/>
    <w:rsid w:val="0003635A"/>
    <w:rsid w:val="00040164"/>
    <w:rsid w:val="000432A0"/>
    <w:rsid w:val="0004365B"/>
    <w:rsid w:val="000446DC"/>
    <w:rsid w:val="00047D39"/>
    <w:rsid w:val="00047E5A"/>
    <w:rsid w:val="0005765A"/>
    <w:rsid w:val="00062BDF"/>
    <w:rsid w:val="00063D6E"/>
    <w:rsid w:val="0006419E"/>
    <w:rsid w:val="000706DF"/>
    <w:rsid w:val="000735FB"/>
    <w:rsid w:val="00073FDE"/>
    <w:rsid w:val="00075FE5"/>
    <w:rsid w:val="00080573"/>
    <w:rsid w:val="00082455"/>
    <w:rsid w:val="000902DE"/>
    <w:rsid w:val="0009444C"/>
    <w:rsid w:val="000B587F"/>
    <w:rsid w:val="000B62B0"/>
    <w:rsid w:val="000B70F6"/>
    <w:rsid w:val="000C210A"/>
    <w:rsid w:val="000C6B23"/>
    <w:rsid w:val="000C6B8B"/>
    <w:rsid w:val="000D0C32"/>
    <w:rsid w:val="000D3C84"/>
    <w:rsid w:val="000D42F6"/>
    <w:rsid w:val="000E3F5B"/>
    <w:rsid w:val="000E42FB"/>
    <w:rsid w:val="000E634B"/>
    <w:rsid w:val="000E756F"/>
    <w:rsid w:val="000E7937"/>
    <w:rsid w:val="000F5BDE"/>
    <w:rsid w:val="00100D10"/>
    <w:rsid w:val="00102A32"/>
    <w:rsid w:val="00102CD6"/>
    <w:rsid w:val="001038C8"/>
    <w:rsid w:val="00110BAB"/>
    <w:rsid w:val="001131FB"/>
    <w:rsid w:val="00120E57"/>
    <w:rsid w:val="00124077"/>
    <w:rsid w:val="0012540C"/>
    <w:rsid w:val="00125AFF"/>
    <w:rsid w:val="00131A8A"/>
    <w:rsid w:val="00132E94"/>
    <w:rsid w:val="001368FC"/>
    <w:rsid w:val="001377B8"/>
    <w:rsid w:val="00143474"/>
    <w:rsid w:val="001466A8"/>
    <w:rsid w:val="001529E3"/>
    <w:rsid w:val="001531AC"/>
    <w:rsid w:val="001563E9"/>
    <w:rsid w:val="001603CD"/>
    <w:rsid w:val="001628D6"/>
    <w:rsid w:val="00164034"/>
    <w:rsid w:val="00165BFA"/>
    <w:rsid w:val="00174E85"/>
    <w:rsid w:val="001773C2"/>
    <w:rsid w:val="00180617"/>
    <w:rsid w:val="00180661"/>
    <w:rsid w:val="00185136"/>
    <w:rsid w:val="00185E07"/>
    <w:rsid w:val="001860C6"/>
    <w:rsid w:val="00186F59"/>
    <w:rsid w:val="00195047"/>
    <w:rsid w:val="0019719D"/>
    <w:rsid w:val="001A1807"/>
    <w:rsid w:val="001A2642"/>
    <w:rsid w:val="001A531B"/>
    <w:rsid w:val="001A64A3"/>
    <w:rsid w:val="001B0C0E"/>
    <w:rsid w:val="001B33E6"/>
    <w:rsid w:val="001B4AEB"/>
    <w:rsid w:val="001C13FF"/>
    <w:rsid w:val="001C214E"/>
    <w:rsid w:val="001C220F"/>
    <w:rsid w:val="001C4343"/>
    <w:rsid w:val="001C521B"/>
    <w:rsid w:val="001C578F"/>
    <w:rsid w:val="001D0A40"/>
    <w:rsid w:val="001D46C2"/>
    <w:rsid w:val="001D5042"/>
    <w:rsid w:val="001D5BA0"/>
    <w:rsid w:val="001F5253"/>
    <w:rsid w:val="001F5BAF"/>
    <w:rsid w:val="001F5EB0"/>
    <w:rsid w:val="00203B85"/>
    <w:rsid w:val="00205535"/>
    <w:rsid w:val="00212B2B"/>
    <w:rsid w:val="00212E75"/>
    <w:rsid w:val="002137CA"/>
    <w:rsid w:val="0022093B"/>
    <w:rsid w:val="00222830"/>
    <w:rsid w:val="0022406C"/>
    <w:rsid w:val="00225CD4"/>
    <w:rsid w:val="00225E3E"/>
    <w:rsid w:val="00226F64"/>
    <w:rsid w:val="002353B3"/>
    <w:rsid w:val="00237045"/>
    <w:rsid w:val="00237D02"/>
    <w:rsid w:val="00245867"/>
    <w:rsid w:val="00245FAF"/>
    <w:rsid w:val="0026259E"/>
    <w:rsid w:val="00262BF4"/>
    <w:rsid w:val="00265DE8"/>
    <w:rsid w:val="0026753B"/>
    <w:rsid w:val="00267E11"/>
    <w:rsid w:val="00270689"/>
    <w:rsid w:val="002801BB"/>
    <w:rsid w:val="002827E6"/>
    <w:rsid w:val="002955FD"/>
    <w:rsid w:val="00297197"/>
    <w:rsid w:val="002A5B15"/>
    <w:rsid w:val="002B350A"/>
    <w:rsid w:val="002B7D59"/>
    <w:rsid w:val="002C44C4"/>
    <w:rsid w:val="002C5839"/>
    <w:rsid w:val="002C60EF"/>
    <w:rsid w:val="002D160A"/>
    <w:rsid w:val="002D68D0"/>
    <w:rsid w:val="002E71C0"/>
    <w:rsid w:val="002F18A9"/>
    <w:rsid w:val="002F4030"/>
    <w:rsid w:val="002F50FC"/>
    <w:rsid w:val="00301137"/>
    <w:rsid w:val="00302445"/>
    <w:rsid w:val="003046B4"/>
    <w:rsid w:val="003057F7"/>
    <w:rsid w:val="00306D47"/>
    <w:rsid w:val="00306FFC"/>
    <w:rsid w:val="00315746"/>
    <w:rsid w:val="003170A9"/>
    <w:rsid w:val="0031734F"/>
    <w:rsid w:val="0031741F"/>
    <w:rsid w:val="00321D82"/>
    <w:rsid w:val="00321F43"/>
    <w:rsid w:val="00335F28"/>
    <w:rsid w:val="00341CA5"/>
    <w:rsid w:val="0034521C"/>
    <w:rsid w:val="00345C5A"/>
    <w:rsid w:val="0036287B"/>
    <w:rsid w:val="003654FE"/>
    <w:rsid w:val="00365D38"/>
    <w:rsid w:val="00366381"/>
    <w:rsid w:val="00366B43"/>
    <w:rsid w:val="0036716D"/>
    <w:rsid w:val="0036794B"/>
    <w:rsid w:val="00371957"/>
    <w:rsid w:val="00375F62"/>
    <w:rsid w:val="00383CE9"/>
    <w:rsid w:val="0038605D"/>
    <w:rsid w:val="00386D81"/>
    <w:rsid w:val="003875C3"/>
    <w:rsid w:val="0039239E"/>
    <w:rsid w:val="003928E5"/>
    <w:rsid w:val="0039559A"/>
    <w:rsid w:val="003A1616"/>
    <w:rsid w:val="003A1963"/>
    <w:rsid w:val="003A7EA7"/>
    <w:rsid w:val="003B0926"/>
    <w:rsid w:val="003B24BE"/>
    <w:rsid w:val="003B2BED"/>
    <w:rsid w:val="003C0293"/>
    <w:rsid w:val="003C37AF"/>
    <w:rsid w:val="003D0F6E"/>
    <w:rsid w:val="003D5271"/>
    <w:rsid w:val="003E343E"/>
    <w:rsid w:val="003E543A"/>
    <w:rsid w:val="003F188D"/>
    <w:rsid w:val="003F40E6"/>
    <w:rsid w:val="003F49B4"/>
    <w:rsid w:val="00402B01"/>
    <w:rsid w:val="00421E1F"/>
    <w:rsid w:val="00423B61"/>
    <w:rsid w:val="0043269D"/>
    <w:rsid w:val="004345B3"/>
    <w:rsid w:val="004361AE"/>
    <w:rsid w:val="00441E90"/>
    <w:rsid w:val="004442C9"/>
    <w:rsid w:val="004470D7"/>
    <w:rsid w:val="0044726E"/>
    <w:rsid w:val="00452127"/>
    <w:rsid w:val="00454284"/>
    <w:rsid w:val="00455213"/>
    <w:rsid w:val="00455D6C"/>
    <w:rsid w:val="004658DF"/>
    <w:rsid w:val="00467A9D"/>
    <w:rsid w:val="00467B03"/>
    <w:rsid w:val="00473936"/>
    <w:rsid w:val="00480FFF"/>
    <w:rsid w:val="00486700"/>
    <w:rsid w:val="004945B6"/>
    <w:rsid w:val="00494E1C"/>
    <w:rsid w:val="004A1CDD"/>
    <w:rsid w:val="004A4ADF"/>
    <w:rsid w:val="004A5723"/>
    <w:rsid w:val="004B0C88"/>
    <w:rsid w:val="004B2CAE"/>
    <w:rsid w:val="004B7482"/>
    <w:rsid w:val="004C37BD"/>
    <w:rsid w:val="004D024C"/>
    <w:rsid w:val="004D1E7C"/>
    <w:rsid w:val="004D4E6E"/>
    <w:rsid w:val="004D7FF4"/>
    <w:rsid w:val="004E4619"/>
    <w:rsid w:val="004E507B"/>
    <w:rsid w:val="004F2128"/>
    <w:rsid w:val="004F596C"/>
    <w:rsid w:val="005119AD"/>
    <w:rsid w:val="005222E9"/>
    <w:rsid w:val="00522BDA"/>
    <w:rsid w:val="00531EA4"/>
    <w:rsid w:val="00532974"/>
    <w:rsid w:val="0053775E"/>
    <w:rsid w:val="00540F98"/>
    <w:rsid w:val="005568A8"/>
    <w:rsid w:val="00557164"/>
    <w:rsid w:val="0055733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B3B0A"/>
    <w:rsid w:val="005B7540"/>
    <w:rsid w:val="005C2CB4"/>
    <w:rsid w:val="005C39A0"/>
    <w:rsid w:val="005C4358"/>
    <w:rsid w:val="005D0F4E"/>
    <w:rsid w:val="005D1FB2"/>
    <w:rsid w:val="005D510F"/>
    <w:rsid w:val="005D7539"/>
    <w:rsid w:val="005E0856"/>
    <w:rsid w:val="005E2F58"/>
    <w:rsid w:val="005F03D7"/>
    <w:rsid w:val="005F254D"/>
    <w:rsid w:val="0060449E"/>
    <w:rsid w:val="00610775"/>
    <w:rsid w:val="00613058"/>
    <w:rsid w:val="00622A3A"/>
    <w:rsid w:val="00623616"/>
    <w:rsid w:val="00625505"/>
    <w:rsid w:val="0063057A"/>
    <w:rsid w:val="00633B0D"/>
    <w:rsid w:val="0064019E"/>
    <w:rsid w:val="00644FD7"/>
    <w:rsid w:val="00652B69"/>
    <w:rsid w:val="006538D5"/>
    <w:rsid w:val="00654180"/>
    <w:rsid w:val="00655074"/>
    <w:rsid w:val="006557FC"/>
    <w:rsid w:val="00673895"/>
    <w:rsid w:val="00676210"/>
    <w:rsid w:val="00680EF5"/>
    <w:rsid w:val="00683E3A"/>
    <w:rsid w:val="00686425"/>
    <w:rsid w:val="00686CB4"/>
    <w:rsid w:val="006A61EF"/>
    <w:rsid w:val="006A7F17"/>
    <w:rsid w:val="006B169C"/>
    <w:rsid w:val="006B74C8"/>
    <w:rsid w:val="006B7B4E"/>
    <w:rsid w:val="006D245E"/>
    <w:rsid w:val="006F0FFF"/>
    <w:rsid w:val="006F114D"/>
    <w:rsid w:val="006F1468"/>
    <w:rsid w:val="006F5F3C"/>
    <w:rsid w:val="006F7509"/>
    <w:rsid w:val="007019C5"/>
    <w:rsid w:val="007104E9"/>
    <w:rsid w:val="0071112C"/>
    <w:rsid w:val="00712A17"/>
    <w:rsid w:val="007131D8"/>
    <w:rsid w:val="0071487E"/>
    <w:rsid w:val="00717888"/>
    <w:rsid w:val="00722C9C"/>
    <w:rsid w:val="0072712E"/>
    <w:rsid w:val="00727604"/>
    <w:rsid w:val="007324BF"/>
    <w:rsid w:val="007430B8"/>
    <w:rsid w:val="00743D8B"/>
    <w:rsid w:val="00743F7B"/>
    <w:rsid w:val="007443A1"/>
    <w:rsid w:val="00745BC3"/>
    <w:rsid w:val="007475D6"/>
    <w:rsid w:val="007513A1"/>
    <w:rsid w:val="00754D3A"/>
    <w:rsid w:val="0075655D"/>
    <w:rsid w:val="00760AA2"/>
    <w:rsid w:val="00765F01"/>
    <w:rsid w:val="007713C4"/>
    <w:rsid w:val="00776EC1"/>
    <w:rsid w:val="00781585"/>
    <w:rsid w:val="0078244F"/>
    <w:rsid w:val="00784F27"/>
    <w:rsid w:val="007A0BDD"/>
    <w:rsid w:val="007A44B1"/>
    <w:rsid w:val="007A546C"/>
    <w:rsid w:val="007A795B"/>
    <w:rsid w:val="007B008C"/>
    <w:rsid w:val="007B6C31"/>
    <w:rsid w:val="007C3B03"/>
    <w:rsid w:val="007C7163"/>
    <w:rsid w:val="007E3834"/>
    <w:rsid w:val="007F0193"/>
    <w:rsid w:val="007F54CF"/>
    <w:rsid w:val="0080439B"/>
    <w:rsid w:val="00805D1B"/>
    <w:rsid w:val="00805FD9"/>
    <w:rsid w:val="00806DCE"/>
    <w:rsid w:val="00821BB1"/>
    <w:rsid w:val="00821FE7"/>
    <w:rsid w:val="00823294"/>
    <w:rsid w:val="00823B96"/>
    <w:rsid w:val="00831634"/>
    <w:rsid w:val="008336DF"/>
    <w:rsid w:val="00835D0A"/>
    <w:rsid w:val="00845610"/>
    <w:rsid w:val="0085228E"/>
    <w:rsid w:val="0086291E"/>
    <w:rsid w:val="00865F51"/>
    <w:rsid w:val="00874380"/>
    <w:rsid w:val="008805D1"/>
    <w:rsid w:val="00882E2B"/>
    <w:rsid w:val="008838DA"/>
    <w:rsid w:val="0088478E"/>
    <w:rsid w:val="00890A14"/>
    <w:rsid w:val="00891CC9"/>
    <w:rsid w:val="00893E0F"/>
    <w:rsid w:val="00894E35"/>
    <w:rsid w:val="00896069"/>
    <w:rsid w:val="00896409"/>
    <w:rsid w:val="008A2E6B"/>
    <w:rsid w:val="008B115C"/>
    <w:rsid w:val="008B206E"/>
    <w:rsid w:val="008B2965"/>
    <w:rsid w:val="008B2DC1"/>
    <w:rsid w:val="008C3DB4"/>
    <w:rsid w:val="008C7670"/>
    <w:rsid w:val="008D0B2F"/>
    <w:rsid w:val="008D4D92"/>
    <w:rsid w:val="008D500B"/>
    <w:rsid w:val="008D652C"/>
    <w:rsid w:val="008D68A8"/>
    <w:rsid w:val="008D78D4"/>
    <w:rsid w:val="008E0890"/>
    <w:rsid w:val="008E3046"/>
    <w:rsid w:val="008E6790"/>
    <w:rsid w:val="008F28FF"/>
    <w:rsid w:val="008F33E7"/>
    <w:rsid w:val="008F5FBD"/>
    <w:rsid w:val="008F7DB6"/>
    <w:rsid w:val="008F7DC4"/>
    <w:rsid w:val="00901B34"/>
    <w:rsid w:val="00907C60"/>
    <w:rsid w:val="009103EA"/>
    <w:rsid w:val="00910DE9"/>
    <w:rsid w:val="00913176"/>
    <w:rsid w:val="00916899"/>
    <w:rsid w:val="00922018"/>
    <w:rsid w:val="00924E2E"/>
    <w:rsid w:val="0092549D"/>
    <w:rsid w:val="00930723"/>
    <w:rsid w:val="009337B2"/>
    <w:rsid w:val="00937974"/>
    <w:rsid w:val="009507AF"/>
    <w:rsid w:val="00950AEB"/>
    <w:rsid w:val="00960BDD"/>
    <w:rsid w:val="00963C65"/>
    <w:rsid w:val="009706C8"/>
    <w:rsid w:val="0097481D"/>
    <w:rsid w:val="00975599"/>
    <w:rsid w:val="00977CE4"/>
    <w:rsid w:val="0098622E"/>
    <w:rsid w:val="0099697A"/>
    <w:rsid w:val="009A00C4"/>
    <w:rsid w:val="009A211B"/>
    <w:rsid w:val="009B63BC"/>
    <w:rsid w:val="009B75F2"/>
    <w:rsid w:val="009D2A0E"/>
    <w:rsid w:val="009D3A60"/>
    <w:rsid w:val="009E25A5"/>
    <w:rsid w:val="009E5F93"/>
    <w:rsid w:val="009E7D06"/>
    <w:rsid w:val="009F365C"/>
    <w:rsid w:val="009F5D08"/>
    <w:rsid w:val="00A00FC6"/>
    <w:rsid w:val="00A03098"/>
    <w:rsid w:val="00A30C0F"/>
    <w:rsid w:val="00A34438"/>
    <w:rsid w:val="00A34BF8"/>
    <w:rsid w:val="00A36B72"/>
    <w:rsid w:val="00A40C61"/>
    <w:rsid w:val="00A43870"/>
    <w:rsid w:val="00A46888"/>
    <w:rsid w:val="00A561A4"/>
    <w:rsid w:val="00A57A99"/>
    <w:rsid w:val="00A70700"/>
    <w:rsid w:val="00A72AAE"/>
    <w:rsid w:val="00A81F92"/>
    <w:rsid w:val="00A834E3"/>
    <w:rsid w:val="00A8658F"/>
    <w:rsid w:val="00A87C1A"/>
    <w:rsid w:val="00AA3EEB"/>
    <w:rsid w:val="00AA698E"/>
    <w:rsid w:val="00AA6D2E"/>
    <w:rsid w:val="00AB1F7F"/>
    <w:rsid w:val="00AB253E"/>
    <w:rsid w:val="00AB2D08"/>
    <w:rsid w:val="00AC4584"/>
    <w:rsid w:val="00AC4992"/>
    <w:rsid w:val="00AD5F58"/>
    <w:rsid w:val="00AE07D6"/>
    <w:rsid w:val="00AE2AAF"/>
    <w:rsid w:val="00AE44F0"/>
    <w:rsid w:val="00AE7C17"/>
    <w:rsid w:val="00AF0278"/>
    <w:rsid w:val="00B036F7"/>
    <w:rsid w:val="00B06F5C"/>
    <w:rsid w:val="00B10495"/>
    <w:rsid w:val="00B16C9D"/>
    <w:rsid w:val="00B2138A"/>
    <w:rsid w:val="00B21464"/>
    <w:rsid w:val="00B21822"/>
    <w:rsid w:val="00B32409"/>
    <w:rsid w:val="00B34A30"/>
    <w:rsid w:val="00B42C71"/>
    <w:rsid w:val="00B45438"/>
    <w:rsid w:val="00B47C40"/>
    <w:rsid w:val="00B47C89"/>
    <w:rsid w:val="00B51056"/>
    <w:rsid w:val="00B5440A"/>
    <w:rsid w:val="00B5525A"/>
    <w:rsid w:val="00B62860"/>
    <w:rsid w:val="00B7414D"/>
    <w:rsid w:val="00B747FD"/>
    <w:rsid w:val="00B822B6"/>
    <w:rsid w:val="00B87CBB"/>
    <w:rsid w:val="00B87E40"/>
    <w:rsid w:val="00BB4A14"/>
    <w:rsid w:val="00BB4F2C"/>
    <w:rsid w:val="00BC65F0"/>
    <w:rsid w:val="00BC6BFA"/>
    <w:rsid w:val="00BD2B29"/>
    <w:rsid w:val="00BD53AB"/>
    <w:rsid w:val="00BE08E1"/>
    <w:rsid w:val="00BE4030"/>
    <w:rsid w:val="00BE4581"/>
    <w:rsid w:val="00BE4FC4"/>
    <w:rsid w:val="00BE53AB"/>
    <w:rsid w:val="00BE5F62"/>
    <w:rsid w:val="00BF118D"/>
    <w:rsid w:val="00BF2F4F"/>
    <w:rsid w:val="00BF667E"/>
    <w:rsid w:val="00C04BBE"/>
    <w:rsid w:val="00C07224"/>
    <w:rsid w:val="00C20DA9"/>
    <w:rsid w:val="00C225E2"/>
    <w:rsid w:val="00C43C82"/>
    <w:rsid w:val="00C51538"/>
    <w:rsid w:val="00C5337A"/>
    <w:rsid w:val="00C54035"/>
    <w:rsid w:val="00C56677"/>
    <w:rsid w:val="00C639F2"/>
    <w:rsid w:val="00C80036"/>
    <w:rsid w:val="00C90538"/>
    <w:rsid w:val="00C926B7"/>
    <w:rsid w:val="00C97ECE"/>
    <w:rsid w:val="00CA4DE8"/>
    <w:rsid w:val="00CA6069"/>
    <w:rsid w:val="00CA64F9"/>
    <w:rsid w:val="00CA6EBB"/>
    <w:rsid w:val="00CC2EF5"/>
    <w:rsid w:val="00CC482C"/>
    <w:rsid w:val="00CD4063"/>
    <w:rsid w:val="00CD471A"/>
    <w:rsid w:val="00CD6DD7"/>
    <w:rsid w:val="00CD748F"/>
    <w:rsid w:val="00CE2FA4"/>
    <w:rsid w:val="00CE554E"/>
    <w:rsid w:val="00CE56C8"/>
    <w:rsid w:val="00CE5FD6"/>
    <w:rsid w:val="00CE77EE"/>
    <w:rsid w:val="00CE7A4E"/>
    <w:rsid w:val="00D01251"/>
    <w:rsid w:val="00D02A87"/>
    <w:rsid w:val="00D043CD"/>
    <w:rsid w:val="00D04D6D"/>
    <w:rsid w:val="00D0501A"/>
    <w:rsid w:val="00D0571B"/>
    <w:rsid w:val="00D0598D"/>
    <w:rsid w:val="00D06E8D"/>
    <w:rsid w:val="00D07B23"/>
    <w:rsid w:val="00D114E5"/>
    <w:rsid w:val="00D14720"/>
    <w:rsid w:val="00D1512F"/>
    <w:rsid w:val="00D2272F"/>
    <w:rsid w:val="00D2725C"/>
    <w:rsid w:val="00D3479D"/>
    <w:rsid w:val="00D3602C"/>
    <w:rsid w:val="00D405E4"/>
    <w:rsid w:val="00D432D7"/>
    <w:rsid w:val="00D52421"/>
    <w:rsid w:val="00D559F9"/>
    <w:rsid w:val="00D55ADE"/>
    <w:rsid w:val="00D63146"/>
    <w:rsid w:val="00D660D3"/>
    <w:rsid w:val="00D673FC"/>
    <w:rsid w:val="00D732C4"/>
    <w:rsid w:val="00D74BE0"/>
    <w:rsid w:val="00D7728B"/>
    <w:rsid w:val="00D77A19"/>
    <w:rsid w:val="00D810D7"/>
    <w:rsid w:val="00D82857"/>
    <w:rsid w:val="00D83E21"/>
    <w:rsid w:val="00D84893"/>
    <w:rsid w:val="00D92B38"/>
    <w:rsid w:val="00D92FBE"/>
    <w:rsid w:val="00DA79E2"/>
    <w:rsid w:val="00DB50C0"/>
    <w:rsid w:val="00DC1F33"/>
    <w:rsid w:val="00DC4A38"/>
    <w:rsid w:val="00DE264B"/>
    <w:rsid w:val="00DF6856"/>
    <w:rsid w:val="00E05B2C"/>
    <w:rsid w:val="00E05E07"/>
    <w:rsid w:val="00E14174"/>
    <w:rsid w:val="00E142A0"/>
    <w:rsid w:val="00E21DEE"/>
    <w:rsid w:val="00E24AA7"/>
    <w:rsid w:val="00E24D9F"/>
    <w:rsid w:val="00E25847"/>
    <w:rsid w:val="00E359C1"/>
    <w:rsid w:val="00E476D2"/>
    <w:rsid w:val="00E47968"/>
    <w:rsid w:val="00E55395"/>
    <w:rsid w:val="00E55F33"/>
    <w:rsid w:val="00E615C8"/>
    <w:rsid w:val="00E63511"/>
    <w:rsid w:val="00E63772"/>
    <w:rsid w:val="00E655F3"/>
    <w:rsid w:val="00E67524"/>
    <w:rsid w:val="00E677AC"/>
    <w:rsid w:val="00E72947"/>
    <w:rsid w:val="00E74DC7"/>
    <w:rsid w:val="00E81198"/>
    <w:rsid w:val="00E833C1"/>
    <w:rsid w:val="00E871AE"/>
    <w:rsid w:val="00E90A3A"/>
    <w:rsid w:val="00E91BE9"/>
    <w:rsid w:val="00E94D46"/>
    <w:rsid w:val="00E96BC2"/>
    <w:rsid w:val="00EA2281"/>
    <w:rsid w:val="00EB03D5"/>
    <w:rsid w:val="00EB37F9"/>
    <w:rsid w:val="00EB5497"/>
    <w:rsid w:val="00EB6973"/>
    <w:rsid w:val="00EC0F23"/>
    <w:rsid w:val="00EC3FA0"/>
    <w:rsid w:val="00ED152F"/>
    <w:rsid w:val="00ED33B0"/>
    <w:rsid w:val="00ED51CE"/>
    <w:rsid w:val="00ED7334"/>
    <w:rsid w:val="00ED7DDE"/>
    <w:rsid w:val="00EF6178"/>
    <w:rsid w:val="00EF6EC1"/>
    <w:rsid w:val="00EF78A0"/>
    <w:rsid w:val="00F07934"/>
    <w:rsid w:val="00F101DF"/>
    <w:rsid w:val="00F11AEC"/>
    <w:rsid w:val="00F11DDE"/>
    <w:rsid w:val="00F22D7A"/>
    <w:rsid w:val="00F23628"/>
    <w:rsid w:val="00F24C69"/>
    <w:rsid w:val="00F313A6"/>
    <w:rsid w:val="00F33D8D"/>
    <w:rsid w:val="00F3522D"/>
    <w:rsid w:val="00F408C7"/>
    <w:rsid w:val="00F45957"/>
    <w:rsid w:val="00F473AD"/>
    <w:rsid w:val="00F546D9"/>
    <w:rsid w:val="00F54BBC"/>
    <w:rsid w:val="00F54C87"/>
    <w:rsid w:val="00F56663"/>
    <w:rsid w:val="00F570A9"/>
    <w:rsid w:val="00F60EDE"/>
    <w:rsid w:val="00F63219"/>
    <w:rsid w:val="00F63682"/>
    <w:rsid w:val="00F63838"/>
    <w:rsid w:val="00F714E0"/>
    <w:rsid w:val="00F750C8"/>
    <w:rsid w:val="00F8420D"/>
    <w:rsid w:val="00F91902"/>
    <w:rsid w:val="00F92E16"/>
    <w:rsid w:val="00F97516"/>
    <w:rsid w:val="00F97BAF"/>
    <w:rsid w:val="00FA127B"/>
    <w:rsid w:val="00FB2C5C"/>
    <w:rsid w:val="00FB7587"/>
    <w:rsid w:val="00FC062E"/>
    <w:rsid w:val="00FD0BD1"/>
    <w:rsid w:val="00FD0C86"/>
    <w:rsid w:val="00FD22BA"/>
    <w:rsid w:val="00FD4C06"/>
    <w:rsid w:val="00FD64FD"/>
    <w:rsid w:val="00FD690C"/>
    <w:rsid w:val="00FD7321"/>
    <w:rsid w:val="00FE1928"/>
    <w:rsid w:val="00FE3FCB"/>
    <w:rsid w:val="00FE46CA"/>
    <w:rsid w:val="00FF12AD"/>
    <w:rsid w:val="00FF1977"/>
    <w:rsid w:val="00FF219A"/>
    <w:rsid w:val="00FF74D4"/>
    <w:rsid w:val="00FF790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 w:cs="Times Armeni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7BAF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7BAF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7BAF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F97BAF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7BAF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7BAF"/>
    <w:pPr>
      <w:keepNext/>
      <w:ind w:left="-66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97BAF"/>
    <w:pPr>
      <w:keepNext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97BAF"/>
    <w:pPr>
      <w:keepNext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20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F6EC1"/>
    <w:rPr>
      <w:rFonts w:ascii="Times LatArm" w:hAnsi="Times LatArm" w:cs="Times LatArm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20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0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20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20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20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20B1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1B34"/>
    <w:rPr>
      <w:rFonts w:ascii="Arial Armenian" w:hAnsi="Arial Armenian" w:cs="Arial Armenian"/>
      <w:lang w:val="ru-RU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 w:cs="Arial LatArm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3838"/>
    <w:rPr>
      <w:rFonts w:ascii="Arial LatArm" w:hAnsi="Arial LatArm" w:cs="Arial LatArm"/>
      <w:sz w:val="24"/>
      <w:szCs w:val="24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 w:cs="Arial LatArm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E20B1"/>
    <w:rPr>
      <w:rFonts w:ascii="Times Armenian" w:hAnsi="Times Armenian" w:cs="Times Armeni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20B1"/>
    <w:rPr>
      <w:rFonts w:ascii="Times Armenian" w:hAnsi="Times Armenian" w:cs="Times Armenian"/>
      <w:sz w:val="24"/>
      <w:szCs w:val="24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locked/>
    <w:rsid w:val="00F97BAF"/>
    <w:rPr>
      <w:rFonts w:ascii="Arial LatArm" w:hAnsi="Arial LatArm" w:cs="Arial LatArm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E20B1"/>
    <w:rPr>
      <w:rFonts w:ascii="Times Armenian" w:hAnsi="Times Armenian" w:cs="Times Armenian"/>
      <w:sz w:val="16"/>
      <w:szCs w:val="16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C44C4"/>
    <w:rPr>
      <w:rFonts w:ascii="Arial LatArm" w:hAnsi="Arial LatArm" w:cs="Arial LatArm"/>
      <w:b/>
      <w:bCs/>
      <w:i/>
      <w:iCs/>
      <w:sz w:val="22"/>
      <w:szCs w:val="22"/>
      <w:u w:val="single"/>
      <w:lang w:val="ru-RU" w:eastAsia="ru-RU"/>
    </w:rPr>
  </w:style>
  <w:style w:type="paragraph" w:styleId="a9">
    <w:name w:val="Title"/>
    <w:basedOn w:val="a"/>
    <w:link w:val="aa"/>
    <w:uiPriority w:val="99"/>
    <w:qFormat/>
    <w:rsid w:val="00F97BAF"/>
    <w:pPr>
      <w:jc w:val="center"/>
    </w:pPr>
    <w:rPr>
      <w:rFonts w:ascii="Arial Armenian" w:hAnsi="Arial Armenian" w:cs="Arial Armenian"/>
    </w:rPr>
  </w:style>
  <w:style w:type="character" w:customStyle="1" w:styleId="aa">
    <w:name w:val="Название Знак"/>
    <w:basedOn w:val="a0"/>
    <w:link w:val="a9"/>
    <w:uiPriority w:val="10"/>
    <w:rsid w:val="00AE2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F97BAF"/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6419E"/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0B1"/>
    <w:rPr>
      <w:sz w:val="0"/>
      <w:szCs w:val="0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20B1"/>
    <w:rPr>
      <w:rFonts w:ascii="Times Armenian" w:hAnsi="Times Armenian" w:cs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 w:cs="Arial Armenian"/>
      <w:sz w:val="22"/>
      <w:szCs w:val="22"/>
      <w:lang w:val="ru-RU" w:eastAsia="ru-RU"/>
    </w:rPr>
  </w:style>
  <w:style w:type="character" w:styleId="af2">
    <w:name w:val="Hyperlink"/>
    <w:basedOn w:val="a0"/>
    <w:uiPriority w:val="99"/>
    <w:rsid w:val="00F97BAF"/>
    <w:rPr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adjustRightInd w:val="0"/>
      <w:spacing w:after="160" w:line="240" w:lineRule="exact"/>
    </w:pPr>
    <w:rPr>
      <w:rFonts w:cs="Times New Roman"/>
      <w:sz w:val="20"/>
      <w:szCs w:val="20"/>
    </w:rPr>
  </w:style>
  <w:style w:type="table" w:styleId="af4">
    <w:name w:val="Table Grid"/>
    <w:basedOn w:val="a1"/>
    <w:uiPriority w:val="99"/>
    <w:rsid w:val="00613058"/>
    <w:rPr>
      <w:rFonts w:ascii="Times Armenian" w:hAnsi="Times Armeni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E20B1"/>
    <w:rPr>
      <w:rFonts w:ascii="Times Armenian" w:hAnsi="Times Armenian" w:cs="Times Armeni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E2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InvUser</cp:lastModifiedBy>
  <cp:revision>270</cp:revision>
  <cp:lastPrinted>2023-11-15T13:39:00Z</cp:lastPrinted>
  <dcterms:created xsi:type="dcterms:W3CDTF">2018-08-08T07:11:00Z</dcterms:created>
  <dcterms:modified xsi:type="dcterms:W3CDTF">2024-07-09T10:49:00Z</dcterms:modified>
</cp:coreProperties>
</file>