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22D" w:rsidRDefault="00054C95" w:rsidP="00D869B2">
      <w:pPr>
        <w:pStyle w:val="Heading10"/>
        <w:shd w:val="clear" w:color="auto" w:fill="auto"/>
        <w:spacing w:after="160" w:line="360" w:lineRule="auto"/>
        <w:outlineLvl w:val="9"/>
        <w:rPr>
          <w:rFonts w:ascii="GHEA Grapalat" w:hAnsi="GHEA Grapalat"/>
          <w:color w:val="000000" w:themeColor="text1"/>
          <w:sz w:val="24"/>
          <w:szCs w:val="24"/>
        </w:rPr>
      </w:pPr>
      <w:bookmarkStart w:id="0" w:name="bookmark0"/>
      <w:bookmarkStart w:id="1" w:name="bookmark1"/>
      <w:bookmarkStart w:id="2" w:name="bookmark2"/>
      <w:r w:rsidRPr="00D869B2">
        <w:rPr>
          <w:rFonts w:ascii="GHEA Grapalat" w:hAnsi="GHEA Grapalat"/>
          <w:color w:val="000000" w:themeColor="text1"/>
          <w:sz w:val="24"/>
          <w:szCs w:val="24"/>
        </w:rPr>
        <w:t xml:space="preserve">LAW OF THE REPUBLIC OF ARMENIA </w:t>
      </w:r>
      <w:r w:rsidR="00D869B2">
        <w:rPr>
          <w:rFonts w:ascii="GHEA Grapalat" w:hAnsi="GHEA Grapalat"/>
          <w:color w:val="000000" w:themeColor="text1"/>
          <w:sz w:val="24"/>
          <w:szCs w:val="24"/>
        </w:rPr>
        <w:br/>
      </w:r>
      <w:r w:rsidRPr="00D869B2">
        <w:rPr>
          <w:rFonts w:ascii="GHEA Grapalat" w:hAnsi="GHEA Grapalat"/>
          <w:color w:val="000000" w:themeColor="text1"/>
          <w:sz w:val="24"/>
          <w:szCs w:val="24"/>
        </w:rPr>
        <w:t xml:space="preserve">"ON MAKING A SUPPLEMENT AND </w:t>
      </w:r>
      <w:r w:rsidR="00D869B2">
        <w:rPr>
          <w:rFonts w:ascii="GHEA Grapalat" w:hAnsi="GHEA Grapalat"/>
          <w:color w:val="000000" w:themeColor="text1"/>
          <w:sz w:val="24"/>
          <w:szCs w:val="24"/>
        </w:rPr>
        <w:br/>
      </w:r>
      <w:r w:rsidRPr="00D869B2">
        <w:rPr>
          <w:rFonts w:ascii="GHEA Grapalat" w:hAnsi="GHEA Grapalat"/>
          <w:color w:val="000000" w:themeColor="text1"/>
          <w:sz w:val="24"/>
          <w:szCs w:val="24"/>
        </w:rPr>
        <w:t xml:space="preserve">AN AMENDMENT TO THE LAW </w:t>
      </w:r>
      <w:r w:rsidR="00854A56" w:rsidRPr="00D869B2">
        <w:rPr>
          <w:rFonts w:ascii="GHEA Grapalat" w:hAnsi="GHEA Grapalat"/>
          <w:color w:val="000000" w:themeColor="text1"/>
          <w:sz w:val="24"/>
          <w:szCs w:val="24"/>
        </w:rPr>
        <w:t>‘</w:t>
      </w:r>
      <w:r w:rsidRPr="00D869B2">
        <w:rPr>
          <w:rFonts w:ascii="GHEA Grapalat" w:hAnsi="GHEA Grapalat"/>
          <w:color w:val="000000" w:themeColor="text1"/>
          <w:sz w:val="24"/>
          <w:szCs w:val="24"/>
        </w:rPr>
        <w:t>ON PROCUREMENT</w:t>
      </w:r>
      <w:r w:rsidR="00854A56" w:rsidRPr="00D869B2">
        <w:rPr>
          <w:rFonts w:ascii="GHEA Grapalat" w:hAnsi="GHEA Grapalat"/>
          <w:color w:val="000000" w:themeColor="text1"/>
          <w:sz w:val="24"/>
          <w:szCs w:val="24"/>
        </w:rPr>
        <w:t>’</w:t>
      </w:r>
      <w:r w:rsidRPr="00D869B2">
        <w:rPr>
          <w:rFonts w:ascii="GHEA Grapalat" w:hAnsi="GHEA Grapalat"/>
          <w:color w:val="000000" w:themeColor="text1"/>
          <w:sz w:val="24"/>
          <w:szCs w:val="24"/>
        </w:rPr>
        <w:t>"</w:t>
      </w:r>
      <w:bookmarkEnd w:id="0"/>
      <w:bookmarkEnd w:id="1"/>
      <w:bookmarkEnd w:id="2"/>
    </w:p>
    <w:p w:rsidR="00D869B2" w:rsidRPr="00D869B2" w:rsidRDefault="00D869B2" w:rsidP="00D869B2">
      <w:pPr>
        <w:pStyle w:val="Heading10"/>
        <w:shd w:val="clear" w:color="auto" w:fill="auto"/>
        <w:spacing w:after="160" w:line="360" w:lineRule="auto"/>
        <w:jc w:val="both"/>
        <w:outlineLvl w:val="9"/>
        <w:rPr>
          <w:rFonts w:ascii="GHEA Grapalat" w:hAnsi="GHEA Grapalat" w:cs="Sylfaen"/>
          <w:color w:val="000000" w:themeColor="text1"/>
          <w:sz w:val="24"/>
          <w:szCs w:val="24"/>
        </w:rPr>
      </w:pPr>
    </w:p>
    <w:tbl>
      <w:tblPr>
        <w:tblOverlap w:val="never"/>
        <w:tblW w:w="9557" w:type="dxa"/>
        <w:jc w:val="center"/>
        <w:tblLayout w:type="fixed"/>
        <w:tblCellMar>
          <w:left w:w="10" w:type="dxa"/>
          <w:right w:w="10" w:type="dxa"/>
        </w:tblCellMar>
        <w:tblLook w:val="0000" w:firstRow="0" w:lastRow="0" w:firstColumn="0" w:lastColumn="0" w:noHBand="0" w:noVBand="0"/>
      </w:tblPr>
      <w:tblGrid>
        <w:gridCol w:w="3791"/>
        <w:gridCol w:w="5766"/>
      </w:tblGrid>
      <w:tr w:rsidR="001F622D" w:rsidRPr="00D869B2" w:rsidTr="00D869B2">
        <w:trPr>
          <w:jc w:val="center"/>
        </w:trPr>
        <w:tc>
          <w:tcPr>
            <w:tcW w:w="3791" w:type="dxa"/>
            <w:shd w:val="clear" w:color="auto" w:fill="FFFFFF"/>
          </w:tcPr>
          <w:p w:rsidR="001F622D" w:rsidRPr="00D869B2" w:rsidRDefault="007A323B" w:rsidP="00D869B2">
            <w:pPr>
              <w:pStyle w:val="Other0"/>
              <w:shd w:val="clear" w:color="auto" w:fill="auto"/>
              <w:spacing w:after="160" w:line="360" w:lineRule="auto"/>
              <w:ind w:firstLine="0"/>
              <w:rPr>
                <w:rFonts w:ascii="GHEA Grapalat" w:hAnsi="GHEA Grapalat" w:cs="Sylfaen"/>
                <w:color w:val="000000" w:themeColor="text1"/>
                <w:sz w:val="24"/>
                <w:szCs w:val="24"/>
              </w:rPr>
            </w:pPr>
            <w:r w:rsidRPr="00D869B2">
              <w:rPr>
                <w:rFonts w:ascii="GHEA Grapalat" w:hAnsi="GHEA Grapalat"/>
                <w:b/>
                <w:color w:val="000000" w:themeColor="text1"/>
                <w:sz w:val="24"/>
                <w:szCs w:val="24"/>
              </w:rPr>
              <w:t>General information</w:t>
            </w:r>
          </w:p>
        </w:tc>
        <w:tc>
          <w:tcPr>
            <w:tcW w:w="5766" w:type="dxa"/>
            <w:shd w:val="clear" w:color="auto" w:fill="FFFFFF"/>
          </w:tcPr>
          <w:p w:rsidR="001F622D" w:rsidRPr="00D869B2" w:rsidRDefault="001F622D" w:rsidP="00D869B2">
            <w:pPr>
              <w:pStyle w:val="Other0"/>
              <w:shd w:val="clear" w:color="auto" w:fill="auto"/>
              <w:spacing w:after="160" w:line="360" w:lineRule="auto"/>
              <w:ind w:right="86" w:firstLine="0"/>
              <w:jc w:val="right"/>
              <w:rPr>
                <w:rFonts w:ascii="GHEA Grapalat" w:hAnsi="GHEA Grapalat" w:cs="Sylfaen"/>
                <w:color w:val="000000" w:themeColor="text1"/>
                <w:sz w:val="24"/>
                <w:szCs w:val="24"/>
              </w:rPr>
            </w:pPr>
          </w:p>
        </w:tc>
      </w:tr>
      <w:tr w:rsidR="007A323B" w:rsidRPr="00D869B2" w:rsidTr="00D869B2">
        <w:trPr>
          <w:jc w:val="center"/>
        </w:trPr>
        <w:tc>
          <w:tcPr>
            <w:tcW w:w="3791" w:type="dxa"/>
            <w:shd w:val="clear" w:color="auto" w:fill="FFFFFF"/>
          </w:tcPr>
          <w:p w:rsidR="007A323B" w:rsidRPr="00D869B2" w:rsidRDefault="007A323B" w:rsidP="00D869B2">
            <w:pPr>
              <w:pStyle w:val="Other0"/>
              <w:shd w:val="clear" w:color="auto" w:fill="auto"/>
              <w:spacing w:after="160" w:line="360" w:lineRule="auto"/>
              <w:ind w:firstLine="0"/>
              <w:rPr>
                <w:rFonts w:ascii="GHEA Grapalat" w:hAnsi="GHEA Grapalat" w:cs="Sylfaen"/>
                <w:color w:val="000000" w:themeColor="text1"/>
                <w:sz w:val="24"/>
                <w:szCs w:val="24"/>
              </w:rPr>
            </w:pPr>
            <w:r w:rsidRPr="00D869B2">
              <w:rPr>
                <w:rFonts w:ascii="GHEA Grapalat" w:hAnsi="GHEA Grapalat"/>
                <w:color w:val="000000" w:themeColor="text1"/>
                <w:sz w:val="24"/>
                <w:szCs w:val="24"/>
              </w:rPr>
              <w:t>Number</w:t>
            </w:r>
          </w:p>
        </w:tc>
        <w:tc>
          <w:tcPr>
            <w:tcW w:w="5766" w:type="dxa"/>
            <w:shd w:val="clear" w:color="auto" w:fill="FFFFFF"/>
          </w:tcPr>
          <w:p w:rsidR="007A323B" w:rsidRPr="00D869B2" w:rsidRDefault="007A323B" w:rsidP="00D869B2">
            <w:pPr>
              <w:pStyle w:val="Other0"/>
              <w:shd w:val="clear" w:color="auto" w:fill="auto"/>
              <w:spacing w:after="160" w:line="360" w:lineRule="auto"/>
              <w:ind w:right="228" w:firstLine="0"/>
              <w:jc w:val="right"/>
              <w:rPr>
                <w:rFonts w:ascii="GHEA Grapalat" w:hAnsi="GHEA Grapalat" w:cs="Sylfaen"/>
                <w:color w:val="000000" w:themeColor="text1"/>
                <w:sz w:val="24"/>
                <w:szCs w:val="24"/>
              </w:rPr>
            </w:pPr>
            <w:r w:rsidRPr="00D869B2">
              <w:rPr>
                <w:rFonts w:ascii="GHEA Grapalat" w:hAnsi="GHEA Grapalat"/>
                <w:color w:val="000000" w:themeColor="text1"/>
                <w:sz w:val="24"/>
                <w:szCs w:val="24"/>
              </w:rPr>
              <w:t>HO-242-N</w:t>
            </w:r>
          </w:p>
        </w:tc>
      </w:tr>
      <w:tr w:rsidR="001F622D" w:rsidRPr="00D869B2" w:rsidTr="00D869B2">
        <w:trPr>
          <w:jc w:val="center"/>
        </w:trPr>
        <w:tc>
          <w:tcPr>
            <w:tcW w:w="3791" w:type="dxa"/>
            <w:shd w:val="clear" w:color="auto" w:fill="FFFFFF"/>
          </w:tcPr>
          <w:p w:rsidR="001F622D" w:rsidRPr="00D869B2" w:rsidRDefault="00054C95" w:rsidP="00D869B2">
            <w:pPr>
              <w:pStyle w:val="Other0"/>
              <w:shd w:val="clear" w:color="auto" w:fill="auto"/>
              <w:spacing w:after="160" w:line="360" w:lineRule="auto"/>
              <w:ind w:firstLine="0"/>
              <w:rPr>
                <w:rFonts w:ascii="GHEA Grapalat" w:hAnsi="GHEA Grapalat" w:cs="Sylfaen"/>
                <w:color w:val="000000" w:themeColor="text1"/>
                <w:sz w:val="24"/>
                <w:szCs w:val="24"/>
              </w:rPr>
            </w:pPr>
            <w:r w:rsidRPr="00D869B2">
              <w:rPr>
                <w:rFonts w:ascii="GHEA Grapalat" w:hAnsi="GHEA Grapalat"/>
                <w:color w:val="000000" w:themeColor="text1"/>
                <w:sz w:val="24"/>
                <w:szCs w:val="24"/>
              </w:rPr>
              <w:t>Mode</w:t>
            </w:r>
          </w:p>
        </w:tc>
        <w:tc>
          <w:tcPr>
            <w:tcW w:w="5766" w:type="dxa"/>
            <w:shd w:val="clear" w:color="auto" w:fill="FFFFFF"/>
          </w:tcPr>
          <w:p w:rsidR="001F622D" w:rsidRPr="00D869B2" w:rsidRDefault="00054C95" w:rsidP="00D869B2">
            <w:pPr>
              <w:pStyle w:val="Other0"/>
              <w:shd w:val="clear" w:color="auto" w:fill="auto"/>
              <w:spacing w:after="160" w:line="360" w:lineRule="auto"/>
              <w:ind w:right="228" w:firstLine="0"/>
              <w:jc w:val="right"/>
              <w:rPr>
                <w:rFonts w:ascii="GHEA Grapalat" w:hAnsi="GHEA Grapalat" w:cs="Sylfaen"/>
                <w:color w:val="000000" w:themeColor="text1"/>
                <w:sz w:val="24"/>
                <w:szCs w:val="24"/>
              </w:rPr>
            </w:pPr>
            <w:r w:rsidRPr="00D869B2">
              <w:rPr>
                <w:rFonts w:ascii="GHEA Grapalat" w:hAnsi="GHEA Grapalat"/>
                <w:color w:val="000000" w:themeColor="text1"/>
                <w:sz w:val="24"/>
                <w:szCs w:val="24"/>
              </w:rPr>
              <w:t>Law</w:t>
            </w:r>
          </w:p>
        </w:tc>
      </w:tr>
      <w:tr w:rsidR="001F622D" w:rsidRPr="00D869B2" w:rsidTr="00D869B2">
        <w:trPr>
          <w:jc w:val="center"/>
        </w:trPr>
        <w:tc>
          <w:tcPr>
            <w:tcW w:w="3791" w:type="dxa"/>
            <w:shd w:val="clear" w:color="auto" w:fill="FFFFFF"/>
          </w:tcPr>
          <w:p w:rsidR="001F622D" w:rsidRPr="00D869B2" w:rsidRDefault="00054C95" w:rsidP="00D869B2">
            <w:pPr>
              <w:pStyle w:val="Other0"/>
              <w:shd w:val="clear" w:color="auto" w:fill="auto"/>
              <w:spacing w:after="160" w:line="360" w:lineRule="auto"/>
              <w:ind w:firstLine="0"/>
              <w:rPr>
                <w:rFonts w:ascii="GHEA Grapalat" w:hAnsi="GHEA Grapalat" w:cs="Sylfaen"/>
                <w:color w:val="000000" w:themeColor="text1"/>
                <w:sz w:val="24"/>
                <w:szCs w:val="24"/>
              </w:rPr>
            </w:pPr>
            <w:r w:rsidRPr="00D869B2">
              <w:rPr>
                <w:rFonts w:ascii="GHEA Grapalat" w:hAnsi="GHEA Grapalat"/>
                <w:color w:val="000000" w:themeColor="text1"/>
                <w:sz w:val="24"/>
                <w:szCs w:val="24"/>
              </w:rPr>
              <w:t>Mode of act</w:t>
            </w:r>
          </w:p>
        </w:tc>
        <w:tc>
          <w:tcPr>
            <w:tcW w:w="5766" w:type="dxa"/>
            <w:shd w:val="clear" w:color="auto" w:fill="FFFFFF"/>
          </w:tcPr>
          <w:p w:rsidR="001F622D" w:rsidRPr="00D869B2" w:rsidRDefault="00054C95" w:rsidP="00D869B2">
            <w:pPr>
              <w:pStyle w:val="Other0"/>
              <w:shd w:val="clear" w:color="auto" w:fill="auto"/>
              <w:spacing w:after="160" w:line="360" w:lineRule="auto"/>
              <w:ind w:right="228" w:firstLine="0"/>
              <w:jc w:val="right"/>
              <w:rPr>
                <w:rFonts w:ascii="GHEA Grapalat" w:hAnsi="GHEA Grapalat" w:cs="Sylfaen"/>
                <w:color w:val="000000" w:themeColor="text1"/>
                <w:sz w:val="24"/>
                <w:szCs w:val="24"/>
              </w:rPr>
            </w:pPr>
            <w:r w:rsidRPr="00D869B2">
              <w:rPr>
                <w:rFonts w:ascii="GHEA Grapalat" w:hAnsi="GHEA Grapalat"/>
                <w:color w:val="000000" w:themeColor="text1"/>
                <w:sz w:val="24"/>
                <w:szCs w:val="24"/>
              </w:rPr>
              <w:t>Main act (22</w:t>
            </w:r>
            <w:r w:rsidR="001F17F5" w:rsidRPr="00D869B2">
              <w:rPr>
                <w:rFonts w:ascii="GHEA Grapalat" w:hAnsi="GHEA Grapalat"/>
                <w:color w:val="000000" w:themeColor="text1"/>
                <w:sz w:val="24"/>
                <w:szCs w:val="24"/>
              </w:rPr>
              <w:t xml:space="preserve"> July </w:t>
            </w:r>
            <w:r w:rsidRPr="00D869B2">
              <w:rPr>
                <w:rFonts w:ascii="GHEA Grapalat" w:hAnsi="GHEA Grapalat"/>
                <w:color w:val="000000" w:themeColor="text1"/>
                <w:sz w:val="24"/>
                <w:szCs w:val="24"/>
              </w:rPr>
              <w:t>2025-</w:t>
            </w:r>
            <w:r w:rsidR="00F8690C" w:rsidRPr="00D869B2">
              <w:rPr>
                <w:rFonts w:ascii="GHEA Grapalat" w:hAnsi="GHEA Grapalat"/>
                <w:color w:val="000000" w:themeColor="text1"/>
                <w:sz w:val="24"/>
                <w:szCs w:val="24"/>
              </w:rPr>
              <w:t>to date</w:t>
            </w:r>
            <w:r w:rsidRPr="00D869B2">
              <w:rPr>
                <w:rFonts w:ascii="GHEA Grapalat" w:hAnsi="GHEA Grapalat"/>
                <w:color w:val="000000" w:themeColor="text1"/>
                <w:sz w:val="24"/>
                <w:szCs w:val="24"/>
              </w:rPr>
              <w:t>)</w:t>
            </w:r>
          </w:p>
        </w:tc>
      </w:tr>
      <w:tr w:rsidR="001F622D" w:rsidRPr="00D869B2" w:rsidTr="00D869B2">
        <w:trPr>
          <w:jc w:val="center"/>
        </w:trPr>
        <w:tc>
          <w:tcPr>
            <w:tcW w:w="3791" w:type="dxa"/>
            <w:shd w:val="clear" w:color="auto" w:fill="FFFFFF"/>
          </w:tcPr>
          <w:p w:rsidR="001F622D" w:rsidRPr="00D869B2" w:rsidRDefault="00054C95" w:rsidP="00D869B2">
            <w:pPr>
              <w:pStyle w:val="Other0"/>
              <w:shd w:val="clear" w:color="auto" w:fill="auto"/>
              <w:spacing w:after="160" w:line="360" w:lineRule="auto"/>
              <w:ind w:firstLine="0"/>
              <w:rPr>
                <w:rFonts w:ascii="GHEA Grapalat" w:hAnsi="GHEA Grapalat" w:cs="Sylfaen"/>
                <w:color w:val="000000" w:themeColor="text1"/>
                <w:sz w:val="24"/>
                <w:szCs w:val="24"/>
              </w:rPr>
            </w:pPr>
            <w:r w:rsidRPr="00D869B2">
              <w:rPr>
                <w:rFonts w:ascii="GHEA Grapalat" w:hAnsi="GHEA Grapalat"/>
                <w:color w:val="000000" w:themeColor="text1"/>
                <w:sz w:val="24"/>
                <w:szCs w:val="24"/>
              </w:rPr>
              <w:t>Status</w:t>
            </w:r>
          </w:p>
        </w:tc>
        <w:tc>
          <w:tcPr>
            <w:tcW w:w="5766" w:type="dxa"/>
            <w:shd w:val="clear" w:color="auto" w:fill="FFFFFF"/>
          </w:tcPr>
          <w:p w:rsidR="001F622D" w:rsidRPr="00D869B2" w:rsidRDefault="00054C95" w:rsidP="00D869B2">
            <w:pPr>
              <w:pStyle w:val="Other0"/>
              <w:shd w:val="clear" w:color="auto" w:fill="auto"/>
              <w:spacing w:after="160" w:line="360" w:lineRule="auto"/>
              <w:ind w:right="228" w:firstLine="0"/>
              <w:jc w:val="right"/>
              <w:rPr>
                <w:rFonts w:ascii="GHEA Grapalat" w:hAnsi="GHEA Grapalat" w:cs="Sylfaen"/>
                <w:color w:val="000000" w:themeColor="text1"/>
                <w:sz w:val="24"/>
                <w:szCs w:val="24"/>
              </w:rPr>
            </w:pPr>
            <w:r w:rsidRPr="00D869B2">
              <w:rPr>
                <w:rFonts w:ascii="GHEA Grapalat" w:hAnsi="GHEA Grapalat"/>
                <w:color w:val="000000" w:themeColor="text1"/>
                <w:sz w:val="24"/>
                <w:szCs w:val="24"/>
              </w:rPr>
              <w:t>In force</w:t>
            </w:r>
          </w:p>
        </w:tc>
      </w:tr>
      <w:tr w:rsidR="001F622D" w:rsidRPr="00D869B2" w:rsidTr="00D869B2">
        <w:trPr>
          <w:jc w:val="center"/>
        </w:trPr>
        <w:tc>
          <w:tcPr>
            <w:tcW w:w="3791" w:type="dxa"/>
            <w:shd w:val="clear" w:color="auto" w:fill="FFFFFF"/>
          </w:tcPr>
          <w:p w:rsidR="001F622D" w:rsidRPr="00D869B2" w:rsidRDefault="00054C95" w:rsidP="00D869B2">
            <w:pPr>
              <w:pStyle w:val="Other0"/>
              <w:shd w:val="clear" w:color="auto" w:fill="auto"/>
              <w:spacing w:after="160" w:line="360" w:lineRule="auto"/>
              <w:ind w:firstLine="0"/>
              <w:rPr>
                <w:rFonts w:ascii="GHEA Grapalat" w:hAnsi="GHEA Grapalat" w:cs="Sylfaen"/>
                <w:color w:val="000000" w:themeColor="text1"/>
                <w:sz w:val="24"/>
                <w:szCs w:val="24"/>
              </w:rPr>
            </w:pPr>
            <w:r w:rsidRPr="00D869B2">
              <w:rPr>
                <w:rFonts w:ascii="GHEA Grapalat" w:hAnsi="GHEA Grapalat"/>
                <w:color w:val="000000" w:themeColor="text1"/>
                <w:sz w:val="24"/>
                <w:szCs w:val="24"/>
              </w:rPr>
              <w:t>Source</w:t>
            </w:r>
          </w:p>
        </w:tc>
        <w:tc>
          <w:tcPr>
            <w:tcW w:w="5766" w:type="dxa"/>
            <w:shd w:val="clear" w:color="auto" w:fill="FFFFFF"/>
          </w:tcPr>
          <w:p w:rsidR="001F622D" w:rsidRPr="00D869B2" w:rsidRDefault="00054C95" w:rsidP="00D869B2">
            <w:pPr>
              <w:pStyle w:val="Other0"/>
              <w:shd w:val="clear" w:color="auto" w:fill="auto"/>
              <w:spacing w:after="160" w:line="360" w:lineRule="auto"/>
              <w:ind w:right="228" w:firstLine="0"/>
              <w:jc w:val="right"/>
              <w:rPr>
                <w:rFonts w:ascii="GHEA Grapalat" w:hAnsi="GHEA Grapalat" w:cs="Sylfaen"/>
                <w:color w:val="000000" w:themeColor="text1"/>
                <w:sz w:val="24"/>
                <w:szCs w:val="24"/>
              </w:rPr>
            </w:pPr>
            <w:r w:rsidRPr="00D869B2">
              <w:rPr>
                <w:rFonts w:ascii="GHEA Grapalat" w:hAnsi="GHEA Grapalat"/>
                <w:color w:val="000000" w:themeColor="text1"/>
                <w:sz w:val="24"/>
                <w:szCs w:val="24"/>
              </w:rPr>
              <w:t>Unified website</w:t>
            </w:r>
            <w:r w:rsidR="00D869B2">
              <w:rPr>
                <w:rFonts w:ascii="GHEA Grapalat" w:hAnsi="GHEA Grapalat"/>
                <w:color w:val="000000" w:themeColor="text1"/>
                <w:sz w:val="24"/>
                <w:szCs w:val="24"/>
              </w:rPr>
              <w:t xml:space="preserve"> </w:t>
            </w:r>
            <w:r w:rsidRPr="00D869B2">
              <w:rPr>
                <w:rFonts w:ascii="GHEA Grapalat" w:hAnsi="GHEA Grapalat"/>
                <w:color w:val="000000" w:themeColor="text1"/>
                <w:sz w:val="24"/>
                <w:szCs w:val="24"/>
              </w:rPr>
              <w:t>2025.07.21-2025.08.03</w:t>
            </w:r>
          </w:p>
          <w:p w:rsidR="001F622D" w:rsidRPr="00D869B2" w:rsidRDefault="00054C95" w:rsidP="00D869B2">
            <w:pPr>
              <w:pStyle w:val="Other0"/>
              <w:shd w:val="clear" w:color="auto" w:fill="auto"/>
              <w:spacing w:after="160" w:line="360" w:lineRule="auto"/>
              <w:ind w:right="228" w:firstLine="0"/>
              <w:jc w:val="right"/>
              <w:rPr>
                <w:rFonts w:ascii="GHEA Grapalat" w:hAnsi="GHEA Grapalat" w:cs="Sylfaen"/>
                <w:color w:val="000000" w:themeColor="text1"/>
                <w:sz w:val="24"/>
                <w:szCs w:val="24"/>
              </w:rPr>
            </w:pPr>
            <w:r w:rsidRPr="00D869B2">
              <w:rPr>
                <w:rFonts w:ascii="GHEA Grapalat" w:hAnsi="GHEA Grapalat"/>
                <w:color w:val="000000" w:themeColor="text1"/>
                <w:sz w:val="24"/>
                <w:szCs w:val="24"/>
              </w:rPr>
              <w:t>Da</w:t>
            </w:r>
            <w:r w:rsidR="001F17F5" w:rsidRPr="00D869B2">
              <w:rPr>
                <w:rFonts w:ascii="GHEA Grapalat" w:hAnsi="GHEA Grapalat"/>
                <w:color w:val="000000" w:themeColor="text1"/>
                <w:sz w:val="24"/>
                <w:szCs w:val="24"/>
              </w:rPr>
              <w:t>te</w:t>
            </w:r>
            <w:r w:rsidRPr="00D869B2">
              <w:rPr>
                <w:rFonts w:ascii="GHEA Grapalat" w:hAnsi="GHEA Grapalat"/>
                <w:color w:val="000000" w:themeColor="text1"/>
                <w:sz w:val="24"/>
                <w:szCs w:val="24"/>
              </w:rPr>
              <w:t xml:space="preserve"> of official promulgation 21</w:t>
            </w:r>
            <w:r w:rsidR="001F17F5" w:rsidRPr="00D869B2">
              <w:rPr>
                <w:rFonts w:ascii="GHEA Grapalat" w:hAnsi="GHEA Grapalat"/>
                <w:color w:val="000000" w:themeColor="text1"/>
                <w:sz w:val="24"/>
                <w:szCs w:val="24"/>
              </w:rPr>
              <w:t xml:space="preserve"> July </w:t>
            </w:r>
            <w:r w:rsidRPr="00D869B2">
              <w:rPr>
                <w:rFonts w:ascii="GHEA Grapalat" w:hAnsi="GHEA Grapalat"/>
                <w:color w:val="000000" w:themeColor="text1"/>
                <w:sz w:val="24"/>
                <w:szCs w:val="24"/>
              </w:rPr>
              <w:t>2025</w:t>
            </w:r>
          </w:p>
        </w:tc>
      </w:tr>
      <w:tr w:rsidR="001F622D" w:rsidRPr="00D869B2" w:rsidTr="00D869B2">
        <w:trPr>
          <w:jc w:val="center"/>
        </w:trPr>
        <w:tc>
          <w:tcPr>
            <w:tcW w:w="3791" w:type="dxa"/>
            <w:shd w:val="clear" w:color="auto" w:fill="FFFFFF"/>
          </w:tcPr>
          <w:p w:rsidR="001F622D" w:rsidRPr="00D869B2" w:rsidRDefault="00054C95" w:rsidP="00D869B2">
            <w:pPr>
              <w:pStyle w:val="Other0"/>
              <w:shd w:val="clear" w:color="auto" w:fill="auto"/>
              <w:spacing w:after="160" w:line="360" w:lineRule="auto"/>
              <w:ind w:firstLine="0"/>
              <w:rPr>
                <w:rFonts w:ascii="GHEA Grapalat" w:hAnsi="GHEA Grapalat" w:cs="Sylfaen"/>
                <w:color w:val="000000" w:themeColor="text1"/>
                <w:sz w:val="24"/>
                <w:szCs w:val="24"/>
              </w:rPr>
            </w:pPr>
            <w:r w:rsidRPr="00D869B2">
              <w:rPr>
                <w:rFonts w:ascii="GHEA Grapalat" w:hAnsi="GHEA Grapalat"/>
                <w:color w:val="000000" w:themeColor="text1"/>
                <w:sz w:val="24"/>
                <w:szCs w:val="24"/>
              </w:rPr>
              <w:t>Adopting body</w:t>
            </w:r>
          </w:p>
        </w:tc>
        <w:tc>
          <w:tcPr>
            <w:tcW w:w="5766" w:type="dxa"/>
            <w:shd w:val="clear" w:color="auto" w:fill="FFFFFF"/>
          </w:tcPr>
          <w:p w:rsidR="001F622D" w:rsidRPr="00D869B2" w:rsidRDefault="00054C95" w:rsidP="00D869B2">
            <w:pPr>
              <w:pStyle w:val="Other0"/>
              <w:shd w:val="clear" w:color="auto" w:fill="auto"/>
              <w:spacing w:after="160" w:line="360" w:lineRule="auto"/>
              <w:ind w:right="228" w:firstLine="0"/>
              <w:jc w:val="right"/>
              <w:rPr>
                <w:rFonts w:ascii="GHEA Grapalat" w:hAnsi="GHEA Grapalat" w:cs="Sylfaen"/>
                <w:color w:val="000000" w:themeColor="text1"/>
                <w:sz w:val="24"/>
                <w:szCs w:val="24"/>
              </w:rPr>
            </w:pPr>
            <w:r w:rsidRPr="00D869B2">
              <w:rPr>
                <w:rFonts w:ascii="GHEA Grapalat" w:hAnsi="GHEA Grapalat"/>
                <w:color w:val="000000" w:themeColor="text1"/>
                <w:sz w:val="24"/>
                <w:szCs w:val="24"/>
              </w:rPr>
              <w:t>National Assembly of the Republic of Armenia</w:t>
            </w:r>
          </w:p>
        </w:tc>
      </w:tr>
      <w:tr w:rsidR="001F622D" w:rsidRPr="00D869B2" w:rsidTr="00D869B2">
        <w:trPr>
          <w:jc w:val="center"/>
        </w:trPr>
        <w:tc>
          <w:tcPr>
            <w:tcW w:w="3791" w:type="dxa"/>
            <w:shd w:val="clear" w:color="auto" w:fill="FFFFFF"/>
          </w:tcPr>
          <w:p w:rsidR="001F622D" w:rsidRPr="00D869B2" w:rsidRDefault="00054C95" w:rsidP="00D869B2">
            <w:pPr>
              <w:pStyle w:val="Other0"/>
              <w:shd w:val="clear" w:color="auto" w:fill="auto"/>
              <w:spacing w:after="160" w:line="360" w:lineRule="auto"/>
              <w:ind w:firstLine="0"/>
              <w:rPr>
                <w:rFonts w:ascii="GHEA Grapalat" w:hAnsi="GHEA Grapalat" w:cs="Sylfaen"/>
                <w:color w:val="000000" w:themeColor="text1"/>
                <w:sz w:val="24"/>
                <w:szCs w:val="24"/>
              </w:rPr>
            </w:pPr>
            <w:r w:rsidRPr="00D869B2">
              <w:rPr>
                <w:rFonts w:ascii="GHEA Grapalat" w:hAnsi="GHEA Grapalat"/>
                <w:color w:val="000000" w:themeColor="text1"/>
                <w:sz w:val="24"/>
                <w:szCs w:val="24"/>
              </w:rPr>
              <w:t>Date of adoption</w:t>
            </w:r>
          </w:p>
        </w:tc>
        <w:tc>
          <w:tcPr>
            <w:tcW w:w="5766" w:type="dxa"/>
            <w:shd w:val="clear" w:color="auto" w:fill="FFFFFF"/>
          </w:tcPr>
          <w:p w:rsidR="001F622D" w:rsidRPr="00D869B2" w:rsidRDefault="00054C95" w:rsidP="00D869B2">
            <w:pPr>
              <w:pStyle w:val="Other0"/>
              <w:shd w:val="clear" w:color="auto" w:fill="auto"/>
              <w:spacing w:after="160" w:line="360" w:lineRule="auto"/>
              <w:ind w:right="228" w:firstLine="0"/>
              <w:jc w:val="right"/>
              <w:rPr>
                <w:rFonts w:ascii="GHEA Grapalat" w:hAnsi="GHEA Grapalat" w:cs="Sylfaen"/>
                <w:color w:val="000000" w:themeColor="text1"/>
                <w:sz w:val="24"/>
                <w:szCs w:val="24"/>
              </w:rPr>
            </w:pPr>
            <w:r w:rsidRPr="00D869B2">
              <w:rPr>
                <w:rFonts w:ascii="GHEA Grapalat" w:hAnsi="GHEA Grapalat"/>
                <w:color w:val="000000" w:themeColor="text1"/>
                <w:sz w:val="24"/>
                <w:szCs w:val="24"/>
              </w:rPr>
              <w:t>3</w:t>
            </w:r>
            <w:r w:rsidR="001F17F5" w:rsidRPr="00D869B2">
              <w:rPr>
                <w:rFonts w:ascii="GHEA Grapalat" w:hAnsi="GHEA Grapalat"/>
                <w:color w:val="000000" w:themeColor="text1"/>
                <w:sz w:val="24"/>
                <w:szCs w:val="24"/>
              </w:rPr>
              <w:t xml:space="preserve"> July </w:t>
            </w:r>
            <w:r w:rsidRPr="00D869B2">
              <w:rPr>
                <w:rFonts w:ascii="GHEA Grapalat" w:hAnsi="GHEA Grapalat"/>
                <w:color w:val="000000" w:themeColor="text1"/>
                <w:sz w:val="24"/>
                <w:szCs w:val="24"/>
              </w:rPr>
              <w:t>2025</w:t>
            </w:r>
          </w:p>
        </w:tc>
      </w:tr>
      <w:tr w:rsidR="001F622D" w:rsidRPr="00D869B2" w:rsidTr="00D869B2">
        <w:trPr>
          <w:jc w:val="center"/>
        </w:trPr>
        <w:tc>
          <w:tcPr>
            <w:tcW w:w="3791" w:type="dxa"/>
            <w:shd w:val="clear" w:color="auto" w:fill="FFFFFF"/>
          </w:tcPr>
          <w:p w:rsidR="001F622D" w:rsidRPr="00D869B2" w:rsidRDefault="00054C95" w:rsidP="00D869B2">
            <w:pPr>
              <w:pStyle w:val="Other0"/>
              <w:shd w:val="clear" w:color="auto" w:fill="auto"/>
              <w:spacing w:after="160" w:line="360" w:lineRule="auto"/>
              <w:ind w:firstLine="0"/>
              <w:rPr>
                <w:rFonts w:ascii="GHEA Grapalat" w:hAnsi="GHEA Grapalat" w:cs="Sylfaen"/>
                <w:color w:val="000000" w:themeColor="text1"/>
                <w:sz w:val="24"/>
                <w:szCs w:val="24"/>
              </w:rPr>
            </w:pPr>
            <w:r w:rsidRPr="00D869B2">
              <w:rPr>
                <w:rFonts w:ascii="GHEA Grapalat" w:hAnsi="GHEA Grapalat"/>
                <w:color w:val="000000" w:themeColor="text1"/>
                <w:sz w:val="24"/>
                <w:szCs w:val="24"/>
              </w:rPr>
              <w:t>Signing body</w:t>
            </w:r>
          </w:p>
        </w:tc>
        <w:tc>
          <w:tcPr>
            <w:tcW w:w="5766" w:type="dxa"/>
            <w:shd w:val="clear" w:color="auto" w:fill="FFFFFF"/>
          </w:tcPr>
          <w:p w:rsidR="001F622D" w:rsidRPr="00D869B2" w:rsidRDefault="00054C95" w:rsidP="00D869B2">
            <w:pPr>
              <w:pStyle w:val="Other0"/>
              <w:shd w:val="clear" w:color="auto" w:fill="auto"/>
              <w:spacing w:after="160" w:line="360" w:lineRule="auto"/>
              <w:ind w:right="228" w:firstLine="0"/>
              <w:jc w:val="right"/>
              <w:rPr>
                <w:rFonts w:ascii="GHEA Grapalat" w:hAnsi="GHEA Grapalat" w:cs="Sylfaen"/>
                <w:color w:val="000000" w:themeColor="text1"/>
                <w:sz w:val="24"/>
                <w:szCs w:val="24"/>
              </w:rPr>
            </w:pPr>
            <w:r w:rsidRPr="00D869B2">
              <w:rPr>
                <w:rFonts w:ascii="GHEA Grapalat" w:hAnsi="GHEA Grapalat"/>
                <w:color w:val="000000" w:themeColor="text1"/>
                <w:sz w:val="24"/>
                <w:szCs w:val="24"/>
              </w:rPr>
              <w:t>President of the Republic of Armenia</w:t>
            </w:r>
          </w:p>
        </w:tc>
      </w:tr>
      <w:tr w:rsidR="001F622D" w:rsidRPr="00D869B2" w:rsidTr="00D869B2">
        <w:trPr>
          <w:jc w:val="center"/>
        </w:trPr>
        <w:tc>
          <w:tcPr>
            <w:tcW w:w="3791" w:type="dxa"/>
            <w:shd w:val="clear" w:color="auto" w:fill="FFFFFF"/>
          </w:tcPr>
          <w:p w:rsidR="001F622D" w:rsidRPr="00D869B2" w:rsidRDefault="00054C95" w:rsidP="00D869B2">
            <w:pPr>
              <w:pStyle w:val="Other0"/>
              <w:shd w:val="clear" w:color="auto" w:fill="auto"/>
              <w:spacing w:after="160" w:line="360" w:lineRule="auto"/>
              <w:ind w:firstLine="0"/>
              <w:rPr>
                <w:rFonts w:ascii="GHEA Grapalat" w:hAnsi="GHEA Grapalat" w:cs="Sylfaen"/>
                <w:color w:val="000000" w:themeColor="text1"/>
                <w:sz w:val="24"/>
                <w:szCs w:val="24"/>
              </w:rPr>
            </w:pPr>
            <w:r w:rsidRPr="00D869B2">
              <w:rPr>
                <w:rFonts w:ascii="GHEA Grapalat" w:hAnsi="GHEA Grapalat"/>
                <w:color w:val="000000" w:themeColor="text1"/>
                <w:sz w:val="24"/>
                <w:szCs w:val="24"/>
              </w:rPr>
              <w:t>Date of signing</w:t>
            </w:r>
          </w:p>
        </w:tc>
        <w:tc>
          <w:tcPr>
            <w:tcW w:w="5766" w:type="dxa"/>
            <w:shd w:val="clear" w:color="auto" w:fill="FFFFFF"/>
          </w:tcPr>
          <w:p w:rsidR="001F622D" w:rsidRPr="00D869B2" w:rsidRDefault="00054C95" w:rsidP="00D869B2">
            <w:pPr>
              <w:pStyle w:val="Other0"/>
              <w:shd w:val="clear" w:color="auto" w:fill="auto"/>
              <w:spacing w:after="160" w:line="360" w:lineRule="auto"/>
              <w:ind w:right="228" w:firstLine="0"/>
              <w:jc w:val="right"/>
              <w:rPr>
                <w:rFonts w:ascii="GHEA Grapalat" w:hAnsi="GHEA Grapalat" w:cs="Sylfaen"/>
                <w:color w:val="000000" w:themeColor="text1"/>
                <w:sz w:val="24"/>
                <w:szCs w:val="24"/>
              </w:rPr>
            </w:pPr>
            <w:r w:rsidRPr="00D869B2">
              <w:rPr>
                <w:rFonts w:ascii="GHEA Grapalat" w:hAnsi="GHEA Grapalat"/>
                <w:color w:val="000000" w:themeColor="text1"/>
                <w:sz w:val="24"/>
                <w:szCs w:val="24"/>
              </w:rPr>
              <w:t>18</w:t>
            </w:r>
            <w:r w:rsidR="001F17F5" w:rsidRPr="00D869B2">
              <w:rPr>
                <w:rFonts w:ascii="GHEA Grapalat" w:hAnsi="GHEA Grapalat"/>
                <w:color w:val="000000" w:themeColor="text1"/>
                <w:sz w:val="24"/>
                <w:szCs w:val="24"/>
              </w:rPr>
              <w:t xml:space="preserve"> July </w:t>
            </w:r>
            <w:r w:rsidRPr="00D869B2">
              <w:rPr>
                <w:rFonts w:ascii="GHEA Grapalat" w:hAnsi="GHEA Grapalat"/>
                <w:color w:val="000000" w:themeColor="text1"/>
                <w:sz w:val="24"/>
                <w:szCs w:val="24"/>
              </w:rPr>
              <w:t>2025</w:t>
            </w:r>
          </w:p>
        </w:tc>
      </w:tr>
      <w:tr w:rsidR="001F622D" w:rsidRPr="00D869B2" w:rsidTr="00D869B2">
        <w:trPr>
          <w:jc w:val="center"/>
        </w:trPr>
        <w:tc>
          <w:tcPr>
            <w:tcW w:w="3791" w:type="dxa"/>
            <w:shd w:val="clear" w:color="auto" w:fill="FFFFFF"/>
          </w:tcPr>
          <w:p w:rsidR="001F622D" w:rsidRPr="00D869B2" w:rsidRDefault="00054C95" w:rsidP="00D869B2">
            <w:pPr>
              <w:pStyle w:val="Other0"/>
              <w:shd w:val="clear" w:color="auto" w:fill="auto"/>
              <w:spacing w:after="160" w:line="360" w:lineRule="auto"/>
              <w:ind w:firstLine="0"/>
              <w:rPr>
                <w:rFonts w:ascii="GHEA Grapalat" w:hAnsi="GHEA Grapalat" w:cs="Sylfaen"/>
                <w:color w:val="000000" w:themeColor="text1"/>
                <w:sz w:val="24"/>
                <w:szCs w:val="24"/>
              </w:rPr>
            </w:pPr>
            <w:r w:rsidRPr="00D869B2">
              <w:rPr>
                <w:rFonts w:ascii="GHEA Grapalat" w:hAnsi="GHEA Grapalat"/>
                <w:color w:val="000000" w:themeColor="text1"/>
                <w:sz w:val="24"/>
                <w:szCs w:val="24"/>
              </w:rPr>
              <w:t>Date of entry into force</w:t>
            </w:r>
          </w:p>
        </w:tc>
        <w:tc>
          <w:tcPr>
            <w:tcW w:w="5766" w:type="dxa"/>
            <w:shd w:val="clear" w:color="auto" w:fill="FFFFFF"/>
          </w:tcPr>
          <w:p w:rsidR="001F622D" w:rsidRPr="00D869B2" w:rsidRDefault="00054C95" w:rsidP="00D869B2">
            <w:pPr>
              <w:pStyle w:val="Other0"/>
              <w:shd w:val="clear" w:color="auto" w:fill="auto"/>
              <w:spacing w:after="160" w:line="360" w:lineRule="auto"/>
              <w:ind w:right="228" w:firstLine="0"/>
              <w:jc w:val="right"/>
              <w:rPr>
                <w:rFonts w:ascii="GHEA Grapalat" w:hAnsi="GHEA Grapalat" w:cs="Sylfaen"/>
                <w:color w:val="000000" w:themeColor="text1"/>
                <w:sz w:val="24"/>
                <w:szCs w:val="24"/>
              </w:rPr>
            </w:pPr>
            <w:r w:rsidRPr="00D869B2">
              <w:rPr>
                <w:rFonts w:ascii="GHEA Grapalat" w:hAnsi="GHEA Grapalat"/>
                <w:color w:val="000000" w:themeColor="text1"/>
                <w:sz w:val="24"/>
                <w:szCs w:val="24"/>
              </w:rPr>
              <w:t>22</w:t>
            </w:r>
            <w:r w:rsidR="001F17F5" w:rsidRPr="00D869B2">
              <w:rPr>
                <w:rFonts w:ascii="GHEA Grapalat" w:hAnsi="GHEA Grapalat"/>
                <w:color w:val="000000" w:themeColor="text1"/>
                <w:sz w:val="24"/>
                <w:szCs w:val="24"/>
              </w:rPr>
              <w:t xml:space="preserve"> July </w:t>
            </w:r>
            <w:r w:rsidRPr="00D869B2">
              <w:rPr>
                <w:rFonts w:ascii="GHEA Grapalat" w:hAnsi="GHEA Grapalat"/>
                <w:color w:val="000000" w:themeColor="text1"/>
                <w:sz w:val="24"/>
                <w:szCs w:val="24"/>
              </w:rPr>
              <w:t>2025</w:t>
            </w:r>
          </w:p>
        </w:tc>
      </w:tr>
    </w:tbl>
    <w:p w:rsidR="00D869B2" w:rsidRDefault="00D869B2" w:rsidP="00D869B2">
      <w:pPr>
        <w:spacing w:after="160" w:line="360" w:lineRule="auto"/>
        <w:jc w:val="both"/>
        <w:rPr>
          <w:rFonts w:ascii="GHEA Grapalat" w:hAnsi="GHEA Grapalat" w:cs="Sylfaen"/>
          <w:color w:val="000000" w:themeColor="text1"/>
        </w:rPr>
      </w:pPr>
    </w:p>
    <w:p w:rsidR="00D869B2" w:rsidRDefault="00D869B2">
      <w:pPr>
        <w:rPr>
          <w:rFonts w:ascii="GHEA Grapalat" w:hAnsi="GHEA Grapalat" w:cs="Sylfaen"/>
          <w:color w:val="000000" w:themeColor="text1"/>
        </w:rPr>
      </w:pPr>
      <w:r>
        <w:rPr>
          <w:rFonts w:ascii="GHEA Grapalat" w:hAnsi="GHEA Grapalat" w:cs="Sylfaen"/>
          <w:color w:val="000000" w:themeColor="text1"/>
        </w:rPr>
        <w:br w:type="page"/>
      </w:r>
    </w:p>
    <w:p w:rsidR="001F622D" w:rsidRPr="00D869B2" w:rsidRDefault="00054C95" w:rsidP="00D869B2">
      <w:pPr>
        <w:pStyle w:val="BodyText1"/>
        <w:shd w:val="clear" w:color="auto" w:fill="auto"/>
        <w:spacing w:after="160" w:line="360" w:lineRule="auto"/>
        <w:ind w:firstLine="0"/>
        <w:jc w:val="center"/>
        <w:rPr>
          <w:rFonts w:ascii="GHEA Grapalat" w:hAnsi="GHEA Grapalat" w:cs="Sylfaen"/>
          <w:color w:val="000000" w:themeColor="text1"/>
          <w:sz w:val="24"/>
          <w:szCs w:val="24"/>
        </w:rPr>
      </w:pPr>
      <w:r w:rsidRPr="00D869B2">
        <w:rPr>
          <w:rFonts w:ascii="GHEA Grapalat" w:hAnsi="GHEA Grapalat"/>
          <w:b/>
          <w:color w:val="000000" w:themeColor="text1"/>
          <w:sz w:val="24"/>
          <w:szCs w:val="24"/>
        </w:rPr>
        <w:lastRenderedPageBreak/>
        <w:t>LAW</w:t>
      </w:r>
    </w:p>
    <w:p w:rsidR="001F622D" w:rsidRPr="00D869B2" w:rsidRDefault="00054C95" w:rsidP="00D869B2">
      <w:pPr>
        <w:pStyle w:val="Bodytext30"/>
        <w:shd w:val="clear" w:color="auto" w:fill="auto"/>
        <w:spacing w:line="360" w:lineRule="auto"/>
        <w:rPr>
          <w:rFonts w:ascii="GHEA Grapalat" w:hAnsi="GHEA Grapalat" w:cs="Sylfaen"/>
          <w:color w:val="000000" w:themeColor="text1"/>
          <w:sz w:val="24"/>
          <w:szCs w:val="24"/>
        </w:rPr>
      </w:pPr>
      <w:r w:rsidRPr="00D869B2">
        <w:rPr>
          <w:rFonts w:ascii="GHEA Grapalat" w:hAnsi="GHEA Grapalat"/>
          <w:color w:val="000000" w:themeColor="text1"/>
          <w:sz w:val="24"/>
          <w:szCs w:val="24"/>
        </w:rPr>
        <w:t>OF THE REPUBLIC OF ARMENIA</w:t>
      </w:r>
    </w:p>
    <w:p w:rsidR="001F622D" w:rsidRDefault="00054C95" w:rsidP="00D869B2">
      <w:pPr>
        <w:pStyle w:val="BodyText1"/>
        <w:shd w:val="clear" w:color="auto" w:fill="auto"/>
        <w:spacing w:after="160" w:line="360" w:lineRule="auto"/>
        <w:ind w:right="240" w:firstLine="0"/>
        <w:jc w:val="right"/>
        <w:rPr>
          <w:rFonts w:ascii="GHEA Grapalat" w:hAnsi="GHEA Grapalat"/>
          <w:b/>
          <w:color w:val="000000" w:themeColor="text1"/>
          <w:sz w:val="24"/>
          <w:szCs w:val="24"/>
        </w:rPr>
      </w:pPr>
      <w:r w:rsidRPr="00D869B2">
        <w:rPr>
          <w:rFonts w:ascii="GHEA Grapalat" w:hAnsi="GHEA Grapalat"/>
          <w:b/>
          <w:color w:val="000000" w:themeColor="text1"/>
          <w:sz w:val="24"/>
          <w:szCs w:val="24"/>
        </w:rPr>
        <w:t>Adopted on 3 July 2025</w:t>
      </w:r>
    </w:p>
    <w:p w:rsidR="00D869B2" w:rsidRPr="00D869B2" w:rsidRDefault="00D869B2" w:rsidP="00D869B2">
      <w:pPr>
        <w:pStyle w:val="BodyText1"/>
        <w:shd w:val="clear" w:color="auto" w:fill="auto"/>
        <w:spacing w:after="160" w:line="360" w:lineRule="auto"/>
        <w:ind w:right="240" w:firstLine="0"/>
        <w:jc w:val="right"/>
        <w:rPr>
          <w:rFonts w:ascii="GHEA Grapalat" w:hAnsi="GHEA Grapalat" w:cs="Sylfaen"/>
          <w:color w:val="000000" w:themeColor="text1"/>
          <w:sz w:val="24"/>
          <w:szCs w:val="24"/>
        </w:rPr>
      </w:pPr>
    </w:p>
    <w:p w:rsidR="001F622D" w:rsidRPr="00D869B2" w:rsidRDefault="00054C95" w:rsidP="00D869B2">
      <w:pPr>
        <w:pStyle w:val="BodyText1"/>
        <w:shd w:val="clear" w:color="auto" w:fill="auto"/>
        <w:spacing w:after="160" w:line="360" w:lineRule="auto"/>
        <w:ind w:firstLine="0"/>
        <w:jc w:val="center"/>
        <w:rPr>
          <w:rFonts w:ascii="GHEA Grapalat" w:hAnsi="GHEA Grapalat" w:cs="Sylfaen"/>
          <w:color w:val="000000" w:themeColor="text1"/>
          <w:sz w:val="24"/>
          <w:szCs w:val="24"/>
        </w:rPr>
      </w:pPr>
      <w:r w:rsidRPr="00D869B2">
        <w:rPr>
          <w:rFonts w:ascii="GHEA Grapalat" w:hAnsi="GHEA Grapalat"/>
          <w:b/>
          <w:color w:val="000000" w:themeColor="text1"/>
          <w:sz w:val="24"/>
          <w:szCs w:val="24"/>
        </w:rPr>
        <w:t xml:space="preserve">"ON MAKING A SUPPLEMENT AND </w:t>
      </w:r>
      <w:r w:rsidR="00D869B2">
        <w:rPr>
          <w:rFonts w:ascii="GHEA Grapalat" w:hAnsi="GHEA Grapalat"/>
          <w:b/>
          <w:color w:val="000000" w:themeColor="text1"/>
          <w:sz w:val="24"/>
          <w:szCs w:val="24"/>
        </w:rPr>
        <w:br/>
      </w:r>
      <w:r w:rsidRPr="00D869B2">
        <w:rPr>
          <w:rFonts w:ascii="GHEA Grapalat" w:hAnsi="GHEA Grapalat"/>
          <w:b/>
          <w:color w:val="000000" w:themeColor="text1"/>
          <w:sz w:val="24"/>
          <w:szCs w:val="24"/>
        </w:rPr>
        <w:t xml:space="preserve">AN AMENDMENT TO THE LAW </w:t>
      </w:r>
      <w:r w:rsidR="00854A56" w:rsidRPr="00D869B2">
        <w:rPr>
          <w:rFonts w:ascii="GHEA Grapalat" w:hAnsi="GHEA Grapalat"/>
          <w:b/>
          <w:color w:val="000000" w:themeColor="text1"/>
          <w:sz w:val="24"/>
          <w:szCs w:val="24"/>
        </w:rPr>
        <w:t>‘</w:t>
      </w:r>
      <w:r w:rsidRPr="00D869B2">
        <w:rPr>
          <w:rFonts w:ascii="GHEA Grapalat" w:hAnsi="GHEA Grapalat"/>
          <w:b/>
          <w:color w:val="000000" w:themeColor="text1"/>
          <w:sz w:val="24"/>
          <w:szCs w:val="24"/>
        </w:rPr>
        <w:t>ON PROCUREMENT</w:t>
      </w:r>
      <w:r w:rsidR="00854A56" w:rsidRPr="00D869B2">
        <w:rPr>
          <w:rFonts w:ascii="GHEA Grapalat" w:hAnsi="GHEA Grapalat"/>
          <w:b/>
          <w:color w:val="000000" w:themeColor="text1"/>
          <w:sz w:val="24"/>
          <w:szCs w:val="24"/>
        </w:rPr>
        <w:t>’</w:t>
      </w:r>
      <w:r w:rsidRPr="00D869B2">
        <w:rPr>
          <w:rFonts w:ascii="GHEA Grapalat" w:hAnsi="GHEA Grapalat"/>
          <w:b/>
          <w:color w:val="000000" w:themeColor="text1"/>
          <w:sz w:val="24"/>
          <w:szCs w:val="24"/>
        </w:rPr>
        <w:t>"</w:t>
      </w:r>
    </w:p>
    <w:p w:rsidR="001F622D" w:rsidRPr="00D869B2" w:rsidRDefault="00054C95" w:rsidP="00D869B2">
      <w:pPr>
        <w:pStyle w:val="BodyText1"/>
        <w:shd w:val="clear" w:color="auto" w:fill="auto"/>
        <w:tabs>
          <w:tab w:val="left" w:pos="1134"/>
        </w:tabs>
        <w:spacing w:after="160" w:line="360" w:lineRule="auto"/>
        <w:ind w:left="1134" w:hanging="1134"/>
        <w:jc w:val="both"/>
        <w:rPr>
          <w:rFonts w:ascii="GHEA Grapalat" w:hAnsi="GHEA Grapalat" w:cs="Sylfaen"/>
          <w:color w:val="000000" w:themeColor="text1"/>
          <w:sz w:val="24"/>
          <w:szCs w:val="24"/>
        </w:rPr>
      </w:pPr>
      <w:proofErr w:type="gramStart"/>
      <w:r w:rsidRPr="00D869B2">
        <w:rPr>
          <w:rFonts w:ascii="GHEA Grapalat" w:hAnsi="GHEA Grapalat"/>
          <w:b/>
          <w:color w:val="000000" w:themeColor="text1"/>
          <w:sz w:val="24"/>
          <w:szCs w:val="24"/>
        </w:rPr>
        <w:t>Article 1.</w:t>
      </w:r>
      <w:proofErr w:type="gramEnd"/>
      <w:r w:rsidR="00D869B2">
        <w:rPr>
          <w:rFonts w:ascii="GHEA Grapalat" w:hAnsi="GHEA Grapalat"/>
          <w:b/>
          <w:color w:val="000000" w:themeColor="text1"/>
          <w:sz w:val="24"/>
          <w:szCs w:val="24"/>
        </w:rPr>
        <w:tab/>
      </w:r>
      <w:r w:rsidRPr="00D869B2">
        <w:rPr>
          <w:rFonts w:ascii="GHEA Grapalat" w:hAnsi="GHEA Grapalat"/>
          <w:color w:val="000000" w:themeColor="text1"/>
          <w:sz w:val="24"/>
          <w:szCs w:val="24"/>
        </w:rPr>
        <w:t>Point 2 of part 1 of Article 2 of Law HO-21-N of 16 December 2016 "On</w:t>
      </w:r>
      <w:r w:rsidR="005506D2">
        <w:rPr>
          <w:rFonts w:ascii="Courier New" w:hAnsi="Courier New" w:cs="Courier New"/>
          <w:color w:val="000000" w:themeColor="text1"/>
          <w:sz w:val="24"/>
          <w:szCs w:val="24"/>
        </w:rPr>
        <w:t> </w:t>
      </w:r>
      <w:bookmarkStart w:id="3" w:name="_GoBack"/>
      <w:bookmarkEnd w:id="3"/>
      <w:r w:rsidRPr="00D869B2">
        <w:rPr>
          <w:rFonts w:ascii="GHEA Grapalat" w:hAnsi="GHEA Grapalat"/>
          <w:color w:val="000000" w:themeColor="text1"/>
          <w:sz w:val="24"/>
          <w:szCs w:val="24"/>
        </w:rPr>
        <w:t>procurement" (hereinafter referred to as "the Law") shall be supplemented with sub-point "(c)", which reads as follows:</w:t>
      </w:r>
    </w:p>
    <w:p w:rsidR="001F622D" w:rsidRPr="00D869B2" w:rsidRDefault="00054C95" w:rsidP="00D869B2">
      <w:pPr>
        <w:pStyle w:val="BodyText1"/>
        <w:shd w:val="clear" w:color="auto" w:fill="auto"/>
        <w:tabs>
          <w:tab w:val="left" w:pos="1701"/>
        </w:tabs>
        <w:spacing w:after="160" w:line="360" w:lineRule="auto"/>
        <w:ind w:left="1701" w:hanging="567"/>
        <w:jc w:val="both"/>
        <w:rPr>
          <w:rFonts w:ascii="GHEA Grapalat" w:hAnsi="GHEA Grapalat" w:cs="Sylfaen"/>
          <w:color w:val="000000" w:themeColor="text1"/>
          <w:sz w:val="24"/>
          <w:szCs w:val="24"/>
        </w:rPr>
      </w:pPr>
      <w:r w:rsidRPr="00D869B2">
        <w:rPr>
          <w:rFonts w:ascii="GHEA Grapalat" w:hAnsi="GHEA Grapalat"/>
          <w:color w:val="000000" w:themeColor="text1"/>
          <w:sz w:val="24"/>
          <w:szCs w:val="24"/>
        </w:rPr>
        <w:t>"c.</w:t>
      </w:r>
      <w:r w:rsidR="00D869B2">
        <w:rPr>
          <w:rFonts w:ascii="GHEA Grapalat" w:hAnsi="GHEA Grapalat"/>
          <w:color w:val="000000" w:themeColor="text1"/>
          <w:sz w:val="24"/>
          <w:szCs w:val="24"/>
        </w:rPr>
        <w:tab/>
      </w:r>
      <w:r w:rsidRPr="00D869B2">
        <w:rPr>
          <w:rFonts w:ascii="GHEA Grapalat" w:hAnsi="GHEA Grapalat"/>
          <w:color w:val="000000" w:themeColor="text1"/>
          <w:spacing w:val="-6"/>
          <w:sz w:val="24"/>
          <w:szCs w:val="24"/>
        </w:rPr>
        <w:t>organisations, in respect whereto the person provided for by sub-</w:t>
      </w:r>
      <w:r w:rsidRPr="00D869B2">
        <w:rPr>
          <w:rFonts w:ascii="GHEA Grapalat" w:hAnsi="GHEA Grapalat"/>
          <w:color w:val="000000" w:themeColor="text1"/>
          <w:sz w:val="24"/>
          <w:szCs w:val="24"/>
        </w:rPr>
        <w:t xml:space="preserve">point </w:t>
      </w:r>
      <w:r w:rsidR="00F42C07" w:rsidRPr="00D869B2">
        <w:rPr>
          <w:rFonts w:ascii="GHEA Grapalat" w:hAnsi="GHEA Grapalat"/>
          <w:color w:val="000000" w:themeColor="text1"/>
          <w:sz w:val="24"/>
          <w:szCs w:val="24"/>
        </w:rPr>
        <w:t>“</w:t>
      </w:r>
      <w:r w:rsidRPr="00D869B2">
        <w:rPr>
          <w:rFonts w:ascii="GHEA Grapalat" w:hAnsi="GHEA Grapalat"/>
          <w:color w:val="000000" w:themeColor="text1"/>
          <w:sz w:val="24"/>
          <w:szCs w:val="24"/>
        </w:rPr>
        <w:t>(a)</w:t>
      </w:r>
      <w:r w:rsidR="00F42C07" w:rsidRPr="00D869B2">
        <w:rPr>
          <w:rFonts w:ascii="GHEA Grapalat" w:hAnsi="GHEA Grapalat"/>
          <w:color w:val="000000" w:themeColor="text1"/>
          <w:sz w:val="24"/>
          <w:szCs w:val="24"/>
        </w:rPr>
        <w:t>”</w:t>
      </w:r>
      <w:r w:rsidRPr="00D869B2">
        <w:rPr>
          <w:rFonts w:ascii="GHEA Grapalat" w:hAnsi="GHEA Grapalat"/>
          <w:color w:val="000000" w:themeColor="text1"/>
          <w:sz w:val="24"/>
          <w:szCs w:val="24"/>
        </w:rPr>
        <w:t xml:space="preserve"> of this point has — irrespective of the size of share (unit) — the opportunity to predetermine the decisions of management bodies of the given organisation, to influence on its decision-making process (implementation) or to predetermine the directions, fields of activities of the organisation, and makes procurement from the given organisation. The list of organisations provided for by this sub-point shall be approved by the Public Services Regulatory Commission of the Republic of Armenia as prescribed thereby and on the basis of an application of the person provided for by sub-point (a) of this point;".</w:t>
      </w:r>
    </w:p>
    <w:p w:rsidR="001F622D" w:rsidRPr="00D869B2" w:rsidRDefault="00054C95" w:rsidP="00D869B2">
      <w:pPr>
        <w:pStyle w:val="Tablecaption0"/>
        <w:shd w:val="clear" w:color="auto" w:fill="auto"/>
        <w:tabs>
          <w:tab w:val="left" w:pos="1134"/>
        </w:tabs>
        <w:spacing w:after="160" w:line="360" w:lineRule="auto"/>
        <w:ind w:left="1134" w:hanging="1134"/>
        <w:jc w:val="both"/>
        <w:rPr>
          <w:rFonts w:ascii="GHEA Grapalat" w:eastAsia="Trebuchet MS" w:hAnsi="GHEA Grapalat" w:cs="Sylfaen"/>
          <w:b w:val="0"/>
          <w:bCs w:val="0"/>
          <w:color w:val="000000" w:themeColor="text1"/>
          <w:sz w:val="24"/>
          <w:szCs w:val="24"/>
        </w:rPr>
      </w:pPr>
      <w:proofErr w:type="gramStart"/>
      <w:r w:rsidRPr="00D869B2">
        <w:rPr>
          <w:rFonts w:ascii="GHEA Grapalat" w:hAnsi="GHEA Grapalat"/>
          <w:color w:val="000000" w:themeColor="text1"/>
          <w:sz w:val="24"/>
          <w:szCs w:val="24"/>
        </w:rPr>
        <w:t>Article 2.</w:t>
      </w:r>
      <w:proofErr w:type="gramEnd"/>
      <w:r w:rsidR="00D869B2">
        <w:rPr>
          <w:rFonts w:ascii="GHEA Grapalat" w:hAnsi="GHEA Grapalat"/>
          <w:color w:val="000000" w:themeColor="text1"/>
          <w:sz w:val="24"/>
          <w:szCs w:val="24"/>
        </w:rPr>
        <w:tab/>
      </w:r>
      <w:r w:rsidRPr="00D869B2">
        <w:rPr>
          <w:rFonts w:ascii="GHEA Grapalat" w:hAnsi="GHEA Grapalat"/>
          <w:b w:val="0"/>
          <w:color w:val="000000" w:themeColor="text1"/>
          <w:sz w:val="24"/>
          <w:szCs w:val="24"/>
        </w:rPr>
        <w:t>Article 52 of the Law shall be amended to read as follows:</w:t>
      </w:r>
    </w:p>
    <w:tbl>
      <w:tblPr>
        <w:tblOverlap w:val="never"/>
        <w:tblW w:w="9619" w:type="dxa"/>
        <w:tblLayout w:type="fixed"/>
        <w:tblCellMar>
          <w:left w:w="10" w:type="dxa"/>
          <w:right w:w="10" w:type="dxa"/>
        </w:tblCellMar>
        <w:tblLook w:val="0000" w:firstRow="0" w:lastRow="0" w:firstColumn="0" w:lastColumn="0" w:noHBand="0" w:noVBand="0"/>
      </w:tblPr>
      <w:tblGrid>
        <w:gridCol w:w="1320"/>
        <w:gridCol w:w="8299"/>
      </w:tblGrid>
      <w:tr w:rsidR="001F622D" w:rsidRPr="00D869B2" w:rsidTr="003247EE">
        <w:tc>
          <w:tcPr>
            <w:tcW w:w="1320" w:type="dxa"/>
            <w:shd w:val="clear" w:color="auto" w:fill="FFFFFF"/>
          </w:tcPr>
          <w:p w:rsidR="001F622D" w:rsidRPr="00D869B2" w:rsidRDefault="00054C95" w:rsidP="003247EE">
            <w:pPr>
              <w:pStyle w:val="Other0"/>
              <w:shd w:val="clear" w:color="auto" w:fill="auto"/>
              <w:spacing w:after="160" w:line="360" w:lineRule="auto"/>
              <w:ind w:firstLine="0"/>
              <w:jc w:val="center"/>
              <w:rPr>
                <w:rFonts w:ascii="GHEA Grapalat" w:hAnsi="GHEA Grapalat" w:cs="Sylfaen"/>
                <w:color w:val="000000" w:themeColor="text1"/>
                <w:sz w:val="24"/>
                <w:szCs w:val="24"/>
              </w:rPr>
            </w:pPr>
            <w:r w:rsidRPr="00D869B2">
              <w:rPr>
                <w:rFonts w:ascii="GHEA Grapalat" w:hAnsi="GHEA Grapalat"/>
                <w:color w:val="000000" w:themeColor="text1"/>
                <w:sz w:val="24"/>
                <w:szCs w:val="24"/>
              </w:rPr>
              <w:t>"</w:t>
            </w:r>
            <w:r w:rsidRPr="00D869B2">
              <w:rPr>
                <w:rFonts w:ascii="GHEA Grapalat" w:hAnsi="GHEA Grapalat"/>
                <w:b/>
                <w:color w:val="000000" w:themeColor="text1"/>
                <w:sz w:val="24"/>
                <w:szCs w:val="24"/>
              </w:rPr>
              <w:t>Article 52.</w:t>
            </w:r>
          </w:p>
        </w:tc>
        <w:tc>
          <w:tcPr>
            <w:tcW w:w="8299" w:type="dxa"/>
            <w:shd w:val="clear" w:color="auto" w:fill="FFFFFF"/>
            <w:vAlign w:val="bottom"/>
          </w:tcPr>
          <w:p w:rsidR="001F622D" w:rsidRPr="003247EE" w:rsidRDefault="00054C95" w:rsidP="003247EE">
            <w:pPr>
              <w:pStyle w:val="Other0"/>
              <w:shd w:val="clear" w:color="auto" w:fill="auto"/>
              <w:spacing w:after="160" w:line="360" w:lineRule="auto"/>
              <w:ind w:firstLine="0"/>
              <w:rPr>
                <w:rFonts w:ascii="GHEA Grapalat" w:hAnsi="GHEA Grapalat" w:cs="Sylfaen"/>
                <w:color w:val="000000" w:themeColor="text1"/>
                <w:spacing w:val="-6"/>
                <w:sz w:val="24"/>
                <w:szCs w:val="24"/>
              </w:rPr>
            </w:pPr>
            <w:r w:rsidRPr="003247EE">
              <w:rPr>
                <w:rFonts w:ascii="GHEA Grapalat" w:hAnsi="GHEA Grapalat"/>
                <w:b/>
                <w:color w:val="000000" w:themeColor="text1"/>
                <w:spacing w:val="-6"/>
                <w:sz w:val="24"/>
                <w:szCs w:val="24"/>
              </w:rPr>
              <w:t xml:space="preserve">General peculiarities of carrying out procurement </w:t>
            </w:r>
            <w:r w:rsidR="00F42C07" w:rsidRPr="003247EE">
              <w:rPr>
                <w:rFonts w:ascii="GHEA Grapalat" w:hAnsi="GHEA Grapalat"/>
                <w:b/>
                <w:color w:val="000000" w:themeColor="text1"/>
                <w:spacing w:val="-6"/>
                <w:sz w:val="24"/>
                <w:szCs w:val="24"/>
              </w:rPr>
              <w:t>by</w:t>
            </w:r>
            <w:r w:rsidRPr="003247EE">
              <w:rPr>
                <w:rFonts w:ascii="GHEA Grapalat" w:hAnsi="GHEA Grapalat"/>
                <w:b/>
                <w:color w:val="000000" w:themeColor="text1"/>
                <w:spacing w:val="-6"/>
                <w:sz w:val="24"/>
                <w:szCs w:val="24"/>
              </w:rPr>
              <w:t xml:space="preserve"> public </w:t>
            </w:r>
            <w:r w:rsidR="009E6FD1" w:rsidRPr="003247EE">
              <w:rPr>
                <w:rFonts w:ascii="GHEA Grapalat" w:hAnsi="GHEA Grapalat"/>
                <w:b/>
                <w:color w:val="000000" w:themeColor="text1"/>
                <w:spacing w:val="-6"/>
                <w:sz w:val="24"/>
                <w:szCs w:val="24"/>
              </w:rPr>
              <w:t>organisations</w:t>
            </w:r>
          </w:p>
        </w:tc>
      </w:tr>
    </w:tbl>
    <w:p w:rsidR="001F622D" w:rsidRPr="00D869B2" w:rsidRDefault="007A323B" w:rsidP="003247EE">
      <w:pPr>
        <w:pStyle w:val="BodyText1"/>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D869B2">
        <w:rPr>
          <w:rFonts w:ascii="GHEA Grapalat" w:hAnsi="GHEA Grapalat"/>
          <w:color w:val="000000" w:themeColor="text1"/>
          <w:sz w:val="24"/>
          <w:szCs w:val="24"/>
        </w:rPr>
        <w:t>1.</w:t>
      </w:r>
      <w:r w:rsidR="003247EE">
        <w:rPr>
          <w:rFonts w:ascii="GHEA Grapalat" w:hAnsi="GHEA Grapalat"/>
          <w:color w:val="000000" w:themeColor="text1"/>
          <w:sz w:val="24"/>
          <w:szCs w:val="24"/>
        </w:rPr>
        <w:tab/>
      </w:r>
      <w:r w:rsidR="00360772" w:rsidRPr="00D869B2">
        <w:rPr>
          <w:rFonts w:ascii="GHEA Grapalat" w:hAnsi="GHEA Grapalat"/>
          <w:color w:val="000000" w:themeColor="text1"/>
          <w:sz w:val="24"/>
          <w:szCs w:val="24"/>
        </w:rPr>
        <w:t>In case of</w:t>
      </w:r>
      <w:r w:rsidRPr="00D869B2">
        <w:rPr>
          <w:rFonts w:ascii="GHEA Grapalat" w:hAnsi="GHEA Grapalat"/>
          <w:color w:val="000000" w:themeColor="text1"/>
          <w:sz w:val="24"/>
          <w:szCs w:val="24"/>
        </w:rPr>
        <w:t xml:space="preserve"> procurement carried out by public </w:t>
      </w:r>
      <w:r w:rsidR="009E6FD1" w:rsidRPr="00D869B2">
        <w:rPr>
          <w:rFonts w:ascii="GHEA Grapalat" w:hAnsi="GHEA Grapalat"/>
          <w:color w:val="000000" w:themeColor="text1"/>
          <w:sz w:val="24"/>
          <w:szCs w:val="24"/>
        </w:rPr>
        <w:t>organisations</w:t>
      </w:r>
      <w:r w:rsidR="00107233" w:rsidRPr="00D869B2" w:rsidDel="00107233">
        <w:rPr>
          <w:rFonts w:ascii="GHEA Grapalat" w:hAnsi="GHEA Grapalat"/>
          <w:color w:val="000000" w:themeColor="text1"/>
          <w:sz w:val="24"/>
          <w:szCs w:val="24"/>
        </w:rPr>
        <w:t xml:space="preserve"> </w:t>
      </w:r>
      <w:r w:rsidRPr="00D869B2">
        <w:rPr>
          <w:rFonts w:ascii="GHEA Grapalat" w:hAnsi="GHEA Grapalat"/>
          <w:color w:val="000000" w:themeColor="text1"/>
          <w:sz w:val="24"/>
          <w:szCs w:val="24"/>
        </w:rPr>
        <w:t>within the territory of the Republic of Armenia:</w:t>
      </w:r>
    </w:p>
    <w:p w:rsidR="001F622D" w:rsidRPr="00D869B2" w:rsidRDefault="007A323B" w:rsidP="003247EE">
      <w:pPr>
        <w:pStyle w:val="BodyText1"/>
        <w:shd w:val="clear" w:color="auto" w:fill="auto"/>
        <w:tabs>
          <w:tab w:val="left" w:pos="1134"/>
        </w:tabs>
        <w:spacing w:after="160" w:line="360" w:lineRule="auto"/>
        <w:ind w:left="1134" w:hanging="567"/>
        <w:jc w:val="both"/>
        <w:rPr>
          <w:rFonts w:ascii="GHEA Grapalat" w:hAnsi="GHEA Grapalat" w:cs="Sylfaen"/>
          <w:color w:val="000000" w:themeColor="text1"/>
          <w:sz w:val="24"/>
          <w:szCs w:val="24"/>
        </w:rPr>
      </w:pPr>
      <w:r w:rsidRPr="00D869B2">
        <w:rPr>
          <w:rFonts w:ascii="GHEA Grapalat" w:hAnsi="GHEA Grapalat"/>
          <w:color w:val="000000" w:themeColor="text1"/>
          <w:sz w:val="24"/>
          <w:szCs w:val="24"/>
        </w:rPr>
        <w:t>(1)</w:t>
      </w:r>
      <w:r w:rsidR="003247EE">
        <w:rPr>
          <w:rFonts w:ascii="GHEA Grapalat" w:hAnsi="GHEA Grapalat"/>
          <w:color w:val="000000" w:themeColor="text1"/>
          <w:sz w:val="24"/>
          <w:szCs w:val="24"/>
        </w:rPr>
        <w:tab/>
      </w:r>
      <w:proofErr w:type="gramStart"/>
      <w:r w:rsidRPr="00D869B2">
        <w:rPr>
          <w:rFonts w:ascii="GHEA Grapalat" w:hAnsi="GHEA Grapalat"/>
          <w:color w:val="000000" w:themeColor="text1"/>
          <w:sz w:val="24"/>
          <w:szCs w:val="24"/>
        </w:rPr>
        <w:t>the</w:t>
      </w:r>
      <w:proofErr w:type="gramEnd"/>
      <w:r w:rsidRPr="00D869B2">
        <w:rPr>
          <w:rFonts w:ascii="GHEA Grapalat" w:hAnsi="GHEA Grapalat"/>
          <w:color w:val="000000" w:themeColor="text1"/>
          <w:sz w:val="24"/>
          <w:szCs w:val="24"/>
        </w:rPr>
        <w:t xml:space="preserve"> procurement-related relations shall be regulated by the procurement procedures approved by the given organisations;</w:t>
      </w:r>
    </w:p>
    <w:p w:rsidR="001F622D" w:rsidRPr="00D869B2" w:rsidRDefault="007A323B" w:rsidP="003247EE">
      <w:pPr>
        <w:pStyle w:val="BodyText1"/>
        <w:shd w:val="clear" w:color="auto" w:fill="auto"/>
        <w:tabs>
          <w:tab w:val="left" w:pos="1134"/>
        </w:tabs>
        <w:spacing w:after="160" w:line="360" w:lineRule="auto"/>
        <w:ind w:left="1134" w:hanging="567"/>
        <w:jc w:val="both"/>
        <w:rPr>
          <w:rFonts w:ascii="GHEA Grapalat" w:hAnsi="GHEA Grapalat" w:cs="Sylfaen"/>
          <w:color w:val="000000" w:themeColor="text1"/>
          <w:sz w:val="24"/>
          <w:szCs w:val="24"/>
        </w:rPr>
      </w:pPr>
      <w:r w:rsidRPr="00D869B2">
        <w:rPr>
          <w:rFonts w:ascii="GHEA Grapalat" w:hAnsi="GHEA Grapalat"/>
          <w:color w:val="000000" w:themeColor="text1"/>
          <w:sz w:val="24"/>
          <w:szCs w:val="24"/>
        </w:rPr>
        <w:t>(2)</w:t>
      </w:r>
      <w:r w:rsidR="003247EE">
        <w:rPr>
          <w:rFonts w:ascii="GHEA Grapalat" w:hAnsi="GHEA Grapalat"/>
          <w:color w:val="000000" w:themeColor="text1"/>
          <w:sz w:val="24"/>
          <w:szCs w:val="24"/>
        </w:rPr>
        <w:tab/>
      </w:r>
      <w:r w:rsidRPr="00D869B2">
        <w:rPr>
          <w:rFonts w:ascii="GHEA Grapalat" w:hAnsi="GHEA Grapalat"/>
          <w:color w:val="000000" w:themeColor="text1"/>
          <w:sz w:val="24"/>
          <w:szCs w:val="24"/>
        </w:rPr>
        <w:t xml:space="preserve">the procurement procedures, notices on arranging procurement processes, </w:t>
      </w:r>
      <w:r w:rsidRPr="00D869B2">
        <w:rPr>
          <w:rFonts w:ascii="GHEA Grapalat" w:hAnsi="GHEA Grapalat"/>
          <w:color w:val="000000" w:themeColor="text1"/>
          <w:sz w:val="24"/>
          <w:szCs w:val="24"/>
        </w:rPr>
        <w:lastRenderedPageBreak/>
        <w:t>invitations, notices on the concluded contracts exceeding the procurement base unit, as well as the list of bidders ineligible to participate in the procurement process provided for by the procurement procedures shall also be published in the bulletin;</w:t>
      </w:r>
    </w:p>
    <w:p w:rsidR="001F622D" w:rsidRPr="00D869B2" w:rsidRDefault="007A323B" w:rsidP="003247EE">
      <w:pPr>
        <w:pStyle w:val="BodyText1"/>
        <w:shd w:val="clear" w:color="auto" w:fill="auto"/>
        <w:tabs>
          <w:tab w:val="left" w:pos="1134"/>
        </w:tabs>
        <w:spacing w:after="160" w:line="360" w:lineRule="auto"/>
        <w:ind w:left="1134" w:hanging="567"/>
        <w:jc w:val="both"/>
        <w:rPr>
          <w:rFonts w:ascii="GHEA Grapalat" w:hAnsi="GHEA Grapalat" w:cs="Sylfaen"/>
          <w:color w:val="000000" w:themeColor="text1"/>
          <w:sz w:val="24"/>
          <w:szCs w:val="24"/>
        </w:rPr>
      </w:pPr>
      <w:r w:rsidRPr="00D869B2">
        <w:rPr>
          <w:rFonts w:ascii="GHEA Grapalat" w:hAnsi="GHEA Grapalat"/>
          <w:color w:val="000000" w:themeColor="text1"/>
          <w:sz w:val="24"/>
          <w:szCs w:val="24"/>
        </w:rPr>
        <w:t>(3)</w:t>
      </w:r>
      <w:r w:rsidR="003247EE">
        <w:rPr>
          <w:rFonts w:ascii="GHEA Grapalat" w:hAnsi="GHEA Grapalat"/>
          <w:color w:val="000000" w:themeColor="text1"/>
          <w:sz w:val="24"/>
          <w:szCs w:val="24"/>
        </w:rPr>
        <w:tab/>
      </w:r>
      <w:r w:rsidRPr="00D869B2">
        <w:rPr>
          <w:rFonts w:ascii="GHEA Grapalat" w:hAnsi="GHEA Grapalat"/>
          <w:color w:val="000000" w:themeColor="text1"/>
          <w:sz w:val="24"/>
          <w:szCs w:val="24"/>
        </w:rPr>
        <w:t>the appealing, including the decision to include a bidder in the list of bidders ineligible to participate in the procurement process, shall be carried out as prescribed by Section 6 of this Law;</w:t>
      </w:r>
    </w:p>
    <w:p w:rsidR="001F622D" w:rsidRPr="00D869B2" w:rsidRDefault="007A323B" w:rsidP="003247EE">
      <w:pPr>
        <w:pStyle w:val="BodyText1"/>
        <w:shd w:val="clear" w:color="auto" w:fill="auto"/>
        <w:tabs>
          <w:tab w:val="left" w:pos="1134"/>
        </w:tabs>
        <w:spacing w:after="160" w:line="360" w:lineRule="auto"/>
        <w:ind w:left="1134" w:hanging="567"/>
        <w:jc w:val="both"/>
        <w:rPr>
          <w:rFonts w:ascii="GHEA Grapalat" w:hAnsi="GHEA Grapalat" w:cs="Sylfaen"/>
          <w:color w:val="000000" w:themeColor="text1"/>
          <w:sz w:val="24"/>
          <w:szCs w:val="24"/>
        </w:rPr>
      </w:pPr>
      <w:r w:rsidRPr="00D869B2">
        <w:rPr>
          <w:rFonts w:ascii="GHEA Grapalat" w:hAnsi="GHEA Grapalat"/>
          <w:color w:val="000000" w:themeColor="text1"/>
          <w:sz w:val="24"/>
          <w:szCs w:val="24"/>
        </w:rPr>
        <w:t>(4)</w:t>
      </w:r>
      <w:r w:rsidR="003247EE">
        <w:rPr>
          <w:rFonts w:ascii="GHEA Grapalat" w:hAnsi="GHEA Grapalat"/>
          <w:color w:val="000000" w:themeColor="text1"/>
          <w:sz w:val="24"/>
          <w:szCs w:val="24"/>
        </w:rPr>
        <w:tab/>
      </w:r>
      <w:proofErr w:type="gramStart"/>
      <w:r w:rsidRPr="00D869B2">
        <w:rPr>
          <w:rFonts w:ascii="GHEA Grapalat" w:hAnsi="GHEA Grapalat"/>
          <w:color w:val="000000" w:themeColor="text1"/>
          <w:sz w:val="24"/>
          <w:szCs w:val="24"/>
        </w:rPr>
        <w:t>public</w:t>
      </w:r>
      <w:proofErr w:type="gramEnd"/>
      <w:r w:rsidRPr="00D869B2">
        <w:rPr>
          <w:rFonts w:ascii="GHEA Grapalat" w:hAnsi="GHEA Grapalat"/>
          <w:color w:val="000000" w:themeColor="text1"/>
          <w:sz w:val="24"/>
          <w:szCs w:val="24"/>
        </w:rPr>
        <w:t xml:space="preserve"> control shall be exercised within the scope of implementation and management of the contracts as prescribed by Article 5.1 of this Law;</w:t>
      </w:r>
    </w:p>
    <w:p w:rsidR="001F622D" w:rsidRPr="00D869B2" w:rsidRDefault="007A323B" w:rsidP="003247EE">
      <w:pPr>
        <w:pStyle w:val="BodyText1"/>
        <w:shd w:val="clear" w:color="auto" w:fill="auto"/>
        <w:tabs>
          <w:tab w:val="left" w:pos="1134"/>
        </w:tabs>
        <w:spacing w:after="160" w:line="360" w:lineRule="auto"/>
        <w:ind w:left="1134" w:hanging="567"/>
        <w:jc w:val="both"/>
        <w:rPr>
          <w:rFonts w:ascii="GHEA Grapalat" w:hAnsi="GHEA Grapalat" w:cs="Sylfaen"/>
          <w:color w:val="000000" w:themeColor="text1"/>
          <w:sz w:val="24"/>
          <w:szCs w:val="24"/>
        </w:rPr>
      </w:pPr>
      <w:r w:rsidRPr="00D869B2">
        <w:rPr>
          <w:rFonts w:ascii="GHEA Grapalat" w:hAnsi="GHEA Grapalat"/>
          <w:color w:val="000000" w:themeColor="text1"/>
          <w:sz w:val="24"/>
          <w:szCs w:val="24"/>
        </w:rPr>
        <w:t>(5)</w:t>
      </w:r>
      <w:r w:rsidR="003247EE">
        <w:rPr>
          <w:rFonts w:ascii="GHEA Grapalat" w:hAnsi="GHEA Grapalat"/>
          <w:color w:val="000000" w:themeColor="text1"/>
          <w:sz w:val="24"/>
          <w:szCs w:val="24"/>
        </w:rPr>
        <w:tab/>
      </w:r>
      <w:proofErr w:type="gramStart"/>
      <w:r w:rsidRPr="00D869B2">
        <w:rPr>
          <w:rFonts w:ascii="GHEA Grapalat" w:hAnsi="GHEA Grapalat"/>
          <w:color w:val="000000" w:themeColor="text1"/>
          <w:sz w:val="24"/>
          <w:szCs w:val="24"/>
        </w:rPr>
        <w:t>bidders</w:t>
      </w:r>
      <w:proofErr w:type="gramEnd"/>
      <w:r w:rsidRPr="00D869B2">
        <w:rPr>
          <w:rFonts w:ascii="GHEA Grapalat" w:hAnsi="GHEA Grapalat"/>
          <w:color w:val="000000" w:themeColor="text1"/>
          <w:sz w:val="24"/>
          <w:szCs w:val="24"/>
        </w:rPr>
        <w:t xml:space="preserve"> included in the list provided for by point 6 of part 1 of Article 6 of this Law may not participate in the activities.</w:t>
      </w:r>
    </w:p>
    <w:p w:rsidR="001F622D" w:rsidRDefault="007A323B" w:rsidP="003247EE">
      <w:pPr>
        <w:pStyle w:val="BodyText1"/>
        <w:shd w:val="clear" w:color="auto" w:fill="auto"/>
        <w:tabs>
          <w:tab w:val="left" w:pos="567"/>
        </w:tabs>
        <w:spacing w:after="160" w:line="360" w:lineRule="auto"/>
        <w:ind w:left="567" w:hanging="567"/>
        <w:jc w:val="both"/>
        <w:rPr>
          <w:rFonts w:ascii="GHEA Grapalat" w:hAnsi="GHEA Grapalat"/>
          <w:color w:val="000000" w:themeColor="text1"/>
          <w:sz w:val="24"/>
          <w:szCs w:val="24"/>
        </w:rPr>
      </w:pPr>
      <w:r w:rsidRPr="00D869B2">
        <w:rPr>
          <w:rFonts w:ascii="GHEA Grapalat" w:hAnsi="GHEA Grapalat"/>
          <w:color w:val="000000" w:themeColor="text1"/>
          <w:sz w:val="24"/>
          <w:szCs w:val="24"/>
        </w:rPr>
        <w:t>2.</w:t>
      </w:r>
      <w:r w:rsidR="003247EE">
        <w:rPr>
          <w:rFonts w:ascii="GHEA Grapalat" w:hAnsi="GHEA Grapalat"/>
          <w:color w:val="000000" w:themeColor="text1"/>
          <w:sz w:val="24"/>
          <w:szCs w:val="24"/>
        </w:rPr>
        <w:tab/>
      </w:r>
      <w:r w:rsidRPr="00D869B2">
        <w:rPr>
          <w:rFonts w:ascii="GHEA Grapalat" w:hAnsi="GHEA Grapalat"/>
          <w:color w:val="000000" w:themeColor="text1"/>
          <w:sz w:val="24"/>
          <w:szCs w:val="24"/>
        </w:rPr>
        <w:t>The procurement procedures provided for by part 1 of this Article may not contradict the objectives and principles prescribed by Article 3 of this Law, and in case of procurement exceeding the threshold specified in the Agreement on Government Procurement of the World Trade Organization — also the requirements of the Agreement mentioned in this part, and in case of public organisations provided for by sub-points (a) and (c) of point 2 of part 1 of Article 2 of this Law and included in the list approved by the Public Services Regulatory Commission of the Republic of Armenia — also the requirements specified by the Public Services Regulatory Commission of the Republic of Armenia which, under the procedure defined thereby, shall oversee (monitor) the implementation of such requirements. Within the scope of exercising the powers provided for by this part, the Public Services Regulatory Commission of the Republic of Armenia may co-operate with public administration or autonomous state bodies.</w:t>
      </w:r>
    </w:p>
    <w:p w:rsidR="003247EE" w:rsidRPr="00D869B2" w:rsidRDefault="003247EE" w:rsidP="003247EE">
      <w:pPr>
        <w:pStyle w:val="BodyText1"/>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p>
    <w:p w:rsidR="001F622D" w:rsidRPr="00D869B2" w:rsidRDefault="007A323B" w:rsidP="003247EE">
      <w:pPr>
        <w:pStyle w:val="BodyText1"/>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D869B2">
        <w:rPr>
          <w:rFonts w:ascii="GHEA Grapalat" w:hAnsi="GHEA Grapalat"/>
          <w:color w:val="000000" w:themeColor="text1"/>
          <w:sz w:val="24"/>
          <w:szCs w:val="24"/>
        </w:rPr>
        <w:t>3.</w:t>
      </w:r>
      <w:r w:rsidR="003247EE">
        <w:rPr>
          <w:rFonts w:ascii="GHEA Grapalat" w:hAnsi="GHEA Grapalat"/>
          <w:color w:val="000000" w:themeColor="text1"/>
          <w:sz w:val="24"/>
          <w:szCs w:val="24"/>
        </w:rPr>
        <w:tab/>
      </w:r>
      <w:r w:rsidRPr="00D869B2">
        <w:rPr>
          <w:rFonts w:ascii="GHEA Grapalat" w:hAnsi="GHEA Grapalat"/>
          <w:color w:val="000000" w:themeColor="text1"/>
          <w:sz w:val="24"/>
          <w:szCs w:val="24"/>
        </w:rPr>
        <w:t xml:space="preserve">The Public Services Regulatory Commission of the Republic of Armenia shall </w:t>
      </w:r>
      <w:r w:rsidRPr="00D869B2">
        <w:rPr>
          <w:rFonts w:ascii="GHEA Grapalat" w:hAnsi="GHEA Grapalat"/>
          <w:color w:val="000000" w:themeColor="text1"/>
          <w:sz w:val="24"/>
          <w:szCs w:val="24"/>
        </w:rPr>
        <w:lastRenderedPageBreak/>
        <w:t>coordinate the requirements provided for by part 2 of this Article with the authorised body.</w:t>
      </w:r>
    </w:p>
    <w:p w:rsidR="001F622D" w:rsidRPr="00D869B2" w:rsidRDefault="007A323B" w:rsidP="003247EE">
      <w:pPr>
        <w:pStyle w:val="BodyText1"/>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D869B2">
        <w:rPr>
          <w:rFonts w:ascii="GHEA Grapalat" w:hAnsi="GHEA Grapalat"/>
          <w:color w:val="000000" w:themeColor="text1"/>
          <w:sz w:val="24"/>
          <w:szCs w:val="24"/>
        </w:rPr>
        <w:t>4.</w:t>
      </w:r>
      <w:r w:rsidR="003247EE">
        <w:rPr>
          <w:rFonts w:ascii="GHEA Grapalat" w:hAnsi="GHEA Grapalat"/>
          <w:color w:val="000000" w:themeColor="text1"/>
          <w:sz w:val="24"/>
          <w:szCs w:val="24"/>
        </w:rPr>
        <w:tab/>
      </w:r>
      <w:proofErr w:type="gramStart"/>
      <w:r w:rsidRPr="00D869B2">
        <w:rPr>
          <w:rFonts w:ascii="GHEA Grapalat" w:hAnsi="GHEA Grapalat"/>
          <w:color w:val="000000" w:themeColor="text1"/>
          <w:sz w:val="24"/>
          <w:szCs w:val="24"/>
        </w:rPr>
        <w:t>The</w:t>
      </w:r>
      <w:proofErr w:type="gramEnd"/>
      <w:r w:rsidRPr="00D869B2">
        <w:rPr>
          <w:rFonts w:ascii="GHEA Grapalat" w:hAnsi="GHEA Grapalat"/>
          <w:color w:val="000000" w:themeColor="text1"/>
          <w:sz w:val="24"/>
          <w:szCs w:val="24"/>
        </w:rPr>
        <w:t xml:space="preserve"> person provided for by sub-point (a) of point 2 of part 1 of Article 2 of this Law may make procurement from an organisation provided for by sub-point (c) of the same point if the latter is included in the list approved by the Public Services Regulatory Commission of the Republic of Armenia.".</w:t>
      </w:r>
    </w:p>
    <w:p w:rsidR="007A323B" w:rsidRPr="00D869B2" w:rsidRDefault="007A323B" w:rsidP="00D869B2">
      <w:pPr>
        <w:pStyle w:val="BodyText1"/>
        <w:shd w:val="clear" w:color="auto" w:fill="auto"/>
        <w:spacing w:after="160" w:line="360" w:lineRule="auto"/>
        <w:ind w:firstLine="340"/>
        <w:jc w:val="both"/>
        <w:rPr>
          <w:rFonts w:ascii="GHEA Grapalat" w:hAnsi="GHEA Grapalat" w:cs="Sylfaen"/>
          <w:color w:val="000000" w:themeColor="text1"/>
          <w:sz w:val="24"/>
          <w:szCs w:val="24"/>
        </w:rPr>
      </w:pPr>
    </w:p>
    <w:tbl>
      <w:tblPr>
        <w:tblOverlap w:val="never"/>
        <w:tblW w:w="0" w:type="auto"/>
        <w:tblLayout w:type="fixed"/>
        <w:tblCellMar>
          <w:left w:w="10" w:type="dxa"/>
          <w:right w:w="10" w:type="dxa"/>
        </w:tblCellMar>
        <w:tblLook w:val="0000" w:firstRow="0" w:lastRow="0" w:firstColumn="0" w:lastColumn="0" w:noHBand="0" w:noVBand="0"/>
      </w:tblPr>
      <w:tblGrid>
        <w:gridCol w:w="1498"/>
        <w:gridCol w:w="5141"/>
      </w:tblGrid>
      <w:tr w:rsidR="001F622D" w:rsidRPr="00D869B2" w:rsidTr="007A323B">
        <w:tc>
          <w:tcPr>
            <w:tcW w:w="1498" w:type="dxa"/>
            <w:shd w:val="clear" w:color="auto" w:fill="FFFFFF"/>
            <w:vAlign w:val="bottom"/>
          </w:tcPr>
          <w:p w:rsidR="001F622D" w:rsidRPr="00D869B2" w:rsidRDefault="00054C95" w:rsidP="003247EE">
            <w:pPr>
              <w:pStyle w:val="Other0"/>
              <w:shd w:val="clear" w:color="auto" w:fill="auto"/>
              <w:spacing w:after="160" w:line="360" w:lineRule="auto"/>
              <w:ind w:firstLine="0"/>
              <w:jc w:val="center"/>
              <w:rPr>
                <w:rFonts w:ascii="GHEA Grapalat" w:hAnsi="GHEA Grapalat" w:cs="Sylfaen"/>
                <w:color w:val="000000" w:themeColor="text1"/>
                <w:sz w:val="24"/>
                <w:szCs w:val="24"/>
              </w:rPr>
            </w:pPr>
            <w:r w:rsidRPr="00D869B2">
              <w:rPr>
                <w:rFonts w:ascii="GHEA Grapalat" w:hAnsi="GHEA Grapalat"/>
                <w:b/>
                <w:color w:val="000000" w:themeColor="text1"/>
                <w:sz w:val="24"/>
                <w:szCs w:val="24"/>
              </w:rPr>
              <w:t>Article 3.</w:t>
            </w:r>
          </w:p>
        </w:tc>
        <w:tc>
          <w:tcPr>
            <w:tcW w:w="5141" w:type="dxa"/>
            <w:shd w:val="clear" w:color="auto" w:fill="FFFFFF"/>
            <w:vAlign w:val="bottom"/>
          </w:tcPr>
          <w:p w:rsidR="001F622D" w:rsidRPr="00D869B2" w:rsidRDefault="00054C95" w:rsidP="003247EE">
            <w:pPr>
              <w:pStyle w:val="Other0"/>
              <w:shd w:val="clear" w:color="auto" w:fill="auto"/>
              <w:spacing w:after="160" w:line="360" w:lineRule="auto"/>
              <w:ind w:firstLine="180"/>
              <w:rPr>
                <w:rFonts w:ascii="GHEA Grapalat" w:hAnsi="GHEA Grapalat" w:cs="Sylfaen"/>
                <w:color w:val="000000" w:themeColor="text1"/>
                <w:sz w:val="24"/>
                <w:szCs w:val="24"/>
              </w:rPr>
            </w:pPr>
            <w:r w:rsidRPr="00D869B2">
              <w:rPr>
                <w:rFonts w:ascii="GHEA Grapalat" w:hAnsi="GHEA Grapalat"/>
                <w:b/>
                <w:color w:val="000000" w:themeColor="text1"/>
                <w:sz w:val="24"/>
                <w:szCs w:val="24"/>
              </w:rPr>
              <w:t>Final part and transitional provisions</w:t>
            </w:r>
          </w:p>
        </w:tc>
      </w:tr>
    </w:tbl>
    <w:p w:rsidR="001F622D" w:rsidRPr="00D869B2" w:rsidRDefault="007A323B" w:rsidP="003247EE">
      <w:pPr>
        <w:pStyle w:val="BodyText1"/>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D869B2">
        <w:rPr>
          <w:rFonts w:ascii="GHEA Grapalat" w:hAnsi="GHEA Grapalat"/>
          <w:color w:val="000000" w:themeColor="text1"/>
          <w:sz w:val="24"/>
          <w:szCs w:val="24"/>
        </w:rPr>
        <w:t>1.</w:t>
      </w:r>
      <w:r w:rsidR="003247EE">
        <w:rPr>
          <w:rFonts w:ascii="GHEA Grapalat" w:hAnsi="GHEA Grapalat"/>
          <w:color w:val="000000" w:themeColor="text1"/>
          <w:sz w:val="24"/>
          <w:szCs w:val="24"/>
        </w:rPr>
        <w:tab/>
      </w:r>
      <w:r w:rsidRPr="00D869B2">
        <w:rPr>
          <w:rFonts w:ascii="GHEA Grapalat" w:hAnsi="GHEA Grapalat"/>
          <w:color w:val="000000" w:themeColor="text1"/>
          <w:sz w:val="24"/>
          <w:szCs w:val="24"/>
        </w:rPr>
        <w:t>This Law shall enter into force from the day following its official promulgation.</w:t>
      </w:r>
    </w:p>
    <w:p w:rsidR="001F622D" w:rsidRPr="00D869B2" w:rsidRDefault="007A323B" w:rsidP="003247EE">
      <w:pPr>
        <w:pStyle w:val="BodyText1"/>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D869B2">
        <w:rPr>
          <w:rFonts w:ascii="GHEA Grapalat" w:hAnsi="GHEA Grapalat"/>
          <w:color w:val="000000" w:themeColor="text1"/>
          <w:sz w:val="24"/>
          <w:szCs w:val="24"/>
        </w:rPr>
        <w:t>2.</w:t>
      </w:r>
      <w:r w:rsidR="003247EE">
        <w:rPr>
          <w:rFonts w:ascii="GHEA Grapalat" w:hAnsi="GHEA Grapalat"/>
          <w:color w:val="000000" w:themeColor="text1"/>
          <w:sz w:val="24"/>
          <w:szCs w:val="24"/>
        </w:rPr>
        <w:tab/>
      </w:r>
      <w:r w:rsidRPr="00D869B2">
        <w:rPr>
          <w:rFonts w:ascii="GHEA Grapalat" w:hAnsi="GHEA Grapalat"/>
          <w:color w:val="000000" w:themeColor="text1"/>
          <w:sz w:val="24"/>
          <w:szCs w:val="24"/>
        </w:rPr>
        <w:t>The requirements of this Law shall not apply to procurement processes initiated and not completed prior to entry into force of this Law.</w:t>
      </w:r>
    </w:p>
    <w:p w:rsidR="001F622D" w:rsidRPr="00D869B2" w:rsidRDefault="007A323B" w:rsidP="003247EE">
      <w:pPr>
        <w:pStyle w:val="BodyText1"/>
        <w:shd w:val="clear" w:color="auto" w:fill="auto"/>
        <w:tabs>
          <w:tab w:val="left" w:pos="567"/>
        </w:tabs>
        <w:spacing w:after="160" w:line="360" w:lineRule="auto"/>
        <w:ind w:left="567" w:hanging="567"/>
        <w:jc w:val="both"/>
        <w:rPr>
          <w:rFonts w:ascii="GHEA Grapalat" w:hAnsi="GHEA Grapalat" w:cs="Sylfaen"/>
          <w:color w:val="000000" w:themeColor="text1"/>
          <w:sz w:val="24"/>
          <w:szCs w:val="24"/>
        </w:rPr>
      </w:pPr>
      <w:r w:rsidRPr="00D869B2">
        <w:rPr>
          <w:rFonts w:ascii="GHEA Grapalat" w:hAnsi="GHEA Grapalat"/>
          <w:color w:val="000000" w:themeColor="text1"/>
          <w:sz w:val="24"/>
          <w:szCs w:val="24"/>
        </w:rPr>
        <w:t>3.</w:t>
      </w:r>
      <w:r w:rsidR="003247EE">
        <w:rPr>
          <w:rFonts w:ascii="GHEA Grapalat" w:hAnsi="GHEA Grapalat"/>
          <w:color w:val="000000" w:themeColor="text1"/>
          <w:sz w:val="24"/>
          <w:szCs w:val="24"/>
        </w:rPr>
        <w:tab/>
      </w:r>
      <w:r w:rsidRPr="00D869B2">
        <w:rPr>
          <w:rFonts w:ascii="GHEA Grapalat" w:hAnsi="GHEA Grapalat"/>
          <w:color w:val="000000" w:themeColor="text1"/>
          <w:sz w:val="24"/>
          <w:szCs w:val="24"/>
        </w:rPr>
        <w:t>The procedure provided for by Article 1 of this Law shall be adopted within a three-month period upon entry into force of this Law.</w:t>
      </w:r>
    </w:p>
    <w:p w:rsidR="007A323B" w:rsidRPr="00D869B2" w:rsidRDefault="007A323B" w:rsidP="00D869B2">
      <w:pPr>
        <w:pStyle w:val="BodyText1"/>
        <w:shd w:val="clear" w:color="auto" w:fill="auto"/>
        <w:spacing w:after="160" w:line="360" w:lineRule="auto"/>
        <w:ind w:firstLine="567"/>
        <w:jc w:val="both"/>
        <w:rPr>
          <w:rFonts w:ascii="GHEA Grapalat" w:hAnsi="GHEA Grapalat" w:cs="Sylfaen"/>
          <w:color w:val="000000" w:themeColor="text1"/>
          <w:sz w:val="24"/>
          <w:szCs w:val="24"/>
        </w:rPr>
      </w:pPr>
    </w:p>
    <w:tbl>
      <w:tblPr>
        <w:tblOverlap w:val="never"/>
        <w:tblW w:w="0" w:type="auto"/>
        <w:tblLayout w:type="fixed"/>
        <w:tblCellMar>
          <w:left w:w="10" w:type="dxa"/>
          <w:right w:w="10" w:type="dxa"/>
        </w:tblCellMar>
        <w:tblLook w:val="0000" w:firstRow="0" w:lastRow="0" w:firstColumn="0" w:lastColumn="0" w:noHBand="0" w:noVBand="0"/>
      </w:tblPr>
      <w:tblGrid>
        <w:gridCol w:w="5338"/>
        <w:gridCol w:w="4142"/>
      </w:tblGrid>
      <w:tr w:rsidR="001F622D" w:rsidRPr="00D869B2" w:rsidTr="003247EE">
        <w:tc>
          <w:tcPr>
            <w:tcW w:w="5338" w:type="dxa"/>
            <w:shd w:val="clear" w:color="auto" w:fill="FFFFFF"/>
            <w:vAlign w:val="bottom"/>
          </w:tcPr>
          <w:p w:rsidR="001F622D" w:rsidRPr="00D869B2" w:rsidRDefault="00054C95" w:rsidP="003247EE">
            <w:pPr>
              <w:pStyle w:val="Other0"/>
              <w:shd w:val="clear" w:color="auto" w:fill="auto"/>
              <w:spacing w:after="160" w:line="360" w:lineRule="auto"/>
              <w:ind w:firstLine="0"/>
              <w:jc w:val="center"/>
              <w:rPr>
                <w:rFonts w:ascii="GHEA Grapalat" w:hAnsi="GHEA Grapalat" w:cs="Sylfaen"/>
                <w:color w:val="000000" w:themeColor="text1"/>
                <w:sz w:val="24"/>
                <w:szCs w:val="24"/>
              </w:rPr>
            </w:pPr>
            <w:r w:rsidRPr="00D869B2">
              <w:rPr>
                <w:rFonts w:ascii="GHEA Grapalat" w:hAnsi="GHEA Grapalat"/>
                <w:b/>
                <w:color w:val="000000" w:themeColor="text1"/>
                <w:sz w:val="24"/>
                <w:szCs w:val="24"/>
              </w:rPr>
              <w:t>President of the Republic</w:t>
            </w:r>
          </w:p>
        </w:tc>
        <w:tc>
          <w:tcPr>
            <w:tcW w:w="4142" w:type="dxa"/>
            <w:shd w:val="clear" w:color="auto" w:fill="FFFFFF"/>
            <w:vAlign w:val="bottom"/>
          </w:tcPr>
          <w:p w:rsidR="001F622D" w:rsidRPr="00D869B2" w:rsidRDefault="00054C95" w:rsidP="003247EE">
            <w:pPr>
              <w:pStyle w:val="Other0"/>
              <w:shd w:val="clear" w:color="auto" w:fill="auto"/>
              <w:spacing w:after="160" w:line="360" w:lineRule="auto"/>
              <w:ind w:right="246" w:firstLine="0"/>
              <w:jc w:val="right"/>
              <w:rPr>
                <w:rFonts w:ascii="GHEA Grapalat" w:hAnsi="GHEA Grapalat" w:cs="Sylfaen"/>
                <w:color w:val="000000" w:themeColor="text1"/>
                <w:sz w:val="24"/>
                <w:szCs w:val="24"/>
              </w:rPr>
            </w:pPr>
            <w:r w:rsidRPr="00D869B2">
              <w:rPr>
                <w:rFonts w:ascii="GHEA Grapalat" w:hAnsi="GHEA Grapalat"/>
                <w:b/>
                <w:color w:val="000000" w:themeColor="text1"/>
                <w:sz w:val="24"/>
                <w:szCs w:val="24"/>
              </w:rPr>
              <w:t xml:space="preserve">V. </w:t>
            </w:r>
            <w:proofErr w:type="spellStart"/>
            <w:r w:rsidRPr="00D869B2">
              <w:rPr>
                <w:rFonts w:ascii="GHEA Grapalat" w:hAnsi="GHEA Grapalat"/>
                <w:b/>
                <w:color w:val="000000" w:themeColor="text1"/>
                <w:sz w:val="24"/>
                <w:szCs w:val="24"/>
              </w:rPr>
              <w:t>Khachaturyan</w:t>
            </w:r>
            <w:proofErr w:type="spellEnd"/>
          </w:p>
        </w:tc>
      </w:tr>
      <w:tr w:rsidR="003247EE" w:rsidRPr="00D869B2" w:rsidTr="007A323B">
        <w:tc>
          <w:tcPr>
            <w:tcW w:w="5338" w:type="dxa"/>
            <w:shd w:val="clear" w:color="auto" w:fill="FFFFFF"/>
            <w:vAlign w:val="bottom"/>
          </w:tcPr>
          <w:p w:rsidR="003247EE" w:rsidRPr="00D869B2" w:rsidRDefault="003247EE" w:rsidP="003247EE">
            <w:pPr>
              <w:pStyle w:val="Other0"/>
              <w:shd w:val="clear" w:color="auto" w:fill="auto"/>
              <w:spacing w:after="160" w:line="360" w:lineRule="auto"/>
              <w:ind w:firstLine="0"/>
              <w:jc w:val="center"/>
              <w:rPr>
                <w:rFonts w:ascii="GHEA Grapalat" w:hAnsi="GHEA Grapalat" w:cs="Sylfaen"/>
                <w:color w:val="000000" w:themeColor="text1"/>
                <w:sz w:val="24"/>
                <w:szCs w:val="24"/>
              </w:rPr>
            </w:pPr>
            <w:r w:rsidRPr="00D869B2">
              <w:rPr>
                <w:rFonts w:ascii="GHEA Grapalat" w:hAnsi="GHEA Grapalat"/>
                <w:color w:val="000000" w:themeColor="text1"/>
                <w:sz w:val="24"/>
                <w:szCs w:val="24"/>
              </w:rPr>
              <w:t>18 July 2025</w:t>
            </w:r>
          </w:p>
          <w:p w:rsidR="003247EE" w:rsidRPr="00D869B2" w:rsidRDefault="003247EE" w:rsidP="003247EE">
            <w:pPr>
              <w:pStyle w:val="Other0"/>
              <w:shd w:val="clear" w:color="auto" w:fill="auto"/>
              <w:spacing w:after="160" w:line="360" w:lineRule="auto"/>
              <w:ind w:firstLine="0"/>
              <w:jc w:val="center"/>
              <w:rPr>
                <w:rFonts w:ascii="GHEA Grapalat" w:hAnsi="GHEA Grapalat" w:cs="Sylfaen"/>
                <w:color w:val="000000" w:themeColor="text1"/>
                <w:sz w:val="24"/>
                <w:szCs w:val="24"/>
              </w:rPr>
            </w:pPr>
            <w:r w:rsidRPr="00D869B2">
              <w:rPr>
                <w:rFonts w:ascii="GHEA Grapalat" w:hAnsi="GHEA Grapalat"/>
                <w:color w:val="000000" w:themeColor="text1"/>
                <w:sz w:val="24"/>
                <w:szCs w:val="24"/>
              </w:rPr>
              <w:t>Yerevan</w:t>
            </w:r>
          </w:p>
          <w:p w:rsidR="003247EE" w:rsidRPr="00D869B2" w:rsidRDefault="003247EE" w:rsidP="003247EE">
            <w:pPr>
              <w:pStyle w:val="Other0"/>
              <w:shd w:val="clear" w:color="auto" w:fill="auto"/>
              <w:spacing w:after="160" w:line="360" w:lineRule="auto"/>
              <w:ind w:firstLine="0"/>
              <w:jc w:val="center"/>
              <w:rPr>
                <w:rFonts w:ascii="GHEA Grapalat" w:hAnsi="GHEA Grapalat"/>
                <w:b/>
                <w:color w:val="000000" w:themeColor="text1"/>
                <w:sz w:val="24"/>
                <w:szCs w:val="24"/>
              </w:rPr>
            </w:pPr>
            <w:r w:rsidRPr="00D869B2">
              <w:rPr>
                <w:rFonts w:ascii="GHEA Grapalat" w:hAnsi="GHEA Grapalat"/>
                <w:color w:val="000000" w:themeColor="text1"/>
                <w:sz w:val="24"/>
                <w:szCs w:val="24"/>
              </w:rPr>
              <w:t>HO-242-N</w:t>
            </w:r>
          </w:p>
        </w:tc>
        <w:tc>
          <w:tcPr>
            <w:tcW w:w="4142" w:type="dxa"/>
            <w:shd w:val="clear" w:color="auto" w:fill="FFFFFF"/>
          </w:tcPr>
          <w:p w:rsidR="003247EE" w:rsidRPr="00D869B2" w:rsidRDefault="003247EE" w:rsidP="00D869B2">
            <w:pPr>
              <w:pStyle w:val="Other0"/>
              <w:shd w:val="clear" w:color="auto" w:fill="auto"/>
              <w:spacing w:after="160" w:line="360" w:lineRule="auto"/>
              <w:ind w:firstLine="0"/>
              <w:jc w:val="both"/>
              <w:rPr>
                <w:rFonts w:ascii="GHEA Grapalat" w:hAnsi="GHEA Grapalat"/>
                <w:b/>
                <w:color w:val="000000" w:themeColor="text1"/>
                <w:sz w:val="24"/>
                <w:szCs w:val="24"/>
              </w:rPr>
            </w:pPr>
          </w:p>
        </w:tc>
      </w:tr>
    </w:tbl>
    <w:p w:rsidR="007A323B" w:rsidRPr="00D869B2" w:rsidRDefault="007A323B" w:rsidP="00D869B2">
      <w:pPr>
        <w:pStyle w:val="Tablecaption0"/>
        <w:shd w:val="clear" w:color="auto" w:fill="auto"/>
        <w:spacing w:after="160" w:line="360" w:lineRule="auto"/>
        <w:jc w:val="both"/>
        <w:rPr>
          <w:rFonts w:ascii="GHEA Grapalat" w:eastAsia="Trebuchet MS" w:hAnsi="GHEA Grapalat" w:cs="Sylfaen"/>
          <w:color w:val="000000" w:themeColor="text1"/>
          <w:sz w:val="24"/>
          <w:szCs w:val="24"/>
        </w:rPr>
      </w:pPr>
    </w:p>
    <w:p w:rsidR="001F622D" w:rsidRPr="00D869B2" w:rsidRDefault="00054C95" w:rsidP="003247EE">
      <w:pPr>
        <w:pStyle w:val="Tablecaption0"/>
        <w:shd w:val="clear" w:color="auto" w:fill="auto"/>
        <w:spacing w:after="160" w:line="360" w:lineRule="auto"/>
        <w:rPr>
          <w:rFonts w:ascii="GHEA Grapalat" w:hAnsi="GHEA Grapalat" w:cs="Sylfaen"/>
          <w:color w:val="000000" w:themeColor="text1"/>
          <w:sz w:val="24"/>
          <w:szCs w:val="24"/>
        </w:rPr>
      </w:pPr>
      <w:r w:rsidRPr="00D869B2">
        <w:rPr>
          <w:rFonts w:ascii="GHEA Grapalat" w:hAnsi="GHEA Grapalat"/>
          <w:color w:val="000000" w:themeColor="text1"/>
          <w:sz w:val="24"/>
          <w:szCs w:val="24"/>
        </w:rPr>
        <w:t>Da</w:t>
      </w:r>
      <w:r w:rsidR="00730DF4" w:rsidRPr="00D869B2">
        <w:rPr>
          <w:rFonts w:ascii="GHEA Grapalat" w:hAnsi="GHEA Grapalat"/>
          <w:color w:val="000000" w:themeColor="text1"/>
          <w:sz w:val="24"/>
          <w:szCs w:val="24"/>
        </w:rPr>
        <w:t>te</w:t>
      </w:r>
      <w:r w:rsidRPr="00D869B2">
        <w:rPr>
          <w:rFonts w:ascii="GHEA Grapalat" w:hAnsi="GHEA Grapalat"/>
          <w:color w:val="000000" w:themeColor="text1"/>
          <w:sz w:val="24"/>
          <w:szCs w:val="24"/>
        </w:rPr>
        <w:t xml:space="preserve"> of official promulgation: 21 July 2025</w:t>
      </w:r>
    </w:p>
    <w:sectPr w:rsidR="001F622D" w:rsidRPr="00D869B2" w:rsidSect="005506D2">
      <w:footerReference w:type="default" r:id="rId8"/>
      <w:pgSz w:w="11900" w:h="16840" w:code="9"/>
      <w:pgMar w:top="1418" w:right="1418" w:bottom="1418" w:left="1418" w:header="0" w:footer="642"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659" w:rsidRDefault="00262659" w:rsidP="001F622D">
      <w:r>
        <w:separator/>
      </w:r>
    </w:p>
  </w:endnote>
  <w:endnote w:type="continuationSeparator" w:id="0">
    <w:p w:rsidR="00262659" w:rsidRDefault="00262659" w:rsidP="001F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9698913"/>
      <w:docPartObj>
        <w:docPartGallery w:val="Page Numbers (Bottom of Page)"/>
        <w:docPartUnique/>
      </w:docPartObj>
    </w:sdtPr>
    <w:sdtEndPr>
      <w:rPr>
        <w:rFonts w:ascii="GHEA Grapalat" w:hAnsi="GHEA Grapalat"/>
        <w:noProof/>
      </w:rPr>
    </w:sdtEndPr>
    <w:sdtContent>
      <w:p w:rsidR="005506D2" w:rsidRPr="005506D2" w:rsidRDefault="005506D2" w:rsidP="005506D2">
        <w:pPr>
          <w:pStyle w:val="Footer"/>
          <w:jc w:val="center"/>
          <w:rPr>
            <w:rFonts w:ascii="GHEA Grapalat" w:hAnsi="GHEA Grapalat"/>
          </w:rPr>
        </w:pPr>
        <w:r w:rsidRPr="005506D2">
          <w:rPr>
            <w:rFonts w:ascii="GHEA Grapalat" w:hAnsi="GHEA Grapalat"/>
          </w:rPr>
          <w:fldChar w:fldCharType="begin"/>
        </w:r>
        <w:r w:rsidRPr="005506D2">
          <w:rPr>
            <w:rFonts w:ascii="GHEA Grapalat" w:hAnsi="GHEA Grapalat"/>
          </w:rPr>
          <w:instrText xml:space="preserve"> PAGE   \* MERGEFORMAT </w:instrText>
        </w:r>
        <w:r w:rsidRPr="005506D2">
          <w:rPr>
            <w:rFonts w:ascii="GHEA Grapalat" w:hAnsi="GHEA Grapalat"/>
          </w:rPr>
          <w:fldChar w:fldCharType="separate"/>
        </w:r>
        <w:r>
          <w:rPr>
            <w:rFonts w:ascii="GHEA Grapalat" w:hAnsi="GHEA Grapalat"/>
            <w:noProof/>
          </w:rPr>
          <w:t>2</w:t>
        </w:r>
        <w:r w:rsidRPr="005506D2">
          <w:rPr>
            <w:rFonts w:ascii="GHEA Grapalat" w:hAnsi="GHEA Grapalat"/>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659" w:rsidRDefault="00262659"/>
  </w:footnote>
  <w:footnote w:type="continuationSeparator" w:id="0">
    <w:p w:rsidR="00262659" w:rsidRDefault="0026265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E75CA4"/>
    <w:multiLevelType w:val="multilevel"/>
    <w:tmpl w:val="89ECCD62"/>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ABE6CE9"/>
    <w:multiLevelType w:val="multilevel"/>
    <w:tmpl w:val="C73E5130"/>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C1620E4"/>
    <w:multiLevelType w:val="multilevel"/>
    <w:tmpl w:val="119AB342"/>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Setting w:name="compatibilityMode" w:uri="http://schemas.microsoft.com/office/word" w:val="12"/>
  </w:compat>
  <w:rsids>
    <w:rsidRoot w:val="001F622D"/>
    <w:rsid w:val="00032AE5"/>
    <w:rsid w:val="00054C95"/>
    <w:rsid w:val="000C1595"/>
    <w:rsid w:val="00107233"/>
    <w:rsid w:val="001F17F5"/>
    <w:rsid w:val="001F622D"/>
    <w:rsid w:val="00262659"/>
    <w:rsid w:val="003247EE"/>
    <w:rsid w:val="0033673D"/>
    <w:rsid w:val="00360772"/>
    <w:rsid w:val="004A101D"/>
    <w:rsid w:val="005506D2"/>
    <w:rsid w:val="005C4C46"/>
    <w:rsid w:val="00641FF7"/>
    <w:rsid w:val="006A46BD"/>
    <w:rsid w:val="007219D7"/>
    <w:rsid w:val="00730DF4"/>
    <w:rsid w:val="007A323B"/>
    <w:rsid w:val="00854A56"/>
    <w:rsid w:val="008E65FB"/>
    <w:rsid w:val="009603E1"/>
    <w:rsid w:val="00966922"/>
    <w:rsid w:val="009E6FD1"/>
    <w:rsid w:val="00B52A79"/>
    <w:rsid w:val="00BD7124"/>
    <w:rsid w:val="00C4111D"/>
    <w:rsid w:val="00CD416A"/>
    <w:rsid w:val="00D869B2"/>
    <w:rsid w:val="00F42C07"/>
    <w:rsid w:val="00F575EC"/>
    <w:rsid w:val="00F86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en-GB" w:eastAsia="en-GB" w:bidi="en-GB"/>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F622D"/>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1F622D"/>
    <w:rPr>
      <w:rFonts w:ascii="Arial" w:eastAsia="Arial" w:hAnsi="Arial" w:cs="Arial"/>
      <w:b/>
      <w:bCs/>
      <w:i w:val="0"/>
      <w:iCs w:val="0"/>
      <w:smallCaps w:val="0"/>
      <w:strike w:val="0"/>
      <w:sz w:val="22"/>
      <w:szCs w:val="22"/>
      <w:u w:val="none"/>
    </w:rPr>
  </w:style>
  <w:style w:type="character" w:customStyle="1" w:styleId="Bodytext2">
    <w:name w:val="Body text (2)_"/>
    <w:basedOn w:val="DefaultParagraphFont"/>
    <w:link w:val="Bodytext20"/>
    <w:rsid w:val="001F622D"/>
    <w:rPr>
      <w:rFonts w:ascii="Arial" w:eastAsia="Arial" w:hAnsi="Arial" w:cs="Arial"/>
      <w:b w:val="0"/>
      <w:bCs w:val="0"/>
      <w:i w:val="0"/>
      <w:iCs w:val="0"/>
      <w:smallCaps w:val="0"/>
      <w:strike w:val="0"/>
      <w:color w:val="5C5C5C"/>
      <w:sz w:val="16"/>
      <w:szCs w:val="16"/>
      <w:u w:val="none"/>
    </w:rPr>
  </w:style>
  <w:style w:type="character" w:customStyle="1" w:styleId="Other">
    <w:name w:val="Other_"/>
    <w:basedOn w:val="DefaultParagraphFont"/>
    <w:link w:val="Other0"/>
    <w:rsid w:val="001F622D"/>
    <w:rPr>
      <w:rFonts w:ascii="Trebuchet MS" w:eastAsia="Trebuchet MS" w:hAnsi="Trebuchet MS" w:cs="Trebuchet MS"/>
      <w:b w:val="0"/>
      <w:bCs w:val="0"/>
      <w:i w:val="0"/>
      <w:iCs w:val="0"/>
      <w:smallCaps w:val="0"/>
      <w:strike w:val="0"/>
      <w:sz w:val="19"/>
      <w:szCs w:val="19"/>
      <w:u w:val="none"/>
    </w:rPr>
  </w:style>
  <w:style w:type="character" w:customStyle="1" w:styleId="Bodytext">
    <w:name w:val="Body text_"/>
    <w:basedOn w:val="DefaultParagraphFont"/>
    <w:link w:val="BodyText1"/>
    <w:rsid w:val="001F622D"/>
    <w:rPr>
      <w:rFonts w:ascii="Trebuchet MS" w:eastAsia="Trebuchet MS" w:hAnsi="Trebuchet MS" w:cs="Trebuchet MS"/>
      <w:b w:val="0"/>
      <w:bCs w:val="0"/>
      <w:i w:val="0"/>
      <w:iCs w:val="0"/>
      <w:smallCaps w:val="0"/>
      <w:strike w:val="0"/>
      <w:sz w:val="19"/>
      <w:szCs w:val="19"/>
      <w:u w:val="none"/>
    </w:rPr>
  </w:style>
  <w:style w:type="character" w:customStyle="1" w:styleId="Bodytext3">
    <w:name w:val="Body text (3)_"/>
    <w:basedOn w:val="DefaultParagraphFont"/>
    <w:link w:val="Bodytext30"/>
    <w:rsid w:val="001F622D"/>
    <w:rPr>
      <w:rFonts w:ascii="Trebuchet MS" w:eastAsia="Trebuchet MS" w:hAnsi="Trebuchet MS" w:cs="Trebuchet MS"/>
      <w:b/>
      <w:bCs/>
      <w:i w:val="0"/>
      <w:iCs w:val="0"/>
      <w:smallCaps w:val="0"/>
      <w:strike w:val="0"/>
      <w:sz w:val="28"/>
      <w:szCs w:val="28"/>
      <w:u w:val="none"/>
    </w:rPr>
  </w:style>
  <w:style w:type="character" w:customStyle="1" w:styleId="Tablecaption">
    <w:name w:val="Table caption_"/>
    <w:basedOn w:val="DefaultParagraphFont"/>
    <w:link w:val="Tablecaption0"/>
    <w:rsid w:val="001F622D"/>
    <w:rPr>
      <w:rFonts w:ascii="Arial" w:eastAsia="Arial" w:hAnsi="Arial" w:cs="Arial"/>
      <w:b/>
      <w:bCs/>
      <w:i w:val="0"/>
      <w:iCs w:val="0"/>
      <w:smallCaps w:val="0"/>
      <w:strike w:val="0"/>
      <w:color w:val="5C5C5C"/>
      <w:sz w:val="16"/>
      <w:szCs w:val="16"/>
      <w:u w:val="none"/>
    </w:rPr>
  </w:style>
  <w:style w:type="paragraph" w:customStyle="1" w:styleId="Heading10">
    <w:name w:val="Heading #1"/>
    <w:basedOn w:val="Normal"/>
    <w:link w:val="Heading1"/>
    <w:rsid w:val="001F622D"/>
    <w:pPr>
      <w:shd w:val="clear" w:color="auto" w:fill="FFFFFF"/>
      <w:spacing w:after="540" w:line="324" w:lineRule="auto"/>
      <w:jc w:val="center"/>
      <w:outlineLvl w:val="0"/>
    </w:pPr>
    <w:rPr>
      <w:rFonts w:ascii="Arial" w:eastAsia="Arial" w:hAnsi="Arial" w:cs="Arial"/>
      <w:b/>
      <w:bCs/>
      <w:sz w:val="22"/>
      <w:szCs w:val="22"/>
    </w:rPr>
  </w:style>
  <w:style w:type="paragraph" w:customStyle="1" w:styleId="Bodytext20">
    <w:name w:val="Body text (2)"/>
    <w:basedOn w:val="Normal"/>
    <w:link w:val="Bodytext2"/>
    <w:rsid w:val="001F622D"/>
    <w:pPr>
      <w:shd w:val="clear" w:color="auto" w:fill="FFFFFF"/>
      <w:spacing w:after="120"/>
    </w:pPr>
    <w:rPr>
      <w:rFonts w:ascii="Arial" w:eastAsia="Arial" w:hAnsi="Arial" w:cs="Arial"/>
      <w:color w:val="5C5C5C"/>
      <w:sz w:val="16"/>
      <w:szCs w:val="16"/>
    </w:rPr>
  </w:style>
  <w:style w:type="paragraph" w:customStyle="1" w:styleId="Other0">
    <w:name w:val="Other"/>
    <w:basedOn w:val="Normal"/>
    <w:link w:val="Other"/>
    <w:rsid w:val="001F622D"/>
    <w:pPr>
      <w:shd w:val="clear" w:color="auto" w:fill="FFFFFF"/>
      <w:ind w:firstLine="320"/>
    </w:pPr>
    <w:rPr>
      <w:rFonts w:ascii="Trebuchet MS" w:eastAsia="Trebuchet MS" w:hAnsi="Trebuchet MS" w:cs="Trebuchet MS"/>
      <w:sz w:val="19"/>
      <w:szCs w:val="19"/>
    </w:rPr>
  </w:style>
  <w:style w:type="paragraph" w:customStyle="1" w:styleId="BodyText1">
    <w:name w:val="Body Text1"/>
    <w:basedOn w:val="Normal"/>
    <w:link w:val="Bodytext"/>
    <w:qFormat/>
    <w:rsid w:val="001F622D"/>
    <w:pPr>
      <w:shd w:val="clear" w:color="auto" w:fill="FFFFFF"/>
      <w:ind w:firstLine="320"/>
    </w:pPr>
    <w:rPr>
      <w:rFonts w:ascii="Trebuchet MS" w:eastAsia="Trebuchet MS" w:hAnsi="Trebuchet MS" w:cs="Trebuchet MS"/>
      <w:sz w:val="19"/>
      <w:szCs w:val="19"/>
    </w:rPr>
  </w:style>
  <w:style w:type="paragraph" w:customStyle="1" w:styleId="Bodytext30">
    <w:name w:val="Body text (3)"/>
    <w:basedOn w:val="Normal"/>
    <w:link w:val="Bodytext3"/>
    <w:rsid w:val="001F622D"/>
    <w:pPr>
      <w:shd w:val="clear" w:color="auto" w:fill="FFFFFF"/>
      <w:spacing w:after="160"/>
      <w:jc w:val="center"/>
    </w:pPr>
    <w:rPr>
      <w:rFonts w:ascii="Trebuchet MS" w:eastAsia="Trebuchet MS" w:hAnsi="Trebuchet MS" w:cs="Trebuchet MS"/>
      <w:b/>
      <w:bCs/>
      <w:sz w:val="28"/>
      <w:szCs w:val="28"/>
    </w:rPr>
  </w:style>
  <w:style w:type="paragraph" w:customStyle="1" w:styleId="Tablecaption0">
    <w:name w:val="Table caption"/>
    <w:basedOn w:val="Normal"/>
    <w:link w:val="Tablecaption"/>
    <w:rsid w:val="001F622D"/>
    <w:pPr>
      <w:shd w:val="clear" w:color="auto" w:fill="FFFFFF"/>
    </w:pPr>
    <w:rPr>
      <w:rFonts w:ascii="Arial" w:eastAsia="Arial" w:hAnsi="Arial" w:cs="Arial"/>
      <w:b/>
      <w:bCs/>
      <w:color w:val="5C5C5C"/>
      <w:sz w:val="16"/>
      <w:szCs w:val="16"/>
    </w:rPr>
  </w:style>
  <w:style w:type="paragraph" w:styleId="BalloonText">
    <w:name w:val="Balloon Text"/>
    <w:basedOn w:val="Normal"/>
    <w:link w:val="BalloonTextChar"/>
    <w:uiPriority w:val="99"/>
    <w:semiHidden/>
    <w:unhideWhenUsed/>
    <w:rsid w:val="001F17F5"/>
    <w:rPr>
      <w:rFonts w:ascii="Tahoma" w:hAnsi="Tahoma" w:cs="Tahoma"/>
      <w:sz w:val="16"/>
      <w:szCs w:val="16"/>
    </w:rPr>
  </w:style>
  <w:style w:type="character" w:customStyle="1" w:styleId="BalloonTextChar">
    <w:name w:val="Balloon Text Char"/>
    <w:basedOn w:val="DefaultParagraphFont"/>
    <w:link w:val="BalloonText"/>
    <w:uiPriority w:val="99"/>
    <w:semiHidden/>
    <w:rsid w:val="001F17F5"/>
    <w:rPr>
      <w:rFonts w:ascii="Tahoma" w:hAnsi="Tahoma" w:cs="Tahoma"/>
      <w:color w:val="000000"/>
      <w:sz w:val="16"/>
      <w:szCs w:val="16"/>
    </w:rPr>
  </w:style>
  <w:style w:type="paragraph" w:styleId="Header">
    <w:name w:val="header"/>
    <w:basedOn w:val="Normal"/>
    <w:link w:val="HeaderChar"/>
    <w:uiPriority w:val="99"/>
    <w:unhideWhenUsed/>
    <w:rsid w:val="005506D2"/>
    <w:pPr>
      <w:tabs>
        <w:tab w:val="center" w:pos="4677"/>
        <w:tab w:val="right" w:pos="9355"/>
      </w:tabs>
    </w:pPr>
  </w:style>
  <w:style w:type="character" w:customStyle="1" w:styleId="HeaderChar">
    <w:name w:val="Header Char"/>
    <w:basedOn w:val="DefaultParagraphFont"/>
    <w:link w:val="Header"/>
    <w:uiPriority w:val="99"/>
    <w:rsid w:val="005506D2"/>
    <w:rPr>
      <w:color w:val="000000"/>
    </w:rPr>
  </w:style>
  <w:style w:type="paragraph" w:styleId="Footer">
    <w:name w:val="footer"/>
    <w:basedOn w:val="Normal"/>
    <w:link w:val="FooterChar"/>
    <w:uiPriority w:val="99"/>
    <w:unhideWhenUsed/>
    <w:rsid w:val="005506D2"/>
    <w:pPr>
      <w:tabs>
        <w:tab w:val="center" w:pos="4677"/>
        <w:tab w:val="right" w:pos="9355"/>
      </w:tabs>
    </w:pPr>
  </w:style>
  <w:style w:type="character" w:customStyle="1" w:styleId="FooterChar">
    <w:name w:val="Footer Char"/>
    <w:basedOn w:val="DefaultParagraphFont"/>
    <w:link w:val="Footer"/>
    <w:uiPriority w:val="99"/>
    <w:rsid w:val="005506D2"/>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21</cp:revision>
  <dcterms:created xsi:type="dcterms:W3CDTF">2026-03-31T05:54:00Z</dcterms:created>
  <dcterms:modified xsi:type="dcterms:W3CDTF">2026-04-04T12:19:00Z</dcterms:modified>
</cp:coreProperties>
</file>