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ED8075A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9B5582">
        <w:rPr>
          <w:rFonts w:ascii="GHEA Grapalat" w:hAnsi="GHEA Grapalat" w:cs="Sylfaen"/>
          <w:sz w:val="24"/>
          <w:szCs w:val="24"/>
          <w:lang w:val="hy-AM"/>
        </w:rPr>
        <w:t>2</w:t>
      </w:r>
      <w:r w:rsidR="002F000B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1FEC9AD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2F000B">
        <w:rPr>
          <w:rFonts w:ascii="GHEA Grapalat" w:hAnsi="GHEA Grapalat" w:cs="Sylfaen"/>
          <w:sz w:val="24"/>
          <w:szCs w:val="24"/>
          <w:lang w:val="hy-AM"/>
        </w:rPr>
        <w:t>Տումոե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091B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A6EE49C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D1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2F000B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597F4A04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2F000B">
        <w:rPr>
          <w:rFonts w:ascii="GHEA Grapalat" w:hAnsi="GHEA Grapalat" w:cs="Sylfaen"/>
          <w:sz w:val="24"/>
          <w:szCs w:val="24"/>
          <w:lang w:val="hy-AM"/>
        </w:rPr>
        <w:t>ԱՍՀՆ-ՊՈԱԿ-ԷԱՃԱՊՁԲ-22/3-Գ-1»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2F000B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2F000B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85091B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000B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948</cp:revision>
  <cp:lastPrinted>2022-01-20T11:05:00Z</cp:lastPrinted>
  <dcterms:created xsi:type="dcterms:W3CDTF">2016-04-19T09:12:00Z</dcterms:created>
  <dcterms:modified xsi:type="dcterms:W3CDTF">2022-01-27T08:23:00Z</dcterms:modified>
</cp:coreProperties>
</file>