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516" w:rsidRPr="00A57516" w:rsidRDefault="00A57516" w:rsidP="00A57516">
      <w:pPr>
        <w:spacing w:after="240" w:line="360" w:lineRule="auto"/>
        <w:jc w:val="center"/>
        <w:rPr>
          <w:rFonts w:ascii="Arial Unicode" w:eastAsia="Times New Roman" w:hAnsi="Arial Unicode"/>
          <w:b/>
          <w:i/>
          <w:sz w:val="24"/>
          <w:szCs w:val="24"/>
          <w:lang w:val="af-ZA" w:eastAsia="ru-RU"/>
        </w:rPr>
      </w:pPr>
      <w:r w:rsidRPr="00A57516">
        <w:rPr>
          <w:rFonts w:ascii="Arial Unicode" w:eastAsia="Times New Roman" w:hAnsi="Arial Unicode" w:cs="Sylfaen"/>
          <w:b/>
          <w:i/>
          <w:sz w:val="24"/>
          <w:szCs w:val="24"/>
          <w:lang w:val="af-ZA" w:eastAsia="ru-RU"/>
        </w:rPr>
        <w:t>ՀԱՅՏԱՐԱՐՈՒԹՅՈՒՆ</w:t>
      </w:r>
      <w:r w:rsidRPr="00A57516">
        <w:rPr>
          <w:rFonts w:ascii="Arial Unicode" w:eastAsia="Times New Roman" w:hAnsi="Arial Unicode"/>
          <w:b/>
          <w:i/>
          <w:sz w:val="24"/>
          <w:szCs w:val="24"/>
          <w:lang w:val="af-ZA" w:eastAsia="ru-RU"/>
        </w:rPr>
        <w:t xml:space="preserve">   </w:t>
      </w:r>
      <w:r w:rsidRPr="00A57516">
        <w:rPr>
          <w:rFonts w:ascii="Arial Unicode" w:eastAsia="Times New Roman" w:hAnsi="Arial Unicode" w:cs="Sylfaen"/>
          <w:b/>
          <w:i/>
          <w:sz w:val="24"/>
          <w:szCs w:val="24"/>
          <w:lang w:val="af-ZA" w:eastAsia="ru-RU"/>
        </w:rPr>
        <w:t>ՉԿԱՅԱՑԱԾ</w:t>
      </w:r>
      <w:r w:rsidRPr="00A57516">
        <w:rPr>
          <w:rFonts w:ascii="Arial Unicode" w:eastAsia="Times New Roman" w:hAnsi="Arial Unicode"/>
          <w:b/>
          <w:i/>
          <w:sz w:val="24"/>
          <w:szCs w:val="24"/>
          <w:lang w:val="af-ZA" w:eastAsia="ru-RU"/>
        </w:rPr>
        <w:t xml:space="preserve">    </w:t>
      </w:r>
      <w:r w:rsidRPr="00A57516">
        <w:rPr>
          <w:rFonts w:ascii="Arial Unicode" w:eastAsia="Times New Roman" w:hAnsi="Arial Unicode" w:cs="Sylfaen"/>
          <w:b/>
          <w:i/>
          <w:sz w:val="24"/>
          <w:szCs w:val="24"/>
          <w:lang w:val="af-ZA" w:eastAsia="ru-RU"/>
        </w:rPr>
        <w:t>ԸՆԹԱՑԱԿԱՐԳԻ</w:t>
      </w:r>
      <w:r w:rsidRPr="00A57516">
        <w:rPr>
          <w:rFonts w:ascii="Arial Unicode" w:eastAsia="Times New Roman" w:hAnsi="Arial Unicode"/>
          <w:b/>
          <w:i/>
          <w:sz w:val="24"/>
          <w:szCs w:val="24"/>
          <w:lang w:val="af-ZA" w:eastAsia="ru-RU"/>
        </w:rPr>
        <w:t xml:space="preserve">  </w:t>
      </w:r>
      <w:r w:rsidRPr="00A57516">
        <w:rPr>
          <w:rFonts w:ascii="Arial Unicode" w:eastAsia="Times New Roman" w:hAnsi="Arial Unicode" w:cs="Sylfaen"/>
          <w:b/>
          <w:i/>
          <w:sz w:val="24"/>
          <w:szCs w:val="24"/>
          <w:lang w:val="af-ZA" w:eastAsia="ru-RU"/>
        </w:rPr>
        <w:t>ՄԱՍԻՆ</w:t>
      </w:r>
    </w:p>
    <w:p w:rsidR="00A57516" w:rsidRPr="00A57516" w:rsidRDefault="00A57516" w:rsidP="00A57516">
      <w:pPr>
        <w:keepNext/>
        <w:spacing w:after="0" w:line="360" w:lineRule="auto"/>
        <w:outlineLvl w:val="2"/>
        <w:rPr>
          <w:rFonts w:ascii="Arial Unicode" w:eastAsia="Times New Roman" w:hAnsi="Arial Unicode"/>
          <w:b/>
          <w:lang w:val="af-ZA" w:eastAsia="ru-RU"/>
        </w:rPr>
      </w:pPr>
      <w:r>
        <w:rPr>
          <w:rFonts w:ascii="Arial Unicode" w:eastAsia="Times New Roman" w:hAnsi="Arial Unicode" w:cs="Sylfaen"/>
          <w:b/>
          <w:lang w:val="af-ZA" w:eastAsia="ru-RU"/>
        </w:rPr>
        <w:t xml:space="preserve">      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Հայտարարության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սույն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տեքստը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հաստատված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է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գնահատող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հանձնաժողովի</w:t>
      </w:r>
    </w:p>
    <w:p w:rsidR="00A57516" w:rsidRPr="00A57516" w:rsidRDefault="00A57516" w:rsidP="00A57516">
      <w:pPr>
        <w:keepNext/>
        <w:spacing w:after="0" w:line="360" w:lineRule="auto"/>
        <w:jc w:val="center"/>
        <w:outlineLvl w:val="2"/>
        <w:rPr>
          <w:rFonts w:ascii="Arial Unicode" w:eastAsia="Times New Roman" w:hAnsi="Arial Unicode"/>
          <w:b/>
          <w:lang w:val="af-ZA" w:eastAsia="ru-RU"/>
        </w:rPr>
      </w:pPr>
      <w:r w:rsidRPr="00A57516">
        <w:rPr>
          <w:rFonts w:ascii="Arial Unicode" w:eastAsia="Times New Roman" w:hAnsi="Arial Unicode"/>
          <w:b/>
          <w:lang w:val="af-ZA" w:eastAsia="ru-RU"/>
        </w:rPr>
        <w:t xml:space="preserve"> 2018 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թվականի</w:t>
      </w:r>
      <w:r w:rsidRPr="00A57516">
        <w:rPr>
          <w:rFonts w:ascii="Arial Unicode" w:eastAsia="Times New Roman" w:hAnsi="Arial Unicode" w:cs="Sylfaen"/>
          <w:b/>
          <w:lang w:val="hy-AM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en-US" w:eastAsia="ru-RU"/>
        </w:rPr>
        <w:t>փետրվար</w:t>
      </w:r>
      <w:r w:rsidRPr="00A57516">
        <w:rPr>
          <w:rFonts w:ascii="Arial Unicode" w:eastAsia="Times New Roman" w:hAnsi="Arial Unicode" w:cs="Sylfaen"/>
          <w:b/>
          <w:lang w:val="hy-AM" w:eastAsia="ru-RU"/>
        </w:rPr>
        <w:t>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2</w:t>
      </w:r>
      <w:r w:rsidRPr="00A57516">
        <w:rPr>
          <w:rFonts w:ascii="Arial Unicode" w:eastAsia="Times New Roman" w:hAnsi="Arial Unicode"/>
          <w:b/>
          <w:lang w:val="af-ZA" w:eastAsia="ru-RU"/>
        </w:rPr>
        <w:t>3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-ի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որոշմամբ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 և 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հրապարակվում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է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</w:p>
    <w:p w:rsidR="00A57516" w:rsidRPr="00A57516" w:rsidRDefault="00A57516" w:rsidP="00A57516">
      <w:pPr>
        <w:keepNext/>
        <w:spacing w:after="0" w:line="360" w:lineRule="auto"/>
        <w:jc w:val="center"/>
        <w:outlineLvl w:val="2"/>
        <w:rPr>
          <w:rFonts w:ascii="Arial Unicode" w:eastAsia="Times New Roman" w:hAnsi="Arial Unicode"/>
          <w:b/>
          <w:lang w:val="af-ZA" w:eastAsia="ru-RU"/>
        </w:rPr>
      </w:pPr>
      <w:r w:rsidRPr="00A57516">
        <w:rPr>
          <w:rFonts w:ascii="Arial Unicode" w:eastAsia="Times New Roman" w:hAnsi="Arial Unicode"/>
          <w:b/>
          <w:lang w:val="af-ZA" w:eastAsia="ru-RU"/>
        </w:rPr>
        <w:t>“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Գնումների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մասին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”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ՀՀ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օրենքի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37-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րդ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հոդվածի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համաձայն</w:t>
      </w:r>
    </w:p>
    <w:p w:rsidR="00A57516" w:rsidRPr="00A57516" w:rsidRDefault="00A57516" w:rsidP="00A57516">
      <w:pPr>
        <w:keepNext/>
        <w:spacing w:after="0" w:line="360" w:lineRule="auto"/>
        <w:jc w:val="center"/>
        <w:outlineLvl w:val="2"/>
        <w:rPr>
          <w:rFonts w:ascii="Arial Unicode" w:eastAsia="Times New Roman" w:hAnsi="Arial Unicode"/>
          <w:lang w:val="af-ZA" w:eastAsia="ru-RU"/>
        </w:rPr>
      </w:pPr>
      <w:r w:rsidRPr="00A57516">
        <w:rPr>
          <w:rFonts w:ascii="Arial Unicode" w:eastAsia="Times New Roman" w:hAnsi="Arial Unicode" w:cs="Sylfaen"/>
          <w:b/>
          <w:lang w:val="af-ZA" w:eastAsia="ru-RU"/>
        </w:rPr>
        <w:t>ԸՆԹԱՑԱԿԱՐԳԻ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b/>
          <w:lang w:val="af-ZA" w:eastAsia="ru-RU"/>
        </w:rPr>
        <w:t>ԾԱԾԿԱԳԻՐԸ՝</w:t>
      </w:r>
      <w:r w:rsidRPr="00A57516">
        <w:rPr>
          <w:rFonts w:ascii="Arial Unicode" w:eastAsia="Times New Roman" w:hAnsi="Arial Unicode"/>
          <w:b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i/>
          <w:lang w:val="af-ZA" w:eastAsia="ru-RU"/>
        </w:rPr>
        <w:t xml:space="preserve"> </w:t>
      </w:r>
      <w:r>
        <w:rPr>
          <w:rFonts w:ascii="Arial Unicode" w:eastAsia="Times New Roman" w:hAnsi="Arial Unicode" w:cs="Sylfaen"/>
          <w:lang w:val="af-ZA" w:eastAsia="ru-RU"/>
        </w:rPr>
        <w:t xml:space="preserve"> ՀԱԱՀ</w:t>
      </w:r>
      <w:r w:rsidRPr="00A57516">
        <w:rPr>
          <w:rFonts w:ascii="Arial Unicode" w:eastAsia="Times New Roman" w:hAnsi="Arial Unicode"/>
          <w:lang w:val="af-ZA" w:eastAsia="ru-RU"/>
        </w:rPr>
        <w:t>-ԳՀԱՊՁԲ-18/</w:t>
      </w:r>
      <w:r>
        <w:rPr>
          <w:rFonts w:ascii="Arial Unicode" w:eastAsia="Times New Roman" w:hAnsi="Arial Unicode"/>
          <w:lang w:val="af-ZA" w:eastAsia="ru-RU"/>
        </w:rPr>
        <w:t>2</w:t>
      </w:r>
    </w:p>
    <w:p w:rsidR="00A57516" w:rsidRPr="00A57516" w:rsidRDefault="00A57516" w:rsidP="00A57516">
      <w:pPr>
        <w:keepNext/>
        <w:spacing w:after="0" w:line="360" w:lineRule="auto"/>
        <w:jc w:val="both"/>
        <w:outlineLvl w:val="2"/>
        <w:rPr>
          <w:rFonts w:ascii="Arial Unicode" w:eastAsia="Times New Roman" w:hAnsi="Arial Unicode"/>
          <w:b/>
          <w:i/>
          <w:lang w:val="af-ZA" w:eastAsia="ru-RU"/>
        </w:rPr>
      </w:pPr>
      <w:r w:rsidRPr="00A57516">
        <w:rPr>
          <w:rFonts w:ascii="Arial Unicode" w:eastAsia="Times New Roman" w:hAnsi="Arial Unicode" w:cs="Sylfaen"/>
          <w:lang w:val="af-ZA" w:eastAsia="ru-RU"/>
        </w:rPr>
        <w:t xml:space="preserve">       Պատվիրատուն</w:t>
      </w:r>
      <w:r w:rsidRPr="00A57516">
        <w:rPr>
          <w:rFonts w:ascii="Arial Unicode" w:eastAsia="Times New Roman" w:hAnsi="Arial Unicode"/>
          <w:lang w:val="af-ZA" w:eastAsia="ru-RU"/>
        </w:rPr>
        <w:t xml:space="preserve">` </w:t>
      </w:r>
      <w:r>
        <w:rPr>
          <w:rFonts w:ascii="Arial Unicode" w:eastAsia="Times New Roman" w:hAnsi="Arial Unicode"/>
          <w:lang w:val="af-ZA" w:eastAsia="ru-RU"/>
        </w:rPr>
        <w:t>«</w:t>
      </w:r>
      <w:r>
        <w:rPr>
          <w:rFonts w:ascii="Arial Unicode" w:eastAsia="Times New Roman" w:hAnsi="Arial Unicode" w:cs="Sylfaen"/>
          <w:lang w:val="af-ZA" w:eastAsia="ru-RU"/>
        </w:rPr>
        <w:t>Հայաստանի ազգային ագրարային համալսարան»      հիմնադրամը</w:t>
      </w:r>
      <w:r w:rsidRPr="00A57516">
        <w:rPr>
          <w:rFonts w:ascii="Arial Unicode" w:eastAsia="Times New Roman" w:hAnsi="Arial Unicode"/>
          <w:lang w:val="af-ZA" w:eastAsia="ru-RU"/>
        </w:rPr>
        <w:t xml:space="preserve">, </w:t>
      </w:r>
      <w:r w:rsidRPr="00A57516">
        <w:rPr>
          <w:rFonts w:ascii="Arial Unicode" w:eastAsia="Times New Roman" w:hAnsi="Arial Unicode" w:cs="Sylfaen"/>
          <w:lang w:val="af-ZA" w:eastAsia="ru-RU"/>
        </w:rPr>
        <w:t>որը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գտնվում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է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>
        <w:rPr>
          <w:rFonts w:ascii="Arial Unicode" w:eastAsia="Times New Roman" w:hAnsi="Arial Unicode"/>
          <w:lang w:val="af-ZA" w:eastAsia="ru-RU"/>
        </w:rPr>
        <w:t>Տերյան 74</w:t>
      </w:r>
      <w:r w:rsidRPr="00A57516">
        <w:rPr>
          <w:rFonts w:ascii="Arial Unicode" w:eastAsia="Times New Roman" w:hAnsi="Arial Unicode" w:cs="Sylfaen"/>
          <w:lang w:val="af-ZA" w:eastAsia="ru-RU"/>
        </w:rPr>
        <w:t xml:space="preserve"> հասցեում</w:t>
      </w:r>
      <w:r w:rsidRPr="00A57516">
        <w:rPr>
          <w:rFonts w:ascii="Arial Unicode" w:eastAsia="Times New Roman" w:hAnsi="Arial Unicode"/>
          <w:lang w:val="af-ZA" w:eastAsia="ru-RU"/>
        </w:rPr>
        <w:t xml:space="preserve">, </w:t>
      </w:r>
      <w:r w:rsidRPr="00A57516">
        <w:rPr>
          <w:rFonts w:ascii="Arial Unicode" w:eastAsia="Times New Roman" w:hAnsi="Arial Unicode" w:cs="Sylfaen"/>
          <w:lang w:val="af-ZA" w:eastAsia="ru-RU"/>
        </w:rPr>
        <w:t>ստորև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ներկայացնում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է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/>
          <w:b/>
          <w:i/>
          <w:lang w:val="af-ZA" w:eastAsia="ru-RU"/>
        </w:rPr>
        <w:t xml:space="preserve"> </w:t>
      </w:r>
      <w:r>
        <w:rPr>
          <w:rFonts w:ascii="Arial Unicode" w:eastAsia="Times New Roman" w:hAnsi="Arial Unicode"/>
          <w:b/>
          <w:i/>
          <w:lang w:val="af-ZA" w:eastAsia="ru-RU"/>
        </w:rPr>
        <w:t xml:space="preserve">       ՀԱԱՀ</w:t>
      </w:r>
      <w:r w:rsidRPr="00A57516">
        <w:rPr>
          <w:rFonts w:ascii="Arial Unicode" w:eastAsia="Times New Roman" w:hAnsi="Arial Unicode"/>
          <w:b/>
          <w:i/>
          <w:lang w:val="af-ZA" w:eastAsia="ru-RU"/>
        </w:rPr>
        <w:t>-ԳՀԱՊՁԲ-18/</w:t>
      </w:r>
      <w:r>
        <w:rPr>
          <w:rFonts w:ascii="Arial Unicode" w:eastAsia="Times New Roman" w:hAnsi="Arial Unicode"/>
          <w:b/>
          <w:i/>
          <w:lang w:val="af-ZA" w:eastAsia="ru-RU"/>
        </w:rPr>
        <w:t>2</w:t>
      </w:r>
      <w:r w:rsidRPr="00A57516">
        <w:rPr>
          <w:rFonts w:ascii="Arial Unicode" w:eastAsia="Times New Roman" w:hAnsi="Arial Unicode"/>
          <w:b/>
          <w:i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ծածկագրով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ընթացակարգը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չկայացած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հայտարարելու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մասին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համառոտ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տեղեկատվությունը</w:t>
      </w:r>
      <w:r w:rsidRPr="00A57516">
        <w:rPr>
          <w:rFonts w:ascii="Arial Unicode" w:eastAsia="Times New Roman" w:hAnsi="Arial Unicode" w:cs="Tahoma"/>
          <w:lang w:val="af-ZA" w:eastAsia="ru-RU"/>
        </w:rPr>
        <w:t>.</w:t>
      </w:r>
    </w:p>
    <w:tbl>
      <w:tblPr>
        <w:tblW w:w="1070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9"/>
        <w:gridCol w:w="1871"/>
        <w:gridCol w:w="2771"/>
        <w:gridCol w:w="2508"/>
        <w:gridCol w:w="2043"/>
      </w:tblGrid>
      <w:tr w:rsidR="00A57516" w:rsidRPr="00A57516" w:rsidTr="003A2937">
        <w:trPr>
          <w:trHeight w:val="637"/>
          <w:jc w:val="center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Չափաբաժին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առարկայի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ընթացակարգի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անվանումները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>`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այդպիսիք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լինելու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դեպքում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է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հայտարարվել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համաձայն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>`”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Գնումների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մասին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”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ՀՀ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օրենքի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37-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րդ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հոդվածի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1-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ին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մասի</w:t>
            </w:r>
          </w:p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>/</w:t>
            </w:r>
            <w:r w:rsidRPr="00A57516">
              <w:rPr>
                <w:rFonts w:ascii="Arial Unicode" w:eastAsia="Times New Roman" w:hAnsi="Arial Unicode" w:cs="Sylfaen"/>
                <w:sz w:val="20"/>
                <w:szCs w:val="20"/>
                <w:lang w:val="af-ZA" w:eastAsia="ru-RU"/>
              </w:rPr>
              <w:t>ընդգծել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sz w:val="20"/>
                <w:szCs w:val="20"/>
                <w:lang w:val="af-ZA" w:eastAsia="ru-RU"/>
              </w:rPr>
              <w:t>համապատասխան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sz w:val="20"/>
                <w:szCs w:val="20"/>
                <w:lang w:val="af-ZA" w:eastAsia="ru-RU"/>
              </w:rPr>
              <w:t>տողը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>/</w:t>
            </w:r>
          </w:p>
        </w:tc>
        <w:tc>
          <w:tcPr>
            <w:tcW w:w="2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հայտարարելու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հիմնավորման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վերաբերյալ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A57516">
              <w:rPr>
                <w:rFonts w:ascii="Arial Unicode" w:eastAsia="Times New Roman" w:hAnsi="Arial Unicode"/>
                <w:b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sz w:val="20"/>
                <w:szCs w:val="20"/>
                <w:lang w:val="af-ZA" w:eastAsia="ru-RU"/>
              </w:rPr>
              <w:t>տեղեկատվություն</w:t>
            </w:r>
          </w:p>
        </w:tc>
      </w:tr>
      <w:tr w:rsidR="00A57516" w:rsidRPr="00A57516" w:rsidTr="003A2937">
        <w:trPr>
          <w:trHeight w:val="665"/>
          <w:jc w:val="center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sz w:val="24"/>
                <w:szCs w:val="24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b/>
                <w:sz w:val="24"/>
                <w:szCs w:val="24"/>
                <w:lang w:val="af-ZA" w:eastAsia="ru-RU"/>
              </w:rPr>
              <w:t>1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516" w:rsidRPr="00A57516" w:rsidRDefault="00A57516" w:rsidP="003A2937">
            <w:pPr>
              <w:jc w:val="center"/>
              <w:rPr>
                <w:rFonts w:ascii="Arial Unicode" w:hAnsi="Arial Unicode" w:cs="Sylfaen"/>
                <w:bCs/>
                <w:sz w:val="24"/>
                <w:szCs w:val="24"/>
                <w:lang w:val="pt-BR"/>
              </w:rPr>
            </w:pPr>
            <w:r w:rsidRPr="00A57516">
              <w:rPr>
                <w:rFonts w:ascii="Arial Unicode" w:hAnsi="Arial Unicode" w:cs="Sylfaen"/>
                <w:sz w:val="24"/>
                <w:szCs w:val="24"/>
              </w:rPr>
              <w:t>Բենզին</w:t>
            </w:r>
            <w:r w:rsidRPr="00A57516">
              <w:rPr>
                <w:rFonts w:ascii="Arial Unicode" w:hAnsi="Arial Unicode" w:cs="Arial"/>
                <w:sz w:val="24"/>
                <w:szCs w:val="24"/>
              </w:rPr>
              <w:t xml:space="preserve"> </w:t>
            </w:r>
            <w:r w:rsidRPr="00A57516">
              <w:rPr>
                <w:rFonts w:ascii="Arial Unicode" w:hAnsi="Arial Unicode" w:cs="Arial"/>
                <w:sz w:val="24"/>
                <w:szCs w:val="24"/>
                <w:lang w:val="en-US"/>
              </w:rPr>
              <w:t xml:space="preserve">      </w:t>
            </w:r>
            <w:r w:rsidRPr="00A57516">
              <w:rPr>
                <w:rFonts w:ascii="Arial Unicode" w:hAnsi="Arial Unicode" w:cs="Sylfaen"/>
                <w:sz w:val="24"/>
                <w:szCs w:val="24"/>
              </w:rPr>
              <w:t>ռեգուլյար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noProof/>
                <w:sz w:val="20"/>
                <w:szCs w:val="20"/>
                <w:lang w:val="af-ZA"/>
              </w:rPr>
            </w:pP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lang w:val="af-ZA" w:eastAsia="ru-RU"/>
              </w:rPr>
              <w:t>1-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ին</w:t>
            </w:r>
            <w:r w:rsidRPr="00A57516">
              <w:rPr>
                <w:rFonts w:ascii="Arial Unicode" w:eastAsia="Times New Roman" w:hAnsi="Arial Unicode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կետի</w:t>
            </w:r>
          </w:p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lang w:val="af-ZA" w:eastAsia="ru-RU"/>
              </w:rPr>
              <w:t>2-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րդ</w:t>
            </w:r>
            <w:r w:rsidRPr="00A57516">
              <w:rPr>
                <w:rFonts w:ascii="Arial Unicode" w:eastAsia="Times New Roman" w:hAnsi="Arial Unicode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կետի</w:t>
            </w:r>
          </w:p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b/>
                <w:u w:val="single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b/>
                <w:u w:val="single"/>
                <w:lang w:val="af-ZA" w:eastAsia="ru-RU"/>
              </w:rPr>
              <w:t>3-</w:t>
            </w:r>
            <w:r w:rsidRPr="00A57516">
              <w:rPr>
                <w:rFonts w:ascii="Arial Unicode" w:eastAsia="Times New Roman" w:hAnsi="Arial Unicode" w:cs="Sylfaen"/>
                <w:b/>
                <w:u w:val="single"/>
                <w:lang w:val="af-ZA" w:eastAsia="ru-RU"/>
              </w:rPr>
              <w:t>րդ</w:t>
            </w:r>
            <w:r w:rsidRPr="00A57516">
              <w:rPr>
                <w:rFonts w:ascii="Arial Unicode" w:eastAsia="Times New Roman" w:hAnsi="Arial Unicode"/>
                <w:b/>
                <w:u w:val="single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b/>
                <w:u w:val="single"/>
                <w:lang w:val="af-ZA" w:eastAsia="ru-RU"/>
              </w:rPr>
              <w:t>կետի</w:t>
            </w:r>
          </w:p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lang w:val="af-ZA" w:eastAsia="ru-RU"/>
              </w:rPr>
              <w:t>4-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րդ</w:t>
            </w:r>
            <w:r w:rsidRPr="00A57516">
              <w:rPr>
                <w:rFonts w:ascii="Arial Unicode" w:eastAsia="Times New Roman" w:hAnsi="Arial Unicode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 w:cs="Sylfaen"/>
                <w:lang w:val="af-ZA" w:eastAsia="ru-RU"/>
              </w:rPr>
              <w:t>կետի</w:t>
            </w:r>
          </w:p>
        </w:tc>
        <w:tc>
          <w:tcPr>
            <w:tcW w:w="2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57516" w:rsidRPr="00A57516" w:rsidRDefault="00A57516" w:rsidP="003A2937">
            <w:pPr>
              <w:spacing w:after="0" w:line="240" w:lineRule="auto"/>
              <w:jc w:val="center"/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</w:pPr>
            <w:r w:rsidRPr="00A57516">
              <w:rPr>
                <w:rFonts w:ascii="Arial Unicode" w:eastAsia="Times New Roman" w:hAnsi="Arial Unicode"/>
                <w:sz w:val="20"/>
                <w:szCs w:val="20"/>
                <w:lang w:val="en-US" w:eastAsia="ru-RU"/>
              </w:rPr>
              <w:t>Ոչ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en-US" w:eastAsia="ru-RU"/>
              </w:rPr>
              <w:t>մի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en-US" w:eastAsia="ru-RU"/>
              </w:rPr>
              <w:t>հայտ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en-US" w:eastAsia="ru-RU"/>
              </w:rPr>
              <w:t>չի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af-ZA" w:eastAsia="ru-RU"/>
              </w:rPr>
              <w:t xml:space="preserve"> </w:t>
            </w:r>
            <w:r w:rsidRPr="00A57516">
              <w:rPr>
                <w:rFonts w:ascii="Arial Unicode" w:eastAsia="Times New Roman" w:hAnsi="Arial Unicode"/>
                <w:sz w:val="20"/>
                <w:szCs w:val="20"/>
                <w:lang w:val="en-US" w:eastAsia="ru-RU"/>
              </w:rPr>
              <w:t>ներկայացվել</w:t>
            </w:r>
          </w:p>
        </w:tc>
      </w:tr>
    </w:tbl>
    <w:p w:rsidR="00A57516" w:rsidRPr="00A57516" w:rsidRDefault="00A57516" w:rsidP="00A57516">
      <w:pPr>
        <w:spacing w:after="0" w:line="360" w:lineRule="auto"/>
        <w:jc w:val="both"/>
        <w:rPr>
          <w:rFonts w:ascii="Arial Unicode" w:eastAsia="Times New Roman" w:hAnsi="Arial Unicode" w:cs="Sylfaen"/>
          <w:lang w:val="af-ZA" w:eastAsia="ru-RU"/>
        </w:rPr>
      </w:pPr>
    </w:p>
    <w:p w:rsidR="00A57516" w:rsidRPr="00A57516" w:rsidRDefault="00A57516" w:rsidP="00A57516">
      <w:pPr>
        <w:spacing w:after="0" w:line="360" w:lineRule="auto"/>
        <w:jc w:val="both"/>
        <w:rPr>
          <w:rFonts w:ascii="Arial Unicode" w:eastAsia="Times New Roman" w:hAnsi="Arial Unicode"/>
          <w:lang w:val="af-ZA" w:eastAsia="ru-RU"/>
        </w:rPr>
      </w:pPr>
      <w:r w:rsidRPr="00A57516">
        <w:rPr>
          <w:rFonts w:ascii="Arial Unicode" w:eastAsia="Times New Roman" w:hAnsi="Arial Unicode" w:cs="Sylfaen"/>
          <w:lang w:val="af-ZA" w:eastAsia="ru-RU"/>
        </w:rPr>
        <w:t xml:space="preserve">        Սույն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հայտարարության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հետ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կապված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լրացուցիչ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տեղեկություններ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ստանալու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համար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կարող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եք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դիմել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>գնումների</w:t>
      </w:r>
      <w:r w:rsidRPr="00A57516">
        <w:rPr>
          <w:rFonts w:ascii="Arial Unicode" w:eastAsia="Times New Roman" w:hAnsi="Arial Unicode"/>
          <w:lang w:val="af-ZA" w:eastAsia="ru-RU"/>
        </w:rPr>
        <w:t xml:space="preserve"> </w:t>
      </w:r>
      <w:r w:rsidRPr="00A57516">
        <w:rPr>
          <w:rFonts w:ascii="Arial Unicode" w:eastAsia="Times New Roman" w:hAnsi="Arial Unicode" w:cs="Sylfaen"/>
          <w:lang w:val="af-ZA" w:eastAsia="ru-RU"/>
        </w:rPr>
        <w:t xml:space="preserve">համակարգող </w:t>
      </w:r>
      <w:r>
        <w:rPr>
          <w:rFonts w:ascii="Arial Unicode" w:eastAsia="Times New Roman" w:hAnsi="Arial Unicode" w:cs="Sylfaen"/>
          <w:lang w:val="af-ZA" w:eastAsia="ru-RU"/>
        </w:rPr>
        <w:t>Եվա Հարությունյանին</w:t>
      </w:r>
      <w:r w:rsidRPr="00A57516">
        <w:rPr>
          <w:rFonts w:ascii="Arial Unicode" w:eastAsia="Times New Roman" w:hAnsi="Arial Unicode" w:cs="Tahoma"/>
          <w:lang w:val="af-ZA" w:eastAsia="ru-RU"/>
        </w:rPr>
        <w:t>:</w:t>
      </w:r>
    </w:p>
    <w:p w:rsidR="00A57516" w:rsidRPr="00A57516" w:rsidRDefault="00A57516" w:rsidP="00A57516">
      <w:pPr>
        <w:spacing w:after="0" w:line="360" w:lineRule="auto"/>
        <w:jc w:val="both"/>
        <w:rPr>
          <w:rFonts w:ascii="Arial Unicode" w:hAnsi="Arial Unicode" w:cs="Tahoma"/>
          <w:i/>
          <w:sz w:val="24"/>
          <w:szCs w:val="24"/>
          <w:lang w:val="af-ZA"/>
        </w:rPr>
      </w:pPr>
      <w:r w:rsidRPr="00A57516">
        <w:rPr>
          <w:rFonts w:ascii="Arial Unicode" w:eastAsia="Times New Roman" w:hAnsi="Arial Unicode" w:cs="Sylfaen"/>
          <w:b/>
          <w:sz w:val="24"/>
          <w:szCs w:val="24"/>
          <w:lang w:val="af-ZA" w:eastAsia="ru-RU"/>
        </w:rPr>
        <w:t xml:space="preserve">  Հեռախոս՝</w:t>
      </w:r>
      <w:r w:rsidRPr="00A57516">
        <w:rPr>
          <w:rFonts w:ascii="Arial Unicode" w:eastAsia="Times New Roman" w:hAnsi="Arial Unicode"/>
          <w:b/>
          <w:sz w:val="24"/>
          <w:szCs w:val="24"/>
          <w:lang w:val="af-ZA" w:eastAsia="ru-RU"/>
        </w:rPr>
        <w:t xml:space="preserve">    </w:t>
      </w:r>
      <w:r>
        <w:rPr>
          <w:rFonts w:ascii="Arial Unicode" w:hAnsi="Arial Unicode"/>
          <w:i/>
          <w:sz w:val="24"/>
          <w:szCs w:val="24"/>
          <w:lang w:val="af-ZA"/>
        </w:rPr>
        <w:t>012-58-56-25</w:t>
      </w:r>
      <w:r w:rsidRPr="00A57516">
        <w:rPr>
          <w:rFonts w:ascii="Arial Unicode" w:hAnsi="Arial Unicode" w:cs="Tahoma"/>
          <w:i/>
          <w:sz w:val="24"/>
          <w:szCs w:val="24"/>
          <w:lang w:val="af-ZA"/>
        </w:rPr>
        <w:t xml:space="preserve">                </w:t>
      </w:r>
    </w:p>
    <w:p w:rsidR="00A57516" w:rsidRPr="00A57516" w:rsidRDefault="00A57516" w:rsidP="00A57516">
      <w:pPr>
        <w:spacing w:after="0" w:line="360" w:lineRule="auto"/>
        <w:jc w:val="both"/>
        <w:rPr>
          <w:rFonts w:ascii="Arial Unicode" w:eastAsia="Times New Roman" w:hAnsi="Arial Unicode"/>
          <w:b/>
          <w:sz w:val="24"/>
          <w:szCs w:val="24"/>
          <w:lang w:val="af-ZA" w:eastAsia="ru-RU"/>
        </w:rPr>
      </w:pPr>
      <w:r w:rsidRPr="00A57516">
        <w:rPr>
          <w:rFonts w:ascii="Arial Unicode" w:eastAsia="Times New Roman" w:hAnsi="Arial Unicode" w:cs="Sylfaen"/>
          <w:b/>
          <w:sz w:val="24"/>
          <w:szCs w:val="24"/>
          <w:lang w:val="af-ZA" w:eastAsia="ru-RU"/>
        </w:rPr>
        <w:t xml:space="preserve">  Էլ</w:t>
      </w:r>
      <w:r w:rsidRPr="00A57516">
        <w:rPr>
          <w:rFonts w:ascii="Arial Unicode" w:eastAsia="Times New Roman" w:hAnsi="Arial Unicode"/>
          <w:b/>
          <w:sz w:val="24"/>
          <w:szCs w:val="24"/>
          <w:lang w:val="af-ZA" w:eastAsia="ru-RU"/>
        </w:rPr>
        <w:t xml:space="preserve">. </w:t>
      </w:r>
      <w:r w:rsidRPr="00A57516">
        <w:rPr>
          <w:rFonts w:ascii="Arial Unicode" w:eastAsia="Times New Roman" w:hAnsi="Arial Unicode" w:cs="Sylfaen"/>
          <w:b/>
          <w:sz w:val="24"/>
          <w:szCs w:val="24"/>
          <w:lang w:val="af-ZA" w:eastAsia="ru-RU"/>
        </w:rPr>
        <w:t xml:space="preserve">փոստ՝    </w:t>
      </w:r>
      <w:r>
        <w:rPr>
          <w:rFonts w:ascii="GHEA Grapalat" w:hAnsi="GHEA Grapalat"/>
          <w:lang w:val="af-ZA"/>
        </w:rPr>
        <w:t>anau.gnumner@mail.ru</w:t>
      </w:r>
    </w:p>
    <w:p w:rsidR="00A57516" w:rsidRPr="00A57516" w:rsidRDefault="00A57516" w:rsidP="00A57516">
      <w:pPr>
        <w:jc w:val="center"/>
        <w:rPr>
          <w:rFonts w:ascii="Arial Unicode" w:hAnsi="Arial Unicode" w:cs="Sylfaen"/>
          <w:sz w:val="24"/>
          <w:szCs w:val="24"/>
          <w:lang w:val="af-ZA"/>
        </w:rPr>
      </w:pPr>
    </w:p>
    <w:p w:rsidR="00A57516" w:rsidRPr="00A57516" w:rsidRDefault="00A57516" w:rsidP="00A57516">
      <w:pPr>
        <w:jc w:val="both"/>
        <w:rPr>
          <w:rFonts w:ascii="Arial Unicode" w:hAnsi="Arial Unicode" w:cs="Sylfaen"/>
          <w:b/>
          <w:sz w:val="24"/>
          <w:szCs w:val="24"/>
          <w:lang w:val="af-ZA"/>
        </w:rPr>
      </w:pPr>
      <w:r w:rsidRPr="00A57516">
        <w:rPr>
          <w:rFonts w:ascii="Arial Unicode" w:hAnsi="Arial Unicode" w:cs="Sylfaen"/>
          <w:b/>
          <w:sz w:val="24"/>
          <w:szCs w:val="24"/>
          <w:lang w:val="af-ZA"/>
        </w:rPr>
        <w:t xml:space="preserve">    Պատվիրատու</w:t>
      </w:r>
      <w:r>
        <w:rPr>
          <w:rFonts w:ascii="Arial Unicode" w:hAnsi="Arial Unicode" w:cs="Sylfaen"/>
          <w:b/>
          <w:sz w:val="24"/>
          <w:szCs w:val="24"/>
          <w:lang w:val="af-ZA"/>
        </w:rPr>
        <w:t xml:space="preserve">` </w:t>
      </w:r>
      <w:bookmarkStart w:id="0" w:name="_GoBack"/>
      <w:bookmarkEnd w:id="0"/>
      <w:r w:rsidRPr="00A57516">
        <w:rPr>
          <w:rFonts w:ascii="Arial Unicode" w:hAnsi="Arial Unicode" w:cs="Sylfaen"/>
          <w:sz w:val="24"/>
          <w:szCs w:val="24"/>
          <w:lang w:val="af-ZA"/>
        </w:rPr>
        <w:t>«</w:t>
      </w:r>
      <w:r>
        <w:rPr>
          <w:rFonts w:ascii="Arial Unicode" w:hAnsi="Arial Unicode" w:cs="Sylfaen"/>
          <w:i/>
          <w:sz w:val="24"/>
          <w:szCs w:val="24"/>
          <w:lang w:val="en-US"/>
        </w:rPr>
        <w:t>Հայաստանի</w:t>
      </w:r>
      <w:r w:rsidRPr="00A57516">
        <w:rPr>
          <w:rFonts w:ascii="Arial Unicode" w:hAnsi="Arial Unicode" w:cs="Sylfaen"/>
          <w:i/>
          <w:sz w:val="24"/>
          <w:szCs w:val="24"/>
          <w:lang w:val="af-ZA"/>
        </w:rPr>
        <w:t xml:space="preserve"> </w:t>
      </w:r>
      <w:r>
        <w:rPr>
          <w:rFonts w:ascii="Arial Unicode" w:hAnsi="Arial Unicode" w:cs="Sylfaen"/>
          <w:i/>
          <w:sz w:val="24"/>
          <w:szCs w:val="24"/>
          <w:lang w:val="en-US"/>
        </w:rPr>
        <w:t>ազգային</w:t>
      </w:r>
      <w:r w:rsidRPr="00A57516">
        <w:rPr>
          <w:rFonts w:ascii="Arial Unicode" w:hAnsi="Arial Unicode" w:cs="Sylfaen"/>
          <w:i/>
          <w:sz w:val="24"/>
          <w:szCs w:val="24"/>
          <w:lang w:val="af-ZA"/>
        </w:rPr>
        <w:t xml:space="preserve"> </w:t>
      </w:r>
      <w:r>
        <w:rPr>
          <w:rFonts w:ascii="Arial Unicode" w:hAnsi="Arial Unicode" w:cs="Sylfaen"/>
          <w:i/>
          <w:sz w:val="24"/>
          <w:szCs w:val="24"/>
          <w:lang w:val="en-US"/>
        </w:rPr>
        <w:t>ագրարային</w:t>
      </w:r>
      <w:r w:rsidRPr="00A57516">
        <w:rPr>
          <w:rFonts w:ascii="Arial Unicode" w:hAnsi="Arial Unicode" w:cs="Sylfaen"/>
          <w:i/>
          <w:sz w:val="24"/>
          <w:szCs w:val="24"/>
          <w:lang w:val="af-ZA"/>
        </w:rPr>
        <w:t xml:space="preserve"> </w:t>
      </w:r>
      <w:r>
        <w:rPr>
          <w:rFonts w:ascii="Arial Unicode" w:hAnsi="Arial Unicode" w:cs="Sylfaen"/>
          <w:i/>
          <w:sz w:val="24"/>
          <w:szCs w:val="24"/>
          <w:lang w:val="en-US"/>
        </w:rPr>
        <w:t>համալսարան</w:t>
      </w:r>
      <w:r w:rsidRPr="00A57516">
        <w:rPr>
          <w:rFonts w:ascii="Arial Unicode" w:hAnsi="Arial Unicode" w:cs="Sylfaen"/>
          <w:i/>
          <w:sz w:val="24"/>
          <w:szCs w:val="24"/>
          <w:lang w:val="af-ZA"/>
        </w:rPr>
        <w:t>»</w:t>
      </w:r>
      <w:r>
        <w:rPr>
          <w:rFonts w:ascii="Arial Unicode" w:hAnsi="Arial Unicode" w:cs="Sylfaen"/>
          <w:i/>
          <w:sz w:val="24"/>
          <w:szCs w:val="24"/>
          <w:lang w:val="af-ZA"/>
        </w:rPr>
        <w:t xml:space="preserve"> հիմնադրամ</w:t>
      </w:r>
      <w:r w:rsidRPr="00A57516">
        <w:rPr>
          <w:rFonts w:ascii="Arial Unicode" w:hAnsi="Arial Unicode" w:cs="Tahoma"/>
          <w:i/>
          <w:sz w:val="24"/>
          <w:szCs w:val="24"/>
          <w:lang w:val="af-ZA"/>
        </w:rPr>
        <w:t>։</w:t>
      </w:r>
    </w:p>
    <w:p w:rsidR="002B22C4" w:rsidRPr="00A57516" w:rsidRDefault="002B22C4">
      <w:pPr>
        <w:rPr>
          <w:rFonts w:ascii="Arial Unicode" w:hAnsi="Arial Unicode"/>
          <w:lang w:val="af-ZA"/>
        </w:rPr>
      </w:pPr>
    </w:p>
    <w:sectPr w:rsidR="002B22C4" w:rsidRPr="00A57516" w:rsidSect="006041F0">
      <w:pgSz w:w="12240" w:h="15840" w:code="1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57E0"/>
    <w:rsid w:val="002B22C4"/>
    <w:rsid w:val="007F57E0"/>
    <w:rsid w:val="00A57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51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51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2018-02-23T10:43:00Z</dcterms:created>
  <dcterms:modified xsi:type="dcterms:W3CDTF">2018-02-23T10:52:00Z</dcterms:modified>
</cp:coreProperties>
</file>