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4C7D" w14:textId="77777777" w:rsidR="00A055D2" w:rsidRPr="0000049D" w:rsidRDefault="00A055D2" w:rsidP="00A055D2">
      <w:pPr>
        <w:jc w:val="center"/>
        <w:rPr>
          <w:rFonts w:ascii="Syflean" w:hAnsi="Syflean" w:cs="Sylfaen"/>
          <w:b/>
          <w:szCs w:val="24"/>
          <w:lang w:val="af-ZA"/>
        </w:rPr>
      </w:pPr>
      <w:r w:rsidRPr="0000049D">
        <w:rPr>
          <w:rFonts w:ascii="Syflean" w:hAnsi="Syflean" w:cs="Sylfaen"/>
          <w:b/>
          <w:szCs w:val="24"/>
          <w:lang w:val="af-ZA"/>
        </w:rPr>
        <w:t>ՀԱՅՏԱՐԱՐՈՒԹՅՈՒՆ</w:t>
      </w:r>
    </w:p>
    <w:p w14:paraId="07D542DC" w14:textId="7A333DE2" w:rsidR="00A055D2" w:rsidRPr="0000049D" w:rsidRDefault="00A055D2" w:rsidP="00A055D2">
      <w:pPr>
        <w:jc w:val="center"/>
        <w:rPr>
          <w:rFonts w:ascii="Syflean" w:hAnsi="Syflean" w:cs="Sylfaen"/>
          <w:b/>
          <w:szCs w:val="24"/>
          <w:lang w:val="af-ZA"/>
        </w:rPr>
      </w:pPr>
      <w:r w:rsidRPr="0000049D">
        <w:rPr>
          <w:rFonts w:ascii="Syflean" w:hAnsi="Syflean" w:cs="Sylfaen"/>
          <w:b/>
          <w:szCs w:val="24"/>
          <w:lang w:val="hy-AM"/>
        </w:rPr>
        <w:t xml:space="preserve">ԲԱՑ  </w:t>
      </w:r>
      <w:proofErr w:type="spellStart"/>
      <w:r w:rsidRPr="0000049D">
        <w:rPr>
          <w:rFonts w:ascii="Syflean" w:hAnsi="Syflean" w:cs="Sylfaen"/>
          <w:b/>
          <w:szCs w:val="24"/>
          <w:lang w:val="hy-AM"/>
        </w:rPr>
        <w:t>ՄՐՑՈւՅԹ</w:t>
      </w:r>
      <w:proofErr w:type="spellEnd"/>
      <w:r w:rsidRPr="0000049D">
        <w:rPr>
          <w:rFonts w:ascii="Syflean" w:hAnsi="Syflean" w:cs="Sylfaen"/>
          <w:b/>
          <w:szCs w:val="24"/>
          <w:lang w:val="hy-AM"/>
        </w:rPr>
        <w:t xml:space="preserve">  </w:t>
      </w:r>
      <w:r w:rsidRPr="0000049D">
        <w:rPr>
          <w:rFonts w:ascii="Syflean" w:hAnsi="Syflean" w:cs="Sylfaen"/>
          <w:b/>
          <w:szCs w:val="24"/>
          <w:lang w:val="af-ZA"/>
        </w:rPr>
        <w:t>ԸՆԹԱՑԱԿԱՐԳԻ</w:t>
      </w:r>
    </w:p>
    <w:p w14:paraId="1B72B7AF" w14:textId="77777777" w:rsidR="00A055D2" w:rsidRPr="0000049D" w:rsidRDefault="00A055D2" w:rsidP="00A055D2">
      <w:pPr>
        <w:jc w:val="center"/>
        <w:rPr>
          <w:rFonts w:ascii="Syflean" w:hAnsi="Syflean" w:cs="Sylfaen"/>
          <w:b/>
          <w:szCs w:val="24"/>
          <w:lang w:val="af-ZA"/>
        </w:rPr>
      </w:pPr>
      <w:r w:rsidRPr="0000049D">
        <w:rPr>
          <w:rFonts w:ascii="Syflean" w:hAnsi="Syflean" w:cs="Sylfaen"/>
          <w:b/>
          <w:szCs w:val="24"/>
          <w:lang w:val="af-ZA"/>
        </w:rPr>
        <w:t>ՊԱՅՄԱՆԱԳԻՐ ԿՆՔԵԼՈՒ ՈՐՈՇՄԱՆ ՄԱՍԻՆ</w:t>
      </w:r>
    </w:p>
    <w:p w14:paraId="1AFD6C2C" w14:textId="77777777" w:rsidR="00A055D2" w:rsidRPr="0000049D" w:rsidRDefault="00A055D2" w:rsidP="00A055D2">
      <w:pPr>
        <w:jc w:val="center"/>
        <w:rPr>
          <w:rFonts w:ascii="Syflean" w:hAnsi="Syflean" w:cs="Sylfaen"/>
          <w:b/>
          <w:szCs w:val="24"/>
          <w:lang w:val="af-ZA"/>
        </w:rPr>
      </w:pPr>
    </w:p>
    <w:p w14:paraId="072BA549" w14:textId="5C266AA4" w:rsidR="00A055D2" w:rsidRPr="0000049D" w:rsidRDefault="00A055D2" w:rsidP="00A055D2">
      <w:pPr>
        <w:keepNext/>
        <w:spacing w:line="276" w:lineRule="auto"/>
        <w:jc w:val="center"/>
        <w:outlineLvl w:val="2"/>
        <w:rPr>
          <w:rFonts w:ascii="Syflean" w:hAnsi="Syflean" w:cs="Sylfaen"/>
          <w:szCs w:val="24"/>
          <w:lang w:val="af-ZA"/>
        </w:rPr>
      </w:pPr>
      <w:r w:rsidRPr="0000049D">
        <w:rPr>
          <w:rFonts w:ascii="Syflean" w:hAnsi="Syflean" w:cs="Sylfaen"/>
          <w:szCs w:val="24"/>
          <w:lang w:val="af-ZA"/>
        </w:rPr>
        <w:t xml:space="preserve">Ընթացակարգի </w:t>
      </w:r>
      <w:r w:rsidRPr="0000049D">
        <w:rPr>
          <w:rFonts w:ascii="Syflean" w:hAnsi="Syflean" w:cs="Sylfaen"/>
          <w:szCs w:val="24"/>
          <w:lang w:val="hy-AM"/>
        </w:rPr>
        <w:t>ծածկագիրը</w:t>
      </w:r>
      <w:r w:rsidRPr="0000049D">
        <w:rPr>
          <w:rFonts w:ascii="Syflean" w:hAnsi="Syflean"/>
          <w:szCs w:val="24"/>
          <w:lang w:val="hy-AM"/>
        </w:rPr>
        <w:t xml:space="preserve"> </w:t>
      </w:r>
      <w:r w:rsidRPr="0000049D">
        <w:rPr>
          <w:rFonts w:ascii="Syflean" w:hAnsi="Syflean" w:cs="Sylfaen"/>
          <w:szCs w:val="24"/>
          <w:lang w:val="hy-AM"/>
        </w:rPr>
        <w:t>ՔԳՀԿ</w:t>
      </w:r>
      <w:r w:rsidRPr="0000049D">
        <w:rPr>
          <w:rFonts w:ascii="Syflean" w:hAnsi="Syflean"/>
          <w:szCs w:val="24"/>
          <w:lang w:val="hy-AM"/>
        </w:rPr>
        <w:t xml:space="preserve">  04/25</w:t>
      </w:r>
    </w:p>
    <w:p w14:paraId="72E02EEA" w14:textId="77777777" w:rsidR="00973770" w:rsidRPr="0000049D" w:rsidRDefault="00A055D2" w:rsidP="00973770">
      <w:pPr>
        <w:keepNext/>
        <w:ind w:firstLine="720"/>
        <w:jc w:val="both"/>
        <w:outlineLvl w:val="2"/>
        <w:rPr>
          <w:rFonts w:ascii="Syflean" w:hAnsi="Syflean" w:cs="Sylfaen"/>
          <w:szCs w:val="24"/>
          <w:lang w:val="af-ZA"/>
        </w:rPr>
      </w:pPr>
      <w:r w:rsidRPr="0000049D">
        <w:rPr>
          <w:rFonts w:ascii="Syflean" w:hAnsi="Syflean" w:cs="Sylfaen"/>
          <w:szCs w:val="24"/>
          <w:lang w:val="af-ZA"/>
        </w:rPr>
        <w:t xml:space="preserve">«ՔոնթուրԳլոբալ Հիդրո Կասկադ» ՓԲԸ  ստորև ներկայացնում է 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Տաթև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ՀԷԿ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>-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ի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համար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երկու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նոր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80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ՄՎԱ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>-110/10</w:t>
      </w:r>
      <w:r w:rsidRPr="0000049D">
        <w:rPr>
          <w:rFonts w:ascii="Syflean" w:hAnsi="Syflean" w:cs="Cambria Math"/>
          <w:b/>
          <w:bCs/>
          <w:color w:val="444444"/>
          <w:szCs w:val="24"/>
          <w:shd w:val="clear" w:color="auto" w:fill="EEEEF9"/>
          <w:lang w:val="af-ZA"/>
        </w:rPr>
        <w:t>․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5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կՎտ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ուժային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տրանսֆորմատորների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նախագծման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,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արտադրության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,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մատակարարման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,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տեղադրման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և</w:t>
      </w:r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շահագործման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 xml:space="preserve"> </w:t>
      </w:r>
      <w:proofErr w:type="spellStart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</w:rPr>
        <w:t>հանձնման</w:t>
      </w:r>
      <w:proofErr w:type="spellEnd"/>
      <w:r w:rsidRPr="0000049D">
        <w:rPr>
          <w:rFonts w:ascii="Syflean" w:hAnsi="Syflean"/>
          <w:b/>
          <w:bCs/>
          <w:color w:val="444444"/>
          <w:szCs w:val="24"/>
          <w:shd w:val="clear" w:color="auto" w:fill="EEEEF9"/>
          <w:lang w:val="af-ZA"/>
        </w:rPr>
        <w:t> </w:t>
      </w:r>
      <w:r w:rsidRPr="0000049D">
        <w:rPr>
          <w:rFonts w:ascii="Syflean" w:hAnsi="Syflean" w:cs="Sylfaen"/>
          <w:b/>
          <w:bCs/>
          <w:szCs w:val="24"/>
          <w:lang w:val="af-ZA"/>
        </w:rPr>
        <w:t xml:space="preserve"> </w:t>
      </w:r>
      <w:r w:rsidRPr="0000049D">
        <w:rPr>
          <w:rFonts w:ascii="Syflean" w:hAnsi="Syflean" w:cs="Sylfaen"/>
          <w:szCs w:val="24"/>
          <w:lang w:val="af-ZA"/>
        </w:rPr>
        <w:t xml:space="preserve">նպատակով կազմակերպված </w:t>
      </w:r>
      <w:r w:rsidRPr="0000049D">
        <w:rPr>
          <w:rFonts w:ascii="Syflean" w:hAnsi="Syflean" w:cs="Sylfaen"/>
          <w:szCs w:val="24"/>
          <w:lang w:val="hy-AM"/>
        </w:rPr>
        <w:t>ՔԳՀԿ</w:t>
      </w:r>
      <w:r w:rsidRPr="0000049D">
        <w:rPr>
          <w:rFonts w:ascii="Syflean" w:hAnsi="Syflean"/>
          <w:szCs w:val="24"/>
          <w:lang w:val="hy-AM"/>
        </w:rPr>
        <w:t xml:space="preserve">  04/25 </w:t>
      </w:r>
      <w:r w:rsidRPr="0000049D">
        <w:rPr>
          <w:rFonts w:ascii="Syflean" w:hAnsi="Syflean" w:cs="Sylfaen"/>
          <w:szCs w:val="24"/>
          <w:lang w:val="af-ZA"/>
        </w:rPr>
        <w:t>ծածկագրով գնման ընթացակարգի արդյունքում պայմանագիր կնքելու որոշման մասին տեղեկատվությունը</w:t>
      </w:r>
      <w:r w:rsidRPr="0000049D">
        <w:rPr>
          <w:rFonts w:ascii="Syflean" w:hAnsi="Syflean" w:cs="Tahoma"/>
          <w:szCs w:val="24"/>
          <w:lang w:val="af-ZA"/>
        </w:rPr>
        <w:t>։</w:t>
      </w:r>
    </w:p>
    <w:p w14:paraId="39E42791" w14:textId="1E6063C5" w:rsidR="00973770" w:rsidRPr="0000049D" w:rsidRDefault="00973770" w:rsidP="00973770">
      <w:pPr>
        <w:keepNext/>
        <w:ind w:firstLine="720"/>
        <w:jc w:val="both"/>
        <w:outlineLvl w:val="2"/>
        <w:rPr>
          <w:rFonts w:ascii="Syflean" w:hAnsi="Syflean" w:cs="Sylfaen"/>
          <w:szCs w:val="24"/>
          <w:lang w:val="af-ZA"/>
        </w:rPr>
      </w:pPr>
      <w:r w:rsidRPr="0000049D">
        <w:rPr>
          <w:rFonts w:ascii="Syflean" w:hAnsi="Syflean" w:cs="Sylfaen"/>
          <w:szCs w:val="24"/>
          <w:lang w:val="af-ZA"/>
        </w:rPr>
        <w:t>Գնահատող հանձնաժողովի 2025 թվականի սեպտեմբերի 10-ի թիվ 5 արձանագրության որոշմամբ ընթացակարգի պահանջներին համապատասխան</w:t>
      </w:r>
      <w:r w:rsidRPr="0000049D">
        <w:rPr>
          <w:rFonts w:ascii="Syflean" w:hAnsi="Syflean" w:cs="Sylfaen"/>
          <w:szCs w:val="24"/>
          <w:lang w:val="hy-AM"/>
        </w:rPr>
        <w:t xml:space="preserve">ող  հայտերի գնային առաջարկների ամփոփման արդյունքում  </w:t>
      </w:r>
      <w:r w:rsidRPr="0000049D">
        <w:rPr>
          <w:rFonts w:ascii="Syflean" w:hAnsi="Syflean" w:cs="Sylfaen"/>
          <w:szCs w:val="24"/>
          <w:lang w:val="af-ZA"/>
        </w:rPr>
        <w:t xml:space="preserve">ընտրված մասնակից է ճանաչվել  ամենացածր գին առաջարկած  </w:t>
      </w:r>
      <w:r w:rsidRPr="0000049D">
        <w:rPr>
          <w:rFonts w:ascii="Syflean" w:hAnsi="Syflean" w:cs="Sylfaen"/>
          <w:b/>
          <w:bCs/>
          <w:szCs w:val="24"/>
          <w:lang w:val="af-ZA"/>
        </w:rPr>
        <w:t>«</w:t>
      </w:r>
      <w:proofErr w:type="spellStart"/>
      <w:r w:rsidRPr="0000049D">
        <w:rPr>
          <w:rFonts w:ascii="Syflean" w:hAnsi="Syflean" w:cs="Sylfaen"/>
          <w:b/>
          <w:bCs/>
          <w:szCs w:val="24"/>
          <w:lang w:val="hy-AM"/>
        </w:rPr>
        <w:t>Մաթելեք</w:t>
      </w:r>
      <w:proofErr w:type="spellEnd"/>
      <w:r w:rsidRPr="0000049D">
        <w:rPr>
          <w:rFonts w:ascii="Syflean" w:hAnsi="Syflean" w:cs="Sylfaen"/>
          <w:b/>
          <w:bCs/>
          <w:szCs w:val="24"/>
          <w:lang w:val="af-ZA"/>
        </w:rPr>
        <w:t xml:space="preserve">»  ՍԱԼ </w:t>
      </w:r>
      <w:r w:rsidRPr="0000049D">
        <w:rPr>
          <w:rFonts w:ascii="Syflean" w:hAnsi="Syflean" w:cs="Sylfaen"/>
          <w:szCs w:val="24"/>
          <w:lang w:val="af-ZA"/>
        </w:rPr>
        <w:t>ընկերությունը,</w:t>
      </w:r>
      <w:r w:rsidRPr="0000049D">
        <w:rPr>
          <w:rFonts w:ascii="Syflean" w:hAnsi="Syflean" w:cs="Sylfaen"/>
          <w:b/>
          <w:bCs/>
          <w:szCs w:val="24"/>
          <w:lang w:val="af-ZA"/>
        </w:rPr>
        <w:t xml:space="preserve"> </w:t>
      </w:r>
      <w:r w:rsidRPr="0000049D">
        <w:rPr>
          <w:rFonts w:ascii="Syflean" w:hAnsi="Syflean" w:cs="Sylfaen"/>
          <w:szCs w:val="24"/>
          <w:lang w:val="af-ZA"/>
        </w:rPr>
        <w:t>որի հետ կկնքվի աշխատանքների կատարման պայմանագիր։</w:t>
      </w:r>
    </w:p>
    <w:p w14:paraId="48F97A40" w14:textId="00CEBA20" w:rsidR="00973770" w:rsidRPr="0000049D" w:rsidRDefault="00973770" w:rsidP="00973770">
      <w:pPr>
        <w:keepNext/>
        <w:ind w:firstLine="720"/>
        <w:jc w:val="both"/>
        <w:outlineLvl w:val="2"/>
        <w:rPr>
          <w:rFonts w:ascii="Syflean" w:hAnsi="Syflean" w:cs="Sylfaen"/>
          <w:szCs w:val="24"/>
          <w:lang w:val="hy-AM"/>
        </w:rPr>
      </w:pPr>
    </w:p>
    <w:p w14:paraId="0F530A03" w14:textId="25D3D67F" w:rsidR="00A055D2" w:rsidRPr="0000049D" w:rsidRDefault="00A055D2" w:rsidP="00A055D2">
      <w:pPr>
        <w:rPr>
          <w:rFonts w:ascii="Syflean" w:eastAsiaTheme="minorHAnsi" w:hAnsi="Syflean" w:cs="Sylfaen"/>
          <w:b/>
          <w:bCs/>
          <w:color w:val="444444"/>
          <w:sz w:val="20"/>
          <w:shd w:val="clear" w:color="auto" w:fill="EEEEF9"/>
          <w:lang w:val="hy-AM" w:eastAsia="en-US"/>
        </w:rPr>
      </w:pPr>
    </w:p>
    <w:p w14:paraId="21347395" w14:textId="77777777" w:rsidR="00A055D2" w:rsidRPr="0000049D" w:rsidRDefault="00A055D2">
      <w:pPr>
        <w:rPr>
          <w:rFonts w:ascii="Syflean" w:hAnsi="Syflean"/>
          <w:sz w:val="20"/>
          <w:lang w:val="af-ZA"/>
        </w:rPr>
      </w:pPr>
    </w:p>
    <w:sectPr w:rsidR="00A055D2" w:rsidRPr="00000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flean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D2"/>
    <w:rsid w:val="0000049D"/>
    <w:rsid w:val="001E575E"/>
    <w:rsid w:val="006911F8"/>
    <w:rsid w:val="00973770"/>
    <w:rsid w:val="00A055D2"/>
    <w:rsid w:val="00B442A5"/>
    <w:rsid w:val="00E80C9D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C513"/>
  <w15:chartTrackingRefBased/>
  <w15:docId w15:val="{E982D57C-8246-40C4-94D7-8BFCFA2C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D2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5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5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5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5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5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5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5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5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5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5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5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5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5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5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6</cp:revision>
  <dcterms:created xsi:type="dcterms:W3CDTF">2025-09-10T10:13:00Z</dcterms:created>
  <dcterms:modified xsi:type="dcterms:W3CDTF">2025-09-10T11:24:00Z</dcterms:modified>
</cp:coreProperties>
</file>