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DA1F13" w:rsidRDefault="003D7288" w:rsidP="00A8274E">
      <w:pPr>
        <w:spacing w:before="0" w:after="0"/>
        <w:ind w:left="288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</w:t>
      </w:r>
      <w:r w:rsidR="0022631D" w:rsidRPr="00DA1F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DA1F13" w:rsidRDefault="0022631D" w:rsidP="00E0187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A1F1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DA1F13" w:rsidRDefault="00985581" w:rsidP="00970309">
      <w:pPr>
        <w:shd w:val="clear" w:color="auto" w:fill="FFFFFF"/>
        <w:spacing w:after="0"/>
        <w:ind w:firstLine="250"/>
        <w:jc w:val="both"/>
        <w:rPr>
          <w:rFonts w:ascii="Arial Unicode" w:eastAsia="Times New Roman" w:hAnsi="Arial Unicode"/>
          <w:sz w:val="18"/>
          <w:szCs w:val="18"/>
          <w:lang w:val="af-ZA" w:eastAsia="ru-RU"/>
        </w:rPr>
      </w:pPr>
      <w:r w:rsidRPr="00DA1F1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ՀՀ ազգային անվտանգության ծառայություն</w:t>
      </w:r>
      <w:r w:rsidR="006A1B56" w:rsidRPr="00DA1F1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ը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DA1F1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Նալբանդյան 104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6A1B56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F30054" w:rsidRPr="00DA1F13">
        <w:rPr>
          <w:rFonts w:ascii="GHEA Grapalat" w:hAnsi="GHEA Grapalat" w:cs="Sylfaen"/>
          <w:sz w:val="20"/>
          <w:lang w:val="af-ZA"/>
        </w:rPr>
        <w:t>&lt;</w:t>
      </w:r>
      <w:r w:rsidR="00CA2005">
        <w:rPr>
          <w:rFonts w:ascii="GHEA Grapalat" w:hAnsi="GHEA Grapalat" w:cs="Sylfaen"/>
          <w:b/>
          <w:sz w:val="20"/>
          <w:u w:val="single"/>
          <w:lang w:val="af-ZA"/>
        </w:rPr>
        <w:t>ավտոմեքենաների պահպանման</w:t>
      </w:r>
      <w:r w:rsidR="00F30054" w:rsidRPr="00DA1F13">
        <w:rPr>
          <w:rFonts w:ascii="GHEA Grapalat" w:hAnsi="GHEA Grapalat" w:cs="Sylfaen"/>
          <w:b/>
          <w:sz w:val="20"/>
          <w:u w:val="single"/>
          <w:lang w:val="af-ZA"/>
        </w:rPr>
        <w:t xml:space="preserve"> ծառայությունների</w:t>
      </w:r>
      <w:r w:rsidR="00F30054" w:rsidRPr="00DA1F13">
        <w:rPr>
          <w:rFonts w:ascii="GHEA Grapalat" w:hAnsi="GHEA Grapalat" w:cs="Sylfaen"/>
          <w:sz w:val="20"/>
          <w:lang w:val="af-ZA"/>
        </w:rPr>
        <w:t xml:space="preserve">&gt;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875720" w:rsidRPr="002A69B0">
        <w:rPr>
          <w:rFonts w:ascii="GHEA Grapalat" w:hAnsi="GHEA Grapalat"/>
          <w:b/>
          <w:sz w:val="20"/>
          <w:szCs w:val="20"/>
          <w:lang w:val="af-ZA"/>
        </w:rPr>
        <w:t>ՀՀ ԱԱԾ-ՏՆՏՎ-ՄԱ-11/</w:t>
      </w:r>
      <w:r w:rsidR="00C80315">
        <w:rPr>
          <w:rFonts w:ascii="GHEA Grapalat" w:hAnsi="GHEA Grapalat"/>
          <w:b/>
          <w:sz w:val="20"/>
          <w:szCs w:val="20"/>
          <w:lang w:val="af-ZA"/>
        </w:rPr>
        <w:t>70</w:t>
      </w:r>
      <w:r w:rsidR="00875720" w:rsidRPr="002A69B0">
        <w:rPr>
          <w:rFonts w:ascii="GHEA Grapalat" w:hAnsi="GHEA Grapalat"/>
          <w:b/>
          <w:sz w:val="20"/>
          <w:szCs w:val="20"/>
          <w:lang w:val="af-ZA"/>
        </w:rPr>
        <w:t>-202</w:t>
      </w:r>
      <w:r w:rsidR="00C80315">
        <w:rPr>
          <w:rFonts w:ascii="GHEA Grapalat" w:hAnsi="GHEA Grapalat"/>
          <w:b/>
          <w:sz w:val="20"/>
          <w:szCs w:val="20"/>
          <w:lang w:val="af-ZA"/>
        </w:rPr>
        <w:t>4</w:t>
      </w:r>
      <w:r w:rsidR="00DA1F13" w:rsidRPr="00DA1F13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E61A5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>202</w:t>
      </w:r>
      <w:r w:rsidR="00C80315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8E61A5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թվականի </w:t>
      </w:r>
      <w:r w:rsidR="0087572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փետրվարի</w:t>
      </w:r>
      <w:r w:rsidR="008E61A5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75720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8E61A5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</w:t>
      </w:r>
      <w:r w:rsidR="00875720" w:rsidRPr="002A69B0">
        <w:rPr>
          <w:rFonts w:ascii="GHEA Grapalat" w:hAnsi="GHEA Grapalat"/>
          <w:b/>
          <w:sz w:val="20"/>
          <w:szCs w:val="20"/>
          <w:lang w:val="af-ZA"/>
        </w:rPr>
        <w:t>ՀՀ ԱԱԾ-ՏՆՏՎ-ՄԱ-11/</w:t>
      </w:r>
      <w:r w:rsidR="00C80315">
        <w:rPr>
          <w:rFonts w:ascii="GHEA Grapalat" w:hAnsi="GHEA Grapalat"/>
          <w:b/>
          <w:sz w:val="20"/>
          <w:szCs w:val="20"/>
          <w:lang w:val="af-ZA"/>
        </w:rPr>
        <w:t>70</w:t>
      </w:r>
      <w:r w:rsidR="00875720" w:rsidRPr="002A69B0">
        <w:rPr>
          <w:rFonts w:ascii="GHEA Grapalat" w:hAnsi="GHEA Grapalat"/>
          <w:b/>
          <w:sz w:val="20"/>
          <w:szCs w:val="20"/>
          <w:lang w:val="af-ZA"/>
        </w:rPr>
        <w:t>-202</w:t>
      </w:r>
      <w:r w:rsidR="00C80315">
        <w:rPr>
          <w:rFonts w:ascii="GHEA Grapalat" w:hAnsi="GHEA Grapalat"/>
          <w:b/>
          <w:sz w:val="20"/>
          <w:szCs w:val="20"/>
          <w:lang w:val="af-ZA"/>
        </w:rPr>
        <w:t xml:space="preserve">4 </w:t>
      </w:r>
      <w:r w:rsidR="0022631D" w:rsidRPr="00DA1F1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DA1F13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DA1F13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22631D" w:rsidRPr="00DA1F13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DA1F13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DA1F13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A1F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A1F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80315" w:rsidRPr="00DA1F13" w:rsidTr="00856D8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C80315" w:rsidRPr="00DA1F13" w:rsidRDefault="00C80315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0315" w:rsidRDefault="00C80315" w:rsidP="00E16D0F">
            <w:pPr>
              <w:ind w:left="0" w:firstLine="0"/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ավտոմեքենաների պահպանման</w:t>
            </w:r>
            <w:r w:rsidRPr="00DA1F1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 xml:space="preserve"> ծառայությունների</w:t>
            </w:r>
          </w:p>
          <w:p w:rsidR="00C80315" w:rsidRPr="00DA1F13" w:rsidRDefault="00C80315" w:rsidP="009D2167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Helvetica" w:hAnsi="Helvetica" w:cs="Helvetica"/>
                <w:color w:val="403931"/>
                <w:sz w:val="15"/>
                <w:szCs w:val="15"/>
                <w:shd w:val="clear" w:color="auto" w:fill="FFFFFF"/>
              </w:rPr>
              <w:t>50111170/3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315" w:rsidRPr="00DA1F13" w:rsidRDefault="00C80315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315" w:rsidRPr="00DA1F13" w:rsidRDefault="00C80315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315" w:rsidRPr="00DA1F13" w:rsidRDefault="00C80315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315" w:rsidRPr="00DA1F13" w:rsidRDefault="00C80315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6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000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315" w:rsidRPr="00DA1F13" w:rsidRDefault="00C80315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6 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000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80315" w:rsidRDefault="00C80315" w:rsidP="00C80315">
            <w:pPr>
              <w:ind w:left="0" w:firstLine="0"/>
              <w:rPr>
                <w:rFonts w:ascii="GHEA Grapalat" w:hAnsi="GHEA Grapalat" w:cs="Sylfaen"/>
                <w:sz w:val="17"/>
                <w:szCs w:val="17"/>
              </w:rPr>
            </w:pPr>
            <w:r w:rsidRPr="001D4F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ավտոմեքենաների պահպանման ծառայություններ</w:t>
            </w:r>
            <w:r>
              <w:rPr>
                <w:rFonts w:ascii="GHEA Grapalat" w:hAnsi="GHEA Grapalat" w:cs="Sylfaen"/>
                <w:sz w:val="17"/>
                <w:szCs w:val="17"/>
              </w:rPr>
              <w:t>/</w:t>
            </w:r>
          </w:p>
          <w:p w:rsidR="00C80315" w:rsidRPr="00E16D0F" w:rsidRDefault="00C80315" w:rsidP="00C80315">
            <w:pPr>
              <w:ind w:left="0" w:firstLine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տես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կից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N </w:t>
            </w:r>
            <w:r w:rsidRPr="00AB2666">
              <w:rPr>
                <w:rFonts w:ascii="GHEA Grapalat" w:hAnsi="GHEA Grapalat" w:cs="Sylfaen"/>
                <w:sz w:val="17"/>
                <w:szCs w:val="17"/>
              </w:rPr>
              <w:t>1.1</w:t>
            </w:r>
            <w:r>
              <w:rPr>
                <w:rFonts w:ascii="GHEA Grapalat" w:hAnsi="GHEA Grapalat" w:cs="Sylfaen"/>
                <w:sz w:val="17"/>
                <w:szCs w:val="17"/>
              </w:rPr>
              <w:t xml:space="preserve"> –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ում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, </w:t>
            </w:r>
            <w:r w:rsidRPr="00AB2666">
              <w:rPr>
                <w:rFonts w:ascii="GHEA Grapalat" w:hAnsi="GHEA Grapalat" w:cs="Sylfaen"/>
                <w:sz w:val="17"/>
                <w:szCs w:val="17"/>
              </w:rPr>
              <w:t>1.</w:t>
            </w:r>
            <w:r>
              <w:rPr>
                <w:rFonts w:ascii="GHEA Grapalat" w:hAnsi="GHEA Grapalat" w:cs="Sylfaen"/>
                <w:sz w:val="17"/>
                <w:szCs w:val="17"/>
              </w:rPr>
              <w:t xml:space="preserve">2 </w:t>
            </w:r>
            <w:r w:rsidRPr="00AB2666">
              <w:rPr>
                <w:rFonts w:ascii="GHEA Grapalat" w:hAnsi="GHEA Grapalat" w:cs="Sylfaen"/>
                <w:sz w:val="17"/>
                <w:szCs w:val="17"/>
              </w:rPr>
              <w:t>-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ում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:rsidR="00C80315" w:rsidRDefault="00C80315" w:rsidP="002947DC">
            <w:pPr>
              <w:ind w:left="0" w:firstLine="0"/>
              <w:rPr>
                <w:rFonts w:ascii="GHEA Grapalat" w:hAnsi="GHEA Grapalat" w:cs="Sylfaen"/>
                <w:sz w:val="17"/>
                <w:szCs w:val="17"/>
              </w:rPr>
            </w:pPr>
            <w:r w:rsidRPr="001D4F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ավտոմեքենաների պահպանման ծառայություններ</w:t>
            </w:r>
            <w:r>
              <w:rPr>
                <w:rFonts w:ascii="GHEA Grapalat" w:hAnsi="GHEA Grapalat" w:cs="Sylfaen"/>
                <w:sz w:val="17"/>
                <w:szCs w:val="17"/>
              </w:rPr>
              <w:t>/</w:t>
            </w:r>
          </w:p>
          <w:p w:rsidR="00C80315" w:rsidRPr="00E16D0F" w:rsidRDefault="00C80315" w:rsidP="002947DC">
            <w:pPr>
              <w:ind w:left="0" w:firstLine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տես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կից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 N </w:t>
            </w:r>
            <w:r w:rsidRPr="00AB2666">
              <w:rPr>
                <w:rFonts w:ascii="GHEA Grapalat" w:hAnsi="GHEA Grapalat" w:cs="Sylfaen"/>
                <w:sz w:val="17"/>
                <w:szCs w:val="17"/>
              </w:rPr>
              <w:t>1.1</w:t>
            </w:r>
            <w:r>
              <w:rPr>
                <w:rFonts w:ascii="GHEA Grapalat" w:hAnsi="GHEA Grapalat" w:cs="Sylfaen"/>
                <w:sz w:val="17"/>
                <w:szCs w:val="17"/>
              </w:rPr>
              <w:t xml:space="preserve"> –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ում</w:t>
            </w:r>
            <w:proofErr w:type="spellEnd"/>
            <w:r>
              <w:rPr>
                <w:rFonts w:ascii="GHEA Grapalat" w:hAnsi="GHEA Grapalat" w:cs="Sylfaen"/>
                <w:sz w:val="17"/>
                <w:szCs w:val="17"/>
              </w:rPr>
              <w:t xml:space="preserve">, </w:t>
            </w:r>
            <w:r w:rsidRPr="00AB2666">
              <w:rPr>
                <w:rFonts w:ascii="GHEA Grapalat" w:hAnsi="GHEA Grapalat" w:cs="Sylfaen"/>
                <w:sz w:val="17"/>
                <w:szCs w:val="17"/>
              </w:rPr>
              <w:t>1.</w:t>
            </w:r>
            <w:r>
              <w:rPr>
                <w:rFonts w:ascii="GHEA Grapalat" w:hAnsi="GHEA Grapalat" w:cs="Sylfaen"/>
                <w:sz w:val="17"/>
                <w:szCs w:val="17"/>
              </w:rPr>
              <w:t xml:space="preserve">2 </w:t>
            </w:r>
            <w:r w:rsidRPr="00AB2666">
              <w:rPr>
                <w:rFonts w:ascii="GHEA Grapalat" w:hAnsi="GHEA Grapalat" w:cs="Sylfaen"/>
                <w:sz w:val="17"/>
                <w:szCs w:val="17"/>
              </w:rPr>
              <w:t>-</w:t>
            </w:r>
            <w:proofErr w:type="spellStart"/>
            <w:r>
              <w:rPr>
                <w:rFonts w:ascii="GHEA Grapalat" w:hAnsi="GHEA Grapalat" w:cs="Sylfaen"/>
                <w:sz w:val="17"/>
                <w:szCs w:val="17"/>
              </w:rPr>
              <w:t>ում</w:t>
            </w:r>
            <w:proofErr w:type="spellEnd"/>
          </w:p>
        </w:tc>
      </w:tr>
      <w:tr w:rsidR="00E16D0F" w:rsidRPr="00DA1F13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</w:tr>
      <w:tr w:rsidR="00E16D0F" w:rsidRPr="00C80315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նման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ընթացակարգ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ընտրության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2B3B24" w:rsidRDefault="00166F32" w:rsidP="00166F32">
            <w:pPr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ՙ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ՙԳնումների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՚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ՀՀ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23-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1-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1-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կետ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, 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ՀՀ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կառավարության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04.05.2017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-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թիվ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526-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</w:t>
            </w:r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23-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կետի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4-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ենթակետի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15-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166F3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տող</w:t>
            </w:r>
            <w:proofErr w:type="spellEnd"/>
          </w:p>
        </w:tc>
      </w:tr>
      <w:tr w:rsidR="00E16D0F" w:rsidRPr="00C80315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C80315" w:rsidP="00C803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15</w:t>
            </w:r>
            <w:r w:rsidR="00E16D0F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  <w:r w:rsidR="00E16D0F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</w:t>
            </w:r>
            <w:r w:rsidR="00E16D0F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</w:t>
            </w:r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E16D0F" w:rsidRPr="00DA1F13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E16D0F" w:rsidRPr="00DA1F13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AF4EC8" w:rsidRPr="00DA1F13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AF4EC8" w:rsidRPr="00DA1F13" w:rsidRDefault="00AF4EC8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AF4EC8" w:rsidRPr="005257DD" w:rsidRDefault="00AF4EC8" w:rsidP="00AF4EC8">
            <w:pPr>
              <w:ind w:left="0" w:firstLine="0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5257DD">
              <w:rPr>
                <w:rFonts w:ascii="GHEA Grapalat" w:hAnsi="GHEA Grapalat"/>
                <w:b/>
                <w:sz w:val="20"/>
                <w:lang w:val="hy-AM"/>
              </w:rPr>
              <w:t>«ՏՈՅՈՏԱ ԵՐԵՎԱՆ» ՍՊԸ</w:t>
            </w:r>
          </w:p>
          <w:p w:rsidR="00AF4EC8" w:rsidRPr="00D97434" w:rsidRDefault="00AF4EC8" w:rsidP="00EB21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F4EC8" w:rsidRPr="00DA1F13" w:rsidRDefault="00875720" w:rsidP="007721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50</w:t>
            </w:r>
            <w:r w:rsidR="00C80315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AF4EC8" w:rsidRPr="00DA1F13" w:rsidRDefault="00875720" w:rsidP="00C803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</w:t>
            </w:r>
            <w:r w:rsidR="00C80315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F4EC8" w:rsidRPr="00DA1F13" w:rsidRDefault="00C80315" w:rsidP="007721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6</w:t>
            </w:r>
            <w:r w:rsidR="00875720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000000</w:t>
            </w:r>
          </w:p>
        </w:tc>
      </w:tr>
      <w:tr w:rsidR="00E16D0F" w:rsidRPr="00DA1F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E16D0F" w:rsidRPr="00DA1F13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Չափա-բաժնի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E16D0F" w:rsidRPr="00DA1F13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E16D0F" w:rsidRPr="00DA1F13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E16D0F" w:rsidRPr="00DA1F13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C80315" w:rsidP="00C803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19</w:t>
            </w:r>
            <w:r w:rsidR="00E16D0F"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="00E16D0F"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="00E16D0F"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E16D0F" w:rsidRPr="00DA1F13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E16D0F" w:rsidRPr="00DA1F13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C803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5605B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                    </w:t>
            </w:r>
            <w:r w:rsidR="00C8031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23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.0</w:t>
            </w:r>
            <w:r w:rsidR="00C8031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.202</w:t>
            </w:r>
            <w:r w:rsidR="00C8031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E16D0F" w:rsidRPr="00DA1F13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C80315" w:rsidP="00C803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01</w:t>
            </w:r>
            <w:r w:rsidR="00875720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.0</w:t>
            </w:r>
            <w:r w:rsidR="0087572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</w:t>
            </w:r>
            <w:r w:rsidR="00875720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</w:t>
            </w:r>
            <w:r w:rsidR="00875720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E16D0F" w:rsidRPr="00DA1F13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C80315" w:rsidP="00C803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</w:t>
            </w:r>
            <w:r w:rsidR="0087572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  <w:r w:rsidR="00875720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.0</w:t>
            </w:r>
            <w:r w:rsidR="0087572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</w:t>
            </w:r>
            <w:r w:rsidR="00875720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</w:t>
            </w:r>
            <w:r w:rsidR="00875720"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E16D0F" w:rsidRPr="00DA1F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E16D0F" w:rsidRPr="00DA1F13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E16D0F" w:rsidRPr="00DA1F13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E16D0F" w:rsidRPr="00DA1F13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AF4EC8" w:rsidRPr="00DA1F13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F4EC8" w:rsidRPr="00DA1F13" w:rsidRDefault="00AF4EC8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AF4EC8" w:rsidRPr="005257DD" w:rsidRDefault="00AF4EC8" w:rsidP="00AF4EC8">
            <w:pPr>
              <w:ind w:left="0" w:firstLine="0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5257DD">
              <w:rPr>
                <w:rFonts w:ascii="GHEA Grapalat" w:hAnsi="GHEA Grapalat"/>
                <w:b/>
                <w:sz w:val="20"/>
                <w:lang w:val="hy-AM"/>
              </w:rPr>
              <w:t>«ՏՈՅՈՏԱ ԵՐԵՎԱՆ» ՍՊԸ</w:t>
            </w:r>
          </w:p>
          <w:p w:rsidR="00AF4EC8" w:rsidRPr="00D97434" w:rsidRDefault="00AF4EC8" w:rsidP="00EB21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AF4EC8" w:rsidRPr="00DA1F13" w:rsidRDefault="00AF4EC8" w:rsidP="00C803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ՀՀ ԱԱԾ-</w:t>
            </w:r>
            <w:r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ՏՆՏՎ-</w:t>
            </w:r>
            <w:r w:rsidRPr="00DA1F1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ՄԱ-11/</w:t>
            </w:r>
            <w:r w:rsidR="00C8031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70</w:t>
            </w:r>
            <w:r w:rsidRPr="00DA1F1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-202</w:t>
            </w:r>
            <w:r w:rsidR="00C8031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AF4EC8" w:rsidRPr="00CB4362" w:rsidRDefault="00C80315" w:rsidP="00C803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01</w:t>
            </w:r>
            <w:r w:rsidR="00AF4EC8" w:rsidRPr="00CB4362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.0</w:t>
            </w:r>
            <w:r w:rsidR="0087572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2</w:t>
            </w:r>
            <w:r w:rsidR="00AF4EC8" w:rsidRPr="00CB4362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="00AF4EC8" w:rsidRPr="00CB4362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AF4EC8" w:rsidRPr="00CB4362" w:rsidRDefault="00875720" w:rsidP="00C8031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15</w:t>
            </w:r>
            <w:r w:rsidR="00AF4EC8" w:rsidRPr="00CB4362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.12.202</w:t>
            </w:r>
            <w:r w:rsidR="00C80315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="00AF4EC8" w:rsidRPr="00CB4362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AF4EC8" w:rsidRPr="00CB4362" w:rsidRDefault="00AF4EC8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F4EC8" w:rsidRPr="00CB4362" w:rsidRDefault="00C80315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6</w:t>
            </w:r>
            <w:r w:rsidR="00AF4EC8" w:rsidRPr="00CB4362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000 </w:t>
            </w:r>
            <w:proofErr w:type="spellStart"/>
            <w:r w:rsidR="00AF4EC8" w:rsidRPr="00CB4362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F4EC8" w:rsidRPr="00CB4362" w:rsidRDefault="00C80315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6</w:t>
            </w:r>
            <w:r w:rsidR="00AF4EC8" w:rsidRPr="00CB4362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000 </w:t>
            </w:r>
            <w:proofErr w:type="spellStart"/>
            <w:r w:rsidR="00AF4EC8" w:rsidRPr="00CB4362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</w:tr>
      <w:tr w:rsidR="00E16D0F" w:rsidRPr="00DA1F13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E16D0F" w:rsidRPr="00DA1F13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Էլ.-փոստ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ՀՎՀՀ</w:t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AF4EC8" w:rsidRPr="00DA1F13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EC8" w:rsidRPr="00DA1F13" w:rsidRDefault="00AF4EC8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EC8" w:rsidRPr="005257DD" w:rsidRDefault="00AF4EC8" w:rsidP="00AF4EC8">
            <w:pPr>
              <w:ind w:left="0" w:firstLine="0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5257DD">
              <w:rPr>
                <w:rFonts w:ascii="GHEA Grapalat" w:hAnsi="GHEA Grapalat"/>
                <w:b/>
                <w:sz w:val="20"/>
                <w:lang w:val="hy-AM"/>
              </w:rPr>
              <w:t>«ՏՈՅՈՏԱ ԵՐԵՎԱՆ» ՍՊԸ</w:t>
            </w:r>
          </w:p>
          <w:p w:rsidR="00AF4EC8" w:rsidRPr="00D97434" w:rsidRDefault="00AF4EC8" w:rsidP="00EB21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4362" w:rsidRPr="00CB4362" w:rsidRDefault="00CB4362" w:rsidP="00CB4362">
            <w:pPr>
              <w:ind w:left="708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af-ZA"/>
              </w:rPr>
            </w:pPr>
            <w:r w:rsidRPr="00CB4362">
              <w:rPr>
                <w:rFonts w:ascii="GHEA Grapalat" w:hAnsi="GHEA Grapalat" w:cs="Sylfaen"/>
                <w:b/>
                <w:bCs/>
                <w:sz w:val="20"/>
                <w:szCs w:val="20"/>
                <w:lang w:val="af-ZA"/>
              </w:rPr>
              <w:t>ք. Երևան, Բայրոնի փող. 3</w:t>
            </w:r>
          </w:p>
          <w:p w:rsidR="00AF4EC8" w:rsidRPr="00CB4362" w:rsidRDefault="00AF4EC8" w:rsidP="00BB1A3D">
            <w:pPr>
              <w:widowControl w:val="0"/>
              <w:spacing w:line="360" w:lineRule="auto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EC8" w:rsidRPr="00CB4362" w:rsidRDefault="00AF4EC8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4362" w:rsidRPr="00CB4362" w:rsidRDefault="00CB4362" w:rsidP="00CB4362">
            <w:pPr>
              <w:pStyle w:val="1"/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af-ZA"/>
              </w:rPr>
            </w:pPr>
            <w:r w:rsidRPr="00CB4362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875720">
              <w:rPr>
                <w:rFonts w:ascii="GHEA Grapalat" w:hAnsi="GHEA Grapalat" w:cs="Sylfaen"/>
                <w:sz w:val="20"/>
                <w:szCs w:val="20"/>
                <w:lang w:val="af-ZA"/>
              </w:rPr>
              <w:t>570003667300100</w:t>
            </w:r>
          </w:p>
          <w:p w:rsidR="00AF4EC8" w:rsidRPr="00CB4362" w:rsidRDefault="00AF4EC8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4362" w:rsidRPr="00CB4362" w:rsidRDefault="00CB4362" w:rsidP="00CB4362">
            <w:pPr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af-ZA"/>
              </w:rPr>
            </w:pPr>
            <w:r w:rsidRPr="00CB4362">
              <w:rPr>
                <w:rFonts w:ascii="GHEA Grapalat" w:hAnsi="GHEA Grapalat" w:cs="Sylfaen"/>
                <w:b/>
                <w:bCs/>
                <w:sz w:val="20"/>
                <w:szCs w:val="20"/>
                <w:lang w:val="af-ZA"/>
              </w:rPr>
              <w:t>01557589</w:t>
            </w:r>
          </w:p>
          <w:p w:rsidR="00AF4EC8" w:rsidRPr="00CB4362" w:rsidRDefault="00AF4EC8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E16D0F" w:rsidRPr="00DA1F13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E16D0F" w:rsidRPr="00DA1F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DA1F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A1F13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E16D0F" w:rsidRPr="00DA1F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C80315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E16D0F" w:rsidRPr="00DA1F13" w:rsidRDefault="00E16D0F" w:rsidP="00E16D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հիման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վրա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մեջ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նշված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այդ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ուղարկվելուց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---3---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E16D0F" w:rsidRPr="00DA1F13" w:rsidRDefault="00E16D0F" w:rsidP="00E16D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:rsidR="00E16D0F" w:rsidRPr="00DA1F13" w:rsidRDefault="00E16D0F" w:rsidP="00E16D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1)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: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</w:p>
          <w:p w:rsidR="00E16D0F" w:rsidRPr="00DA1F13" w:rsidRDefault="00E16D0F" w:rsidP="00E16D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. </w:t>
            </w:r>
            <w:proofErr w:type="spellStart"/>
            <w:proofErr w:type="gram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.</w:t>
            </w:r>
          </w:p>
          <w:p w:rsidR="00E16D0F" w:rsidRPr="00DA1F13" w:rsidRDefault="00E16D0F" w:rsidP="00E16D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proofErr w:type="gram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.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.</w:t>
            </w:r>
          </w:p>
          <w:p w:rsidR="00E16D0F" w:rsidRPr="00DA1F13" w:rsidRDefault="00E16D0F" w:rsidP="00E16D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2)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«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»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5.1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2-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.</w:t>
            </w:r>
          </w:p>
          <w:p w:rsidR="00E16D0F" w:rsidRPr="00DA1F13" w:rsidRDefault="00E16D0F" w:rsidP="00E16D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3)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.</w:t>
            </w:r>
          </w:p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4)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:</w:t>
            </w:r>
          </w:p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 </w:t>
            </w:r>
            <w:r w:rsidRPr="00DA1F13">
              <w:rPr>
                <w:lang w:val="es-ES"/>
              </w:rPr>
              <w:t>d.boryan@sns.am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:</w:t>
            </w:r>
            <w:r w:rsidRPr="00DA1F1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E16D0F" w:rsidRPr="00C8031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16D0F" w:rsidRPr="00C80315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es-ES" w:eastAsia="ru-RU"/>
              </w:rPr>
            </w:pPr>
          </w:p>
        </w:tc>
      </w:tr>
      <w:tr w:rsidR="00E16D0F" w:rsidRPr="00C8031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16D0F" w:rsidRPr="00C80315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DA1F13"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E16D0F" w:rsidRPr="00C80315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bookmarkStart w:id="0" w:name="_GoBack"/>
            <w:bookmarkEnd w:id="0"/>
          </w:p>
        </w:tc>
      </w:tr>
      <w:tr w:rsidR="00E16D0F" w:rsidRPr="00C80315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DA1F13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E16D0F" w:rsidRPr="00C8031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16D0F" w:rsidRPr="00DA1F13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E16D0F" w:rsidRPr="00DA1F13" w:rsidRDefault="00E16D0F" w:rsidP="00E16D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16D0F" w:rsidRPr="00DA1F13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E16D0F" w:rsidRPr="00DA1F13" w:rsidRDefault="00E16D0F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16D0F" w:rsidRPr="00DA1F13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6D0F" w:rsidRPr="00DA1F13" w:rsidRDefault="00E16D0F" w:rsidP="00E16D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E16D0F" w:rsidRPr="00DA1F13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Հեղինե</w:t>
            </w:r>
            <w:proofErr w:type="spellEnd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Օհանյան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015 57 95 99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E16D0F" w:rsidRPr="00DA1F13" w:rsidRDefault="00E16D0F" w:rsidP="00E16D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DA1F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tvh@sns.am</w:t>
            </w:r>
          </w:p>
        </w:tc>
      </w:tr>
    </w:tbl>
    <w:p w:rsidR="0022631D" w:rsidRPr="00DA1F13" w:rsidRDefault="0022631D" w:rsidP="003D7288">
      <w:pPr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p w:rsidR="005A6DE4" w:rsidRPr="00C80315" w:rsidRDefault="005A6DE4" w:rsidP="005A6DE4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 w:rsidRPr="00C80315"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²²Ì ïÝï»ë³Ï³Ý í³ñãáõÃÛáõÝ</w:t>
      </w:r>
    </w:p>
    <w:p w:rsidR="005A6DE4" w:rsidRPr="00C80315" w:rsidRDefault="005A6DE4" w:rsidP="005A6DE4">
      <w:pPr>
        <w:pStyle w:val="3"/>
        <w:spacing w:after="240" w:line="360" w:lineRule="auto"/>
        <w:ind w:firstLine="709"/>
        <w:rPr>
          <w:rFonts w:ascii="Calibri" w:hAnsi="Calibri"/>
          <w:b w:val="0"/>
          <w:color w:val="FFFFFF" w:themeColor="background1"/>
          <w:sz w:val="20"/>
          <w:lang w:val="af-ZA"/>
        </w:rPr>
      </w:pPr>
      <w:r w:rsidRPr="00C80315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>ä»ï</w:t>
      </w:r>
      <w:r w:rsidRPr="00C80315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80315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80315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80315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80315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80315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80315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C80315">
        <w:rPr>
          <w:rFonts w:ascii="Sylfaen" w:hAnsi="Sylfaen"/>
          <w:i w:val="0"/>
          <w:color w:val="FFFFFF" w:themeColor="background1"/>
          <w:sz w:val="24"/>
          <w:szCs w:val="24"/>
          <w:u w:val="none"/>
          <w:lang w:val="ru-RU"/>
        </w:rPr>
        <w:t>Վ</w:t>
      </w:r>
      <w:r w:rsidRPr="00C80315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 xml:space="preserve">. </w:t>
      </w:r>
      <w:r w:rsidRPr="00C80315">
        <w:rPr>
          <w:rFonts w:ascii="Sylfaen" w:hAnsi="Sylfaen"/>
          <w:i w:val="0"/>
          <w:color w:val="FFFFFF" w:themeColor="background1"/>
          <w:sz w:val="24"/>
          <w:szCs w:val="24"/>
          <w:u w:val="none"/>
          <w:lang w:val="ru-RU"/>
        </w:rPr>
        <w:t>Ֆարսյան</w:t>
      </w:r>
    </w:p>
    <w:sectPr w:rsidR="005A6DE4" w:rsidRPr="00C80315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A16" w:rsidRDefault="00632A16" w:rsidP="0022631D">
      <w:pPr>
        <w:spacing w:before="0" w:after="0"/>
      </w:pPr>
      <w:r>
        <w:separator/>
      </w:r>
    </w:p>
  </w:endnote>
  <w:endnote w:type="continuationSeparator" w:id="0">
    <w:p w:rsidR="00632A16" w:rsidRDefault="00632A1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A16" w:rsidRDefault="00632A16" w:rsidP="0022631D">
      <w:pPr>
        <w:spacing w:before="0" w:after="0"/>
      </w:pPr>
      <w:r>
        <w:separator/>
      </w:r>
    </w:p>
  </w:footnote>
  <w:footnote w:type="continuationSeparator" w:id="0">
    <w:p w:rsidR="00632A16" w:rsidRDefault="00632A16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16D0F" w:rsidRPr="002D0BF6" w:rsidRDefault="00E16D0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16D0F" w:rsidRPr="002D0BF6" w:rsidRDefault="00E16D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16D0F" w:rsidRPr="00871366" w:rsidRDefault="00E16D0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16D0F" w:rsidRPr="002D0BF6" w:rsidRDefault="00E16D0F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16D0F" w:rsidRPr="0078682E" w:rsidRDefault="00E16D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E16D0F" w:rsidRPr="0078682E" w:rsidRDefault="00E16D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E16D0F" w:rsidRPr="00005B9C" w:rsidRDefault="00E16D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E243EA"/>
    <w:rsid w:val="0000087E"/>
    <w:rsid w:val="00012170"/>
    <w:rsid w:val="000325DC"/>
    <w:rsid w:val="00044EA8"/>
    <w:rsid w:val="00046CCF"/>
    <w:rsid w:val="00051ECE"/>
    <w:rsid w:val="0007090E"/>
    <w:rsid w:val="00070CB5"/>
    <w:rsid w:val="00073D66"/>
    <w:rsid w:val="0009286B"/>
    <w:rsid w:val="000A328F"/>
    <w:rsid w:val="000A55B8"/>
    <w:rsid w:val="000B0199"/>
    <w:rsid w:val="000B7B8C"/>
    <w:rsid w:val="000E4FF1"/>
    <w:rsid w:val="000F376D"/>
    <w:rsid w:val="001021B0"/>
    <w:rsid w:val="00147914"/>
    <w:rsid w:val="00161D8E"/>
    <w:rsid w:val="00166F32"/>
    <w:rsid w:val="0018422F"/>
    <w:rsid w:val="00196F75"/>
    <w:rsid w:val="001A1999"/>
    <w:rsid w:val="001A481C"/>
    <w:rsid w:val="001B34DA"/>
    <w:rsid w:val="001C1BE1"/>
    <w:rsid w:val="001E0091"/>
    <w:rsid w:val="00206404"/>
    <w:rsid w:val="00206D98"/>
    <w:rsid w:val="00223919"/>
    <w:rsid w:val="0022631D"/>
    <w:rsid w:val="00243290"/>
    <w:rsid w:val="00255FA1"/>
    <w:rsid w:val="00295B92"/>
    <w:rsid w:val="002B3B24"/>
    <w:rsid w:val="002B5976"/>
    <w:rsid w:val="002B60FE"/>
    <w:rsid w:val="002C2D3C"/>
    <w:rsid w:val="002D29C5"/>
    <w:rsid w:val="002E4E6F"/>
    <w:rsid w:val="002E5002"/>
    <w:rsid w:val="002F16CC"/>
    <w:rsid w:val="002F1FEB"/>
    <w:rsid w:val="00305D43"/>
    <w:rsid w:val="003078E0"/>
    <w:rsid w:val="00327166"/>
    <w:rsid w:val="00327BF2"/>
    <w:rsid w:val="00340870"/>
    <w:rsid w:val="00345C05"/>
    <w:rsid w:val="00354801"/>
    <w:rsid w:val="0035707B"/>
    <w:rsid w:val="00362622"/>
    <w:rsid w:val="003662DD"/>
    <w:rsid w:val="00366B14"/>
    <w:rsid w:val="00371B1D"/>
    <w:rsid w:val="00387CCF"/>
    <w:rsid w:val="003B122B"/>
    <w:rsid w:val="003B2758"/>
    <w:rsid w:val="003B30A6"/>
    <w:rsid w:val="003B6FA8"/>
    <w:rsid w:val="003D7288"/>
    <w:rsid w:val="003E1A1B"/>
    <w:rsid w:val="003E3D40"/>
    <w:rsid w:val="003E6978"/>
    <w:rsid w:val="003F0F0C"/>
    <w:rsid w:val="003F365A"/>
    <w:rsid w:val="00432E22"/>
    <w:rsid w:val="00433E3C"/>
    <w:rsid w:val="00443508"/>
    <w:rsid w:val="00467D91"/>
    <w:rsid w:val="00472069"/>
    <w:rsid w:val="00474C2F"/>
    <w:rsid w:val="004764CD"/>
    <w:rsid w:val="004875E0"/>
    <w:rsid w:val="004973D3"/>
    <w:rsid w:val="004A0EF2"/>
    <w:rsid w:val="004A5C70"/>
    <w:rsid w:val="004C6378"/>
    <w:rsid w:val="004D078F"/>
    <w:rsid w:val="004D242F"/>
    <w:rsid w:val="004E376E"/>
    <w:rsid w:val="0050049A"/>
    <w:rsid w:val="005019A0"/>
    <w:rsid w:val="00503BCC"/>
    <w:rsid w:val="005303EA"/>
    <w:rsid w:val="00535D62"/>
    <w:rsid w:val="005372A0"/>
    <w:rsid w:val="00546023"/>
    <w:rsid w:val="005605B7"/>
    <w:rsid w:val="005718C0"/>
    <w:rsid w:val="00572642"/>
    <w:rsid w:val="00573154"/>
    <w:rsid w:val="005737F9"/>
    <w:rsid w:val="00590FC1"/>
    <w:rsid w:val="005A6DE4"/>
    <w:rsid w:val="005C526D"/>
    <w:rsid w:val="005D5FBD"/>
    <w:rsid w:val="00607C9A"/>
    <w:rsid w:val="00610FCD"/>
    <w:rsid w:val="00632A16"/>
    <w:rsid w:val="00634750"/>
    <w:rsid w:val="00646760"/>
    <w:rsid w:val="00670C24"/>
    <w:rsid w:val="00670C9C"/>
    <w:rsid w:val="00690ECB"/>
    <w:rsid w:val="006915D8"/>
    <w:rsid w:val="006A1B56"/>
    <w:rsid w:val="006A38B4"/>
    <w:rsid w:val="006A3BBD"/>
    <w:rsid w:val="006B2E21"/>
    <w:rsid w:val="006C0266"/>
    <w:rsid w:val="006C283B"/>
    <w:rsid w:val="006E0D92"/>
    <w:rsid w:val="006E1A83"/>
    <w:rsid w:val="006E787B"/>
    <w:rsid w:val="006F2779"/>
    <w:rsid w:val="006F503B"/>
    <w:rsid w:val="006F58BC"/>
    <w:rsid w:val="00702121"/>
    <w:rsid w:val="007060FC"/>
    <w:rsid w:val="00735BF5"/>
    <w:rsid w:val="007465BF"/>
    <w:rsid w:val="00761903"/>
    <w:rsid w:val="00772185"/>
    <w:rsid w:val="007732E7"/>
    <w:rsid w:val="00776F9E"/>
    <w:rsid w:val="0078682E"/>
    <w:rsid w:val="00786AB6"/>
    <w:rsid w:val="007956E8"/>
    <w:rsid w:val="007B2D01"/>
    <w:rsid w:val="007B7A2D"/>
    <w:rsid w:val="007C3156"/>
    <w:rsid w:val="007C3909"/>
    <w:rsid w:val="007C6D35"/>
    <w:rsid w:val="007D067E"/>
    <w:rsid w:val="0080727A"/>
    <w:rsid w:val="0081420B"/>
    <w:rsid w:val="008510FC"/>
    <w:rsid w:val="00875720"/>
    <w:rsid w:val="008763E8"/>
    <w:rsid w:val="008B3AA4"/>
    <w:rsid w:val="008C0436"/>
    <w:rsid w:val="008C4E62"/>
    <w:rsid w:val="008D034D"/>
    <w:rsid w:val="008E493A"/>
    <w:rsid w:val="008E61A5"/>
    <w:rsid w:val="008F34A1"/>
    <w:rsid w:val="008F7D02"/>
    <w:rsid w:val="00901D6F"/>
    <w:rsid w:val="00920C12"/>
    <w:rsid w:val="00955F64"/>
    <w:rsid w:val="00970309"/>
    <w:rsid w:val="00971980"/>
    <w:rsid w:val="009719BB"/>
    <w:rsid w:val="00982BFC"/>
    <w:rsid w:val="00985581"/>
    <w:rsid w:val="00991915"/>
    <w:rsid w:val="009920AD"/>
    <w:rsid w:val="0099448D"/>
    <w:rsid w:val="009A0D82"/>
    <w:rsid w:val="009C0AEF"/>
    <w:rsid w:val="009C5E0F"/>
    <w:rsid w:val="009D2167"/>
    <w:rsid w:val="009E75FF"/>
    <w:rsid w:val="009F1815"/>
    <w:rsid w:val="009F69FA"/>
    <w:rsid w:val="00A0037E"/>
    <w:rsid w:val="00A023A0"/>
    <w:rsid w:val="00A22038"/>
    <w:rsid w:val="00A306F5"/>
    <w:rsid w:val="00A31820"/>
    <w:rsid w:val="00A34DC7"/>
    <w:rsid w:val="00A8274E"/>
    <w:rsid w:val="00A96070"/>
    <w:rsid w:val="00A97260"/>
    <w:rsid w:val="00AA1B55"/>
    <w:rsid w:val="00AA32E4"/>
    <w:rsid w:val="00AC1919"/>
    <w:rsid w:val="00AC1BB2"/>
    <w:rsid w:val="00AC3AC7"/>
    <w:rsid w:val="00AC594D"/>
    <w:rsid w:val="00AD07B9"/>
    <w:rsid w:val="00AD59DC"/>
    <w:rsid w:val="00AD7536"/>
    <w:rsid w:val="00AF0805"/>
    <w:rsid w:val="00AF4EC8"/>
    <w:rsid w:val="00B15F2D"/>
    <w:rsid w:val="00B176D1"/>
    <w:rsid w:val="00B306E1"/>
    <w:rsid w:val="00B40296"/>
    <w:rsid w:val="00B719A0"/>
    <w:rsid w:val="00B75762"/>
    <w:rsid w:val="00B91DE2"/>
    <w:rsid w:val="00B94EA2"/>
    <w:rsid w:val="00BA03B0"/>
    <w:rsid w:val="00BB0A93"/>
    <w:rsid w:val="00BB1A3D"/>
    <w:rsid w:val="00BB7035"/>
    <w:rsid w:val="00BD3D4E"/>
    <w:rsid w:val="00BD7AA7"/>
    <w:rsid w:val="00BE0F06"/>
    <w:rsid w:val="00BE5735"/>
    <w:rsid w:val="00BF1465"/>
    <w:rsid w:val="00BF4745"/>
    <w:rsid w:val="00C201FC"/>
    <w:rsid w:val="00C209EC"/>
    <w:rsid w:val="00C4458C"/>
    <w:rsid w:val="00C47B43"/>
    <w:rsid w:val="00C578C8"/>
    <w:rsid w:val="00C60461"/>
    <w:rsid w:val="00C63372"/>
    <w:rsid w:val="00C80315"/>
    <w:rsid w:val="00C84DF7"/>
    <w:rsid w:val="00C9147B"/>
    <w:rsid w:val="00C91F42"/>
    <w:rsid w:val="00C96337"/>
    <w:rsid w:val="00C96BED"/>
    <w:rsid w:val="00CA2005"/>
    <w:rsid w:val="00CB4362"/>
    <w:rsid w:val="00CB44D2"/>
    <w:rsid w:val="00CC1F23"/>
    <w:rsid w:val="00CC7414"/>
    <w:rsid w:val="00CD3AF7"/>
    <w:rsid w:val="00CF1F70"/>
    <w:rsid w:val="00D025BA"/>
    <w:rsid w:val="00D350DE"/>
    <w:rsid w:val="00D36189"/>
    <w:rsid w:val="00D5377F"/>
    <w:rsid w:val="00D80C64"/>
    <w:rsid w:val="00D935B7"/>
    <w:rsid w:val="00D9778C"/>
    <w:rsid w:val="00DA1F13"/>
    <w:rsid w:val="00DA5413"/>
    <w:rsid w:val="00DA6CD6"/>
    <w:rsid w:val="00DB62BC"/>
    <w:rsid w:val="00DC5228"/>
    <w:rsid w:val="00DD14A7"/>
    <w:rsid w:val="00DE06F1"/>
    <w:rsid w:val="00DF57E3"/>
    <w:rsid w:val="00E0187D"/>
    <w:rsid w:val="00E16D0F"/>
    <w:rsid w:val="00E243EA"/>
    <w:rsid w:val="00E33A25"/>
    <w:rsid w:val="00E4188B"/>
    <w:rsid w:val="00E54C4D"/>
    <w:rsid w:val="00E56328"/>
    <w:rsid w:val="00E63907"/>
    <w:rsid w:val="00E90097"/>
    <w:rsid w:val="00EA01A2"/>
    <w:rsid w:val="00EA0423"/>
    <w:rsid w:val="00EA16DA"/>
    <w:rsid w:val="00EA2B5A"/>
    <w:rsid w:val="00EA568C"/>
    <w:rsid w:val="00EA767F"/>
    <w:rsid w:val="00EA77A6"/>
    <w:rsid w:val="00EB3FFA"/>
    <w:rsid w:val="00EB455B"/>
    <w:rsid w:val="00EB59EE"/>
    <w:rsid w:val="00EF16D0"/>
    <w:rsid w:val="00EF6918"/>
    <w:rsid w:val="00F040BF"/>
    <w:rsid w:val="00F10AFE"/>
    <w:rsid w:val="00F15DAC"/>
    <w:rsid w:val="00F1771A"/>
    <w:rsid w:val="00F17A61"/>
    <w:rsid w:val="00F2101E"/>
    <w:rsid w:val="00F22CF6"/>
    <w:rsid w:val="00F24039"/>
    <w:rsid w:val="00F24B59"/>
    <w:rsid w:val="00F30054"/>
    <w:rsid w:val="00F31004"/>
    <w:rsid w:val="00F53AF1"/>
    <w:rsid w:val="00F64167"/>
    <w:rsid w:val="00F6673B"/>
    <w:rsid w:val="00F77AAD"/>
    <w:rsid w:val="00F916C4"/>
    <w:rsid w:val="00F95A2B"/>
    <w:rsid w:val="00FA3914"/>
    <w:rsid w:val="00FB097B"/>
    <w:rsid w:val="00FB0E91"/>
    <w:rsid w:val="00FD6219"/>
    <w:rsid w:val="00FE1050"/>
    <w:rsid w:val="00FF167E"/>
    <w:rsid w:val="00FF1C22"/>
    <w:rsid w:val="00FF3456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3">
    <w:name w:val="Body Text Indent 3"/>
    <w:basedOn w:val="a"/>
    <w:link w:val="30"/>
    <w:rsid w:val="005A6DE4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5A6DE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Hyperlink"/>
    <w:basedOn w:val="a0"/>
    <w:uiPriority w:val="99"/>
    <w:unhideWhenUsed/>
    <w:rsid w:val="001479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542A-9BAF-4248-BDE1-F0D06067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Hasmik</cp:lastModifiedBy>
  <cp:revision>185</cp:revision>
  <cp:lastPrinted>2024-02-06T13:03:00Z</cp:lastPrinted>
  <dcterms:created xsi:type="dcterms:W3CDTF">2021-06-28T12:08:00Z</dcterms:created>
  <dcterms:modified xsi:type="dcterms:W3CDTF">2024-02-06T13:03:00Z</dcterms:modified>
</cp:coreProperties>
</file>