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15C41" w:rsidRDefault="00DE1183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ОБЪЯВЛЕНИЕ</w:t>
      </w:r>
    </w:p>
    <w:p w:rsidR="00DE1183" w:rsidRPr="00B15C41" w:rsidRDefault="001517BC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 заключенном договоре</w:t>
      </w:r>
    </w:p>
    <w:p w:rsidR="005461BC" w:rsidRPr="001D1E81" w:rsidRDefault="005C41F6" w:rsidP="00B15C41">
      <w:pPr>
        <w:tabs>
          <w:tab w:val="left" w:pos="6804"/>
        </w:tabs>
        <w:ind w:left="567" w:hanging="567"/>
        <w:jc w:val="center"/>
        <w:rPr>
          <w:rFonts w:ascii="Sylfaen" w:hAnsi="Sylfaen"/>
          <w:sz w:val="20"/>
        </w:rPr>
      </w:pPr>
      <w:r w:rsidRPr="001D1E81">
        <w:rPr>
          <w:rFonts w:ascii="Sylfaen" w:hAnsi="Sylfaen"/>
          <w:b/>
          <w:sz w:val="20"/>
        </w:rPr>
        <w:t>Фонд территориального развития Армении</w:t>
      </w:r>
      <w:r w:rsidRPr="001D1E81">
        <w:rPr>
          <w:rFonts w:ascii="Sylfaen" w:hAnsi="Sylfaen"/>
          <w:sz w:val="20"/>
        </w:rPr>
        <w:t xml:space="preserve"> </w:t>
      </w:r>
      <w:r w:rsidR="005461BC" w:rsidRPr="001D1E81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1D1E81">
        <w:rPr>
          <w:rFonts w:ascii="Sylfaen" w:hAnsi="Sylfaen"/>
          <w:sz w:val="20"/>
        </w:rPr>
        <w:t>№</w:t>
      </w:r>
      <w:r w:rsidR="00B15C41" w:rsidRPr="00DA1C97">
        <w:rPr>
          <w:rFonts w:ascii="Sylfaen" w:hAnsi="Sylfaen"/>
          <w:b/>
          <w:sz w:val="20"/>
        </w:rPr>
        <w:t xml:space="preserve"> </w:t>
      </w:r>
      <w:r w:rsidR="00D43602">
        <w:rPr>
          <w:rFonts w:ascii="Sylfaen" w:hAnsi="Sylfaen"/>
          <w:b/>
          <w:sz w:val="20"/>
        </w:rPr>
        <w:t>ОРЗК-ПТ-2020/</w:t>
      </w:r>
      <w:r w:rsidR="000C7DF4" w:rsidRPr="000C7DF4">
        <w:rPr>
          <w:rFonts w:ascii="Sylfaen" w:hAnsi="Sylfaen"/>
          <w:b/>
          <w:sz w:val="20"/>
        </w:rPr>
        <w:t>6</w:t>
      </w:r>
      <w:r w:rsidR="005461BC" w:rsidRPr="001D1E81">
        <w:rPr>
          <w:rFonts w:ascii="Sylfaen" w:hAnsi="Sylfaen"/>
          <w:b/>
          <w:sz w:val="20"/>
        </w:rPr>
        <w:t>,</w:t>
      </w:r>
      <w:r w:rsidR="005461BC" w:rsidRPr="00DA1C97">
        <w:rPr>
          <w:rFonts w:ascii="Sylfaen" w:hAnsi="Sylfaen"/>
          <w:b/>
          <w:sz w:val="20"/>
        </w:rPr>
        <w:t xml:space="preserve"> </w:t>
      </w:r>
      <w:r w:rsidR="005461BC" w:rsidRPr="001D1E81">
        <w:rPr>
          <w:rFonts w:ascii="Sylfaen" w:hAnsi="Sylfaen"/>
          <w:sz w:val="20"/>
        </w:rPr>
        <w:t>заключенном 20</w:t>
      </w:r>
      <w:r w:rsidR="00DA1C97" w:rsidRPr="00DA1C97">
        <w:rPr>
          <w:rFonts w:ascii="Sylfaen" w:hAnsi="Sylfaen"/>
          <w:sz w:val="20"/>
        </w:rPr>
        <w:t>20</w:t>
      </w:r>
      <w:r w:rsidR="00B15C41" w:rsidRPr="001D1E81">
        <w:rPr>
          <w:rFonts w:ascii="Sylfaen" w:hAnsi="Sylfaen"/>
          <w:sz w:val="20"/>
          <w:lang w:val="hy-AM"/>
        </w:rPr>
        <w:t xml:space="preserve"> </w:t>
      </w:r>
      <w:r w:rsidR="005461BC" w:rsidRPr="00431D85">
        <w:rPr>
          <w:rFonts w:ascii="Sylfaen" w:hAnsi="Sylfaen"/>
          <w:sz w:val="20"/>
        </w:rPr>
        <w:t xml:space="preserve">года </w:t>
      </w:r>
      <w:r w:rsidR="00D43602">
        <w:rPr>
          <w:rFonts w:ascii="Sylfaen" w:hAnsi="Sylfaen"/>
          <w:sz w:val="20"/>
          <w:lang w:val="hy-AM"/>
        </w:rPr>
        <w:t>30</w:t>
      </w:r>
      <w:r w:rsidR="00B15C41" w:rsidRPr="00431D85">
        <w:rPr>
          <w:rFonts w:ascii="Sylfaen" w:hAnsi="Sylfaen"/>
          <w:b/>
          <w:sz w:val="20"/>
          <w:lang w:val="hy-AM"/>
        </w:rPr>
        <w:t>-</w:t>
      </w:r>
      <w:r w:rsidR="00B15C41" w:rsidRPr="00431D85">
        <w:rPr>
          <w:rFonts w:ascii="Sylfaen" w:hAnsi="Sylfaen"/>
          <w:b/>
          <w:sz w:val="20"/>
        </w:rPr>
        <w:t xml:space="preserve">ого </w:t>
      </w:r>
      <w:r w:rsidR="00DA1C97" w:rsidRPr="00431D85">
        <w:rPr>
          <w:rFonts w:ascii="Sylfaen" w:hAnsi="Sylfaen"/>
          <w:b/>
          <w:sz w:val="20"/>
        </w:rPr>
        <w:t>июля</w:t>
      </w:r>
      <w:r w:rsidR="00820B95" w:rsidRPr="00431D85">
        <w:rPr>
          <w:rFonts w:ascii="Sylfaen" w:hAnsi="Sylfaen"/>
          <w:b/>
          <w:sz w:val="20"/>
        </w:rPr>
        <w:t xml:space="preserve"> </w:t>
      </w:r>
      <w:r w:rsidR="008F4088" w:rsidRPr="00431D85">
        <w:rPr>
          <w:rFonts w:ascii="Sylfaen" w:hAnsi="Sylfaen"/>
          <w:sz w:val="20"/>
        </w:rPr>
        <w:t>в</w:t>
      </w:r>
      <w:r w:rsidR="008F4088" w:rsidRPr="001D1E81">
        <w:rPr>
          <w:rFonts w:ascii="Sylfaen" w:hAnsi="Sylfaen"/>
          <w:sz w:val="20"/>
        </w:rPr>
        <w:t xml:space="preserve"> результате </w:t>
      </w:r>
      <w:r w:rsidR="008F36E5" w:rsidRPr="001D1E81">
        <w:rPr>
          <w:rFonts w:ascii="Sylfaen" w:hAnsi="Sylfaen"/>
          <w:sz w:val="20"/>
        </w:rPr>
        <w:t>процедуры закупки по</w:t>
      </w:r>
      <w:r w:rsidR="00620A72" w:rsidRPr="001D1E81">
        <w:rPr>
          <w:rFonts w:ascii="Sylfaen" w:hAnsi="Sylfaen"/>
          <w:sz w:val="20"/>
        </w:rPr>
        <w:t>д</w:t>
      </w:r>
      <w:r w:rsidR="008F36E5" w:rsidRPr="001D1E81">
        <w:rPr>
          <w:rFonts w:ascii="Sylfaen" w:hAnsi="Sylfaen"/>
          <w:sz w:val="20"/>
        </w:rPr>
        <w:t xml:space="preserve"> код</w:t>
      </w:r>
      <w:r w:rsidR="00620A72" w:rsidRPr="001D1E81">
        <w:rPr>
          <w:rFonts w:ascii="Sylfaen" w:hAnsi="Sylfaen"/>
          <w:sz w:val="20"/>
        </w:rPr>
        <w:t xml:space="preserve">ом </w:t>
      </w:r>
      <w:r w:rsidR="00E77C2A" w:rsidRPr="00DA1C97">
        <w:rPr>
          <w:rFonts w:ascii="Sylfaen" w:hAnsi="Sylfaen"/>
          <w:b/>
          <w:sz w:val="20"/>
        </w:rPr>
        <w:t>ОРЗК-ПТ-2020/</w:t>
      </w:r>
      <w:r w:rsidR="000C7DF4">
        <w:rPr>
          <w:rFonts w:ascii="Sylfaen" w:hAnsi="Sylfaen"/>
          <w:b/>
          <w:sz w:val="20"/>
          <w:lang w:val="hy-AM"/>
        </w:rPr>
        <w:t>6</w:t>
      </w:r>
      <w:r w:rsidR="00320271" w:rsidRPr="001D1E81">
        <w:rPr>
          <w:rFonts w:ascii="Sylfaen" w:hAnsi="Sylfaen" w:cs="Times Armenian"/>
          <w:sz w:val="20"/>
          <w:lang w:val="hy-AM"/>
        </w:rPr>
        <w:t xml:space="preserve"> </w:t>
      </w:r>
      <w:r w:rsidR="005461BC" w:rsidRPr="001D1E81">
        <w:rPr>
          <w:rFonts w:ascii="Sylfaen" w:hAnsi="Sylfaen"/>
          <w:sz w:val="20"/>
        </w:rPr>
        <w:t>орг</w:t>
      </w:r>
      <w:r w:rsidR="00620A72" w:rsidRPr="001D1E81">
        <w:rPr>
          <w:rFonts w:ascii="Sylfaen" w:hAnsi="Sylfaen"/>
          <w:sz w:val="20"/>
        </w:rPr>
        <w:t>анизованной с целью приобретения</w:t>
      </w:r>
      <w:r w:rsidR="005461BC" w:rsidRPr="001D1E81">
        <w:rPr>
          <w:rFonts w:ascii="Sylfaen" w:hAnsi="Sylfaen"/>
          <w:sz w:val="20"/>
        </w:rPr>
        <w:t xml:space="preserve"> </w:t>
      </w:r>
      <w:r w:rsidR="00D43602">
        <w:rPr>
          <w:rFonts w:ascii="Sylfaen" w:hAnsi="Sylfaen"/>
          <w:b/>
          <w:sz w:val="20"/>
        </w:rPr>
        <w:t xml:space="preserve">премиум </w:t>
      </w:r>
      <w:r w:rsidR="00155765">
        <w:rPr>
          <w:rFonts w:ascii="Sylfaen" w:hAnsi="Sylfaen"/>
          <w:b/>
          <w:sz w:val="20"/>
        </w:rPr>
        <w:t>бензина</w:t>
      </w:r>
      <w:r w:rsidR="00320271" w:rsidRPr="001D1E81">
        <w:rPr>
          <w:rFonts w:ascii="Sylfaen" w:hAnsi="Sylfaen"/>
          <w:sz w:val="20"/>
        </w:rPr>
        <w:t xml:space="preserve"> </w:t>
      </w:r>
      <w:r w:rsidR="006840B6" w:rsidRPr="001D1E81">
        <w:rPr>
          <w:rFonts w:ascii="Sylfaen" w:hAnsi="Sylfaen"/>
          <w:sz w:val="20"/>
        </w:rPr>
        <w:t>для своих нужд:</w:t>
      </w:r>
    </w:p>
    <w:p w:rsidR="005461BC" w:rsidRPr="00B15C41" w:rsidRDefault="008F4088" w:rsidP="00B15C41">
      <w:pPr>
        <w:ind w:left="708" w:firstLine="708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0"/>
        </w:rPr>
        <w:t xml:space="preserve"> </w:t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145"/>
        <w:gridCol w:w="170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1"/>
        <w:gridCol w:w="169"/>
        <w:gridCol w:w="693"/>
        <w:gridCol w:w="36"/>
        <w:gridCol w:w="361"/>
        <w:gridCol w:w="16"/>
        <w:gridCol w:w="342"/>
        <w:gridCol w:w="249"/>
        <w:gridCol w:w="132"/>
        <w:gridCol w:w="187"/>
        <w:gridCol w:w="152"/>
        <w:gridCol w:w="265"/>
        <w:gridCol w:w="344"/>
        <w:gridCol w:w="125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578"/>
        <w:gridCol w:w="176"/>
        <w:gridCol w:w="146"/>
        <w:gridCol w:w="794"/>
      </w:tblGrid>
      <w:tr w:rsidR="005461BC" w:rsidRPr="00B15C41" w:rsidTr="001D485A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1" w:type="dxa"/>
            <w:gridSpan w:val="43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B15C41" w:rsidTr="001D485A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F6591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15C41" w:rsidTr="001D485A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B15C41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B15C41" w:rsidTr="001D485A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43602" w:rsidRPr="001D485A" w:rsidRDefault="00D43602" w:rsidP="003942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C41F6" w:rsidRDefault="00D43602" w:rsidP="002133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Б</w:t>
            </w:r>
            <w:r w:rsidRPr="002133E5">
              <w:rPr>
                <w:rFonts w:ascii="Sylfaen" w:hAnsi="Sylfaen"/>
                <w:b/>
                <w:sz w:val="16"/>
                <w:szCs w:val="16"/>
              </w:rPr>
              <w:t>ензин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прмиум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C41F6" w:rsidRDefault="00D43602" w:rsidP="00B15C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0C7DF4" w:rsidRDefault="000C7DF4" w:rsidP="000C7DF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0C7DF4" w:rsidRDefault="000C7DF4" w:rsidP="00D4360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0C7DF4" w:rsidRDefault="000C7DF4" w:rsidP="00044D6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  <w:r w:rsidR="00044D65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D43602" w:rsidRDefault="000C7DF4" w:rsidP="00044D6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  <w:r w:rsidR="00044D65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bookmarkStart w:id="0" w:name="_GoBack"/>
            <w:bookmarkEnd w:id="0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C41F6" w:rsidRDefault="00D43602" w:rsidP="00D43602">
            <w:pPr>
              <w:rPr>
                <w:rFonts w:ascii="Sylfaen" w:hAnsi="Sylfaen"/>
                <w:b/>
                <w:sz w:val="14"/>
                <w:szCs w:val="14"/>
              </w:rPr>
            </w:pPr>
            <w:r w:rsidRPr="00DA1C97">
              <w:rPr>
                <w:rFonts w:ascii="Sylfaen" w:hAnsi="Sylfaen"/>
                <w:b/>
                <w:i/>
                <w:sz w:val="14"/>
                <w:szCs w:val="14"/>
              </w:rPr>
              <w:t xml:space="preserve">Наличие парковочных пунктов во всех регионах и городах республики. Внешний вид: чистый и прозрачный, октановое число определяется методом исследования - не менее 91, моторным методом - не менее 81, давление насыщенного пара бензина - от 45 до 100 кПа, содержание свинца не более 5 мг / дм3, объемный объем бензина 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C41F6" w:rsidRDefault="00D43602" w:rsidP="00D43602">
            <w:pPr>
              <w:rPr>
                <w:rFonts w:ascii="Sylfaen" w:hAnsi="Sylfaen"/>
                <w:b/>
                <w:sz w:val="14"/>
                <w:szCs w:val="14"/>
              </w:rPr>
            </w:pPr>
            <w:r w:rsidRPr="00DA1C97">
              <w:rPr>
                <w:rFonts w:ascii="Sylfaen" w:hAnsi="Sylfaen"/>
                <w:b/>
                <w:i/>
                <w:sz w:val="14"/>
                <w:szCs w:val="14"/>
              </w:rPr>
              <w:t xml:space="preserve">Наличие парковочных пунктов во всех регионах и городах республики. Внешний вид: чистый и прозрачный, октановое число определяется методом исследования - не менее 91, моторным методом - не менее 81, давление насыщенного пара бензина - от 45 до 100 кПа, содержание свинца не более 5 мг / дм3, объемный объем бензина </w:t>
            </w:r>
          </w:p>
          <w:p w:rsidR="00D43602" w:rsidRPr="005C41F6" w:rsidRDefault="00D43602" w:rsidP="00DA1C9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36094" w:rsidRPr="00F65910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6094" w:rsidRPr="00B15C41" w:rsidTr="001D485A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F65910" w:rsidRDefault="00836094" w:rsidP="00B15C4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F65910" w:rsidRDefault="00836094" w:rsidP="001D485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Согласно статье 22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Закона Республики Армения "О закупках" </w:t>
            </w:r>
          </w:p>
        </w:tc>
      </w:tr>
      <w:tr w:rsidR="00836094" w:rsidRPr="00B15C4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097447" w:rsidRDefault="00836094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097447" w:rsidRDefault="00836094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097447" w:rsidRDefault="00836094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097447" w:rsidRDefault="000C7DF4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62C3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C362C3" w:rsidRDefault="00836094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6094" w:rsidRPr="00157DC9" w:rsidRDefault="000C7DF4" w:rsidP="002E2E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</w:rPr>
              <w:t>.2020</w:t>
            </w: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7" w:type="dxa"/>
          <w:trHeight w:val="184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7" w:type="dxa"/>
          <w:trHeight w:val="184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rPr>
          <w:trHeight w:val="40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168" w:type="dxa"/>
            <w:gridSpan w:val="9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36094" w:rsidRPr="00B15C41" w:rsidTr="001D485A">
        <w:trPr>
          <w:trHeight w:val="213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36094" w:rsidRPr="00B15C41" w:rsidTr="001D485A">
        <w:trPr>
          <w:trHeight w:val="137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836094" w:rsidRPr="00B15C41" w:rsidTr="001D485A">
        <w:trPr>
          <w:trHeight w:val="137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836094" w:rsidRPr="00B15C41" w:rsidTr="001D485A">
        <w:trPr>
          <w:trHeight w:val="83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836094" w:rsidRPr="00B15C41" w:rsidRDefault="00836094" w:rsidP="0064062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Лот 1</w:t>
            </w:r>
          </w:p>
        </w:tc>
        <w:tc>
          <w:tcPr>
            <w:tcW w:w="9846" w:type="dxa"/>
            <w:gridSpan w:val="42"/>
            <w:shd w:val="clear" w:color="auto" w:fill="auto"/>
            <w:vAlign w:val="center"/>
          </w:tcPr>
          <w:p w:rsidR="00836094" w:rsidRPr="006A6FF7" w:rsidRDefault="00836094" w:rsidP="0064062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D43602" w:rsidRPr="00B15C41" w:rsidTr="004D1F09">
        <w:trPr>
          <w:trHeight w:val="83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D43602" w:rsidRPr="00D43602" w:rsidRDefault="00D43602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360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68" w:type="dxa"/>
            <w:gridSpan w:val="9"/>
            <w:shd w:val="clear" w:color="auto" w:fill="auto"/>
          </w:tcPr>
          <w:p w:rsidR="00D43602" w:rsidRPr="00D43602" w:rsidRDefault="00D43602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3602">
              <w:rPr>
                <w:rFonts w:ascii="Sylfaen" w:hAnsi="Sylfaen"/>
                <w:b/>
                <w:sz w:val="14"/>
                <w:szCs w:val="14"/>
              </w:rPr>
              <w:t xml:space="preserve">ООО ФЛЭШ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3602" w:rsidRPr="000C7DF4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1770000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D43602" w:rsidRPr="00D43602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1770000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D43602" w:rsidRPr="000C7DF4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D43602" w:rsidRPr="000C7DF4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D43602" w:rsidRPr="00D43602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1770000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 w:rsidR="00D43602" w:rsidRPr="00D43602" w:rsidRDefault="000C7DF4" w:rsidP="00D436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1770000</w:t>
            </w:r>
          </w:p>
        </w:tc>
      </w:tr>
      <w:tr w:rsidR="00836094" w:rsidRPr="00B15C41" w:rsidTr="001D485A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3A309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На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переговоры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о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ценах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никто из участников не явился</w:t>
            </w:r>
            <w:r w:rsidRPr="00094DEB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836094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36094" w:rsidRPr="00B15C41" w:rsidTr="001D485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36094" w:rsidRPr="00B15C41" w:rsidTr="001D485A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836094" w:rsidRPr="00B15C41" w:rsidTr="001D485A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3A3091" w:rsidRDefault="00836094" w:rsidP="00AD500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36094" w:rsidRPr="00B15C41" w:rsidTr="001D485A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ED73A9" w:rsidRDefault="00D43602" w:rsidP="000C7D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2</w:t>
            </w:r>
            <w:r w:rsidR="000C7DF4"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.0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.2020</w:t>
            </w:r>
          </w:p>
        </w:tc>
      </w:tr>
      <w:tr w:rsidR="00836094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1D85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D85" w:rsidRPr="00B15C41" w:rsidRDefault="00431D85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85" w:rsidRPr="000C7DF4" w:rsidRDefault="000C7DF4" w:rsidP="00BB44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D85" w:rsidRPr="000C7DF4" w:rsidRDefault="000C7DF4" w:rsidP="00BB44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0C7DF4" w:rsidRPr="00B15C41" w:rsidTr="001D485A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F4" w:rsidRPr="00C73566" w:rsidRDefault="000C7DF4" w:rsidP="001D48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7DF4" w:rsidRPr="00D701E7" w:rsidRDefault="000C7DF4" w:rsidP="005E18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04,08,</w:t>
            </w:r>
            <w:r w:rsidRPr="00D701E7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</w:p>
        </w:tc>
      </w:tr>
      <w:tr w:rsidR="000C7DF4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DF4" w:rsidRPr="00B25752" w:rsidRDefault="000C7DF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25752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DF4" w:rsidRPr="00D701E7" w:rsidRDefault="000C7DF4" w:rsidP="005E18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05,08,2020</w:t>
            </w:r>
          </w:p>
        </w:tc>
      </w:tr>
      <w:tr w:rsidR="000C7DF4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DF4" w:rsidRPr="00B15C41" w:rsidRDefault="000C7DF4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DF4" w:rsidRPr="00D701E7" w:rsidRDefault="000C7DF4" w:rsidP="005E18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05,08,2020</w:t>
            </w:r>
          </w:p>
        </w:tc>
      </w:tr>
      <w:tr w:rsidR="00836094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36094" w:rsidRPr="00B15C41" w:rsidTr="001D485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39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836094" w:rsidRPr="00B15C41" w:rsidTr="001D485A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836094" w:rsidRPr="00B15C41" w:rsidTr="001D485A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836094" w:rsidRPr="00B15C41" w:rsidTr="001D485A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094" w:rsidRPr="00B15C41" w:rsidRDefault="00836094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43602" w:rsidRPr="00B15C41" w:rsidTr="00A61077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43602" w:rsidRPr="001D485A" w:rsidRDefault="00D43602" w:rsidP="00F1697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43602" w:rsidRPr="003A3091" w:rsidRDefault="00D43602" w:rsidP="008360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A3091">
              <w:rPr>
                <w:rFonts w:ascii="Sylfaen" w:hAnsi="Sylfaen" w:cs="Sylfaen"/>
                <w:b/>
                <w:sz w:val="16"/>
                <w:szCs w:val="16"/>
              </w:rPr>
              <w:t xml:space="preserve">ООО ФЛЭШ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3602" w:rsidRPr="00DA1C97" w:rsidRDefault="00D43602" w:rsidP="001D485A">
            <w:pPr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  <w:r w:rsidRPr="00DA1C97">
              <w:rPr>
                <w:rFonts w:ascii="Sylfaen" w:hAnsi="Sylfaen" w:cs="Sylfaen"/>
                <w:b/>
                <w:sz w:val="16"/>
                <w:szCs w:val="16"/>
              </w:rPr>
              <w:t>ОРЗК-ПТ-2020/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43602" w:rsidRPr="00ED73A9" w:rsidRDefault="000C7DF4" w:rsidP="001301E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05,08,2020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43602" w:rsidRPr="00BB35E5" w:rsidRDefault="000C7DF4" w:rsidP="000C7DF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5</w:t>
            </w:r>
            <w:r w:rsidR="00D43602">
              <w:rPr>
                <w:rFonts w:ascii="Sylfaen" w:eastAsia="MS Mincho" w:hAnsi="Sylfaen" w:cs="MS Mincho"/>
                <w:b/>
                <w:sz w:val="14"/>
                <w:szCs w:val="14"/>
              </w:rPr>
              <w:t>.</w:t>
            </w:r>
            <w:r w:rsidR="00D43602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08</w:t>
            </w:r>
            <w:r w:rsidR="00D43602">
              <w:rPr>
                <w:rFonts w:ascii="Sylfaen" w:eastAsia="MS Mincho" w:hAnsi="Sylfaen" w:cs="MS Mincho"/>
                <w:b/>
                <w:sz w:val="14"/>
                <w:szCs w:val="14"/>
              </w:rPr>
              <w:t>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43602" w:rsidRPr="00094DEB" w:rsidRDefault="00D43602" w:rsidP="003175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43602" w:rsidRPr="000C7DF4" w:rsidRDefault="000C7DF4" w:rsidP="00130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1770000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D43602" w:rsidRPr="000C7DF4" w:rsidRDefault="000C7DF4" w:rsidP="001301E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1770000</w:t>
            </w:r>
          </w:p>
        </w:tc>
      </w:tr>
      <w:tr w:rsidR="00D43602" w:rsidRPr="00B15C4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43602" w:rsidRPr="00B15C41" w:rsidTr="001D485A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43602" w:rsidRPr="009C0E0F" w:rsidTr="00D25AFA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1D485A" w:rsidRDefault="00D43602" w:rsidP="002E2E7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3A3091" w:rsidRDefault="00D43602" w:rsidP="00D25AF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A3091">
              <w:rPr>
                <w:rFonts w:ascii="Sylfaen" w:hAnsi="Sylfaen" w:cs="Sylfaen"/>
                <w:b/>
                <w:sz w:val="16"/>
                <w:szCs w:val="16"/>
              </w:rPr>
              <w:t>ООО ФЛЭШ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265B15" w:rsidRDefault="00D43602" w:rsidP="00836094">
            <w:pPr>
              <w:tabs>
                <w:tab w:val="left" w:pos="7695"/>
              </w:tabs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РА, г. Ереван, ул. Кохбаци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3602" w:rsidRPr="00794EE6" w:rsidRDefault="00044D65" w:rsidP="002E2E7F">
            <w:pPr>
              <w:ind w:right="176"/>
              <w:rPr>
                <w:rFonts w:ascii="Sylfaen" w:hAnsi="Sylfaen"/>
                <w:sz w:val="14"/>
                <w:szCs w:val="22"/>
                <w:highlight w:val="yellow"/>
                <w:lang w:val="hy-AM"/>
              </w:rPr>
            </w:pPr>
            <w:hyperlink r:id="rId9" w:history="1">
              <w:r w:rsidR="00D43602" w:rsidRPr="00794EE6">
                <w:rPr>
                  <w:rStyle w:val="Hyperlink"/>
                  <w:rFonts w:ascii="Sylfaen" w:hAnsi="Sylfaen"/>
                  <w:sz w:val="14"/>
                  <w:szCs w:val="22"/>
                </w:rPr>
                <w:t>flashltdtender@gmail.com</w:t>
              </w:r>
            </w:hyperlink>
            <w:r w:rsidR="00D43602" w:rsidRPr="00794EE6">
              <w:rPr>
                <w:rFonts w:ascii="Sylfaen" w:hAnsi="Sylfaen"/>
                <w:sz w:val="14"/>
                <w:szCs w:val="22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60E25" w:rsidRDefault="00D43602" w:rsidP="002E2E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15100166690902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560E25" w:rsidRDefault="00D43602" w:rsidP="002E2E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01808789</w:t>
            </w:r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3602" w:rsidRPr="00B15C41" w:rsidRDefault="00D43602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43602" w:rsidRPr="001D485A" w:rsidRDefault="00D43602" w:rsidP="001D48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Приглашение было опубликовано на сайтах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3362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и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3362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43602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43602" w:rsidRPr="00B15C41" w:rsidRDefault="00D43602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3602" w:rsidRPr="00B15C4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43602" w:rsidRPr="00B15C41" w:rsidTr="001D485A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602" w:rsidRPr="00B15C41" w:rsidRDefault="00D43602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0C7DF4" w:rsidRPr="00B15C41" w:rsidTr="001D485A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0C7DF4" w:rsidRPr="00B15C41" w:rsidRDefault="000C7DF4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Лилиа Чахоян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C7DF4" w:rsidRPr="007E1463" w:rsidRDefault="000C7DF4" w:rsidP="005E18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E1463">
              <w:rPr>
                <w:rFonts w:ascii="Sylfaen" w:hAnsi="Sylfaen"/>
                <w:b/>
                <w:bCs/>
                <w:sz w:val="14"/>
                <w:szCs w:val="14"/>
              </w:rPr>
              <w:t>(+374 60) 501560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+503</w:t>
            </w:r>
          </w:p>
        </w:tc>
        <w:tc>
          <w:tcPr>
            <w:tcW w:w="3885" w:type="dxa"/>
            <w:gridSpan w:val="16"/>
            <w:shd w:val="clear" w:color="auto" w:fill="auto"/>
            <w:vAlign w:val="center"/>
          </w:tcPr>
          <w:p w:rsidR="000C7DF4" w:rsidRPr="007E1463" w:rsidRDefault="000C7DF4" w:rsidP="005E18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hyperlink r:id="rId12" w:history="1">
              <w:r w:rsidRPr="003C55A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l.chakhoyan@atdf.am</w:t>
              </w:r>
            </w:hyperlink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B15C41" w:rsidRDefault="00BA5C97" w:rsidP="00B15C41">
      <w:pPr>
        <w:ind w:firstLine="709"/>
        <w:jc w:val="both"/>
        <w:rPr>
          <w:rFonts w:ascii="Sylfaen" w:hAnsi="Sylfaen" w:cs="Sylfaen"/>
          <w:sz w:val="20"/>
        </w:rPr>
      </w:pPr>
    </w:p>
    <w:p w:rsidR="00371957" w:rsidRPr="00626AAE" w:rsidRDefault="00BA5C97" w:rsidP="00B15C41">
      <w:pPr>
        <w:ind w:firstLine="709"/>
        <w:jc w:val="both"/>
        <w:rPr>
          <w:rFonts w:ascii="Sylfaen" w:hAnsi="Sylfaen"/>
          <w:sz w:val="20"/>
        </w:rPr>
      </w:pPr>
      <w:r w:rsidRPr="00B15C41">
        <w:rPr>
          <w:rFonts w:ascii="Sylfaen" w:hAnsi="Sylfaen"/>
          <w:sz w:val="20"/>
        </w:rPr>
        <w:t>Заказчик:</w:t>
      </w:r>
      <w:r w:rsidR="00626AAE" w:rsidRPr="00626AAE">
        <w:rPr>
          <w:rFonts w:ascii="GHEA Grapalat" w:hAnsi="GHEA Grapalat"/>
          <w:szCs w:val="24"/>
        </w:rPr>
        <w:t xml:space="preserve"> </w:t>
      </w:r>
      <w:r w:rsidR="006A6FF7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</w:p>
    <w:sectPr w:rsidR="00371957" w:rsidRPr="00626AAE" w:rsidSect="00D43602">
      <w:footerReference w:type="even" r:id="rId13"/>
      <w:footerReference w:type="default" r:id="rId14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F9" w:rsidRDefault="002C21F9">
      <w:r>
        <w:separator/>
      </w:r>
    </w:p>
  </w:endnote>
  <w:endnote w:type="continuationSeparator" w:id="0">
    <w:p w:rsidR="002C21F9" w:rsidRDefault="002C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45A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45AD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4D6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F9" w:rsidRDefault="002C21F9">
      <w:r>
        <w:separator/>
      </w:r>
    </w:p>
  </w:footnote>
  <w:footnote w:type="continuationSeparator" w:id="0">
    <w:p w:rsidR="002C21F9" w:rsidRDefault="002C21F9">
      <w:r>
        <w:continuationSeparator/>
      </w:r>
    </w:p>
  </w:footnote>
  <w:footnote w:id="1">
    <w:p w:rsidR="00227F34" w:rsidRPr="00626AAE" w:rsidRDefault="00227F34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626AAE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626AAE">
        <w:rPr>
          <w:rFonts w:ascii="Sylfaen" w:hAnsi="Sylfaen"/>
          <w:i/>
          <w:sz w:val="14"/>
          <w:szCs w:val="14"/>
        </w:rPr>
        <w:t xml:space="preserve">на имеющиеся финансовые средства </w:t>
      </w:r>
      <w:r w:rsidRPr="00626AAE">
        <w:rPr>
          <w:rFonts w:ascii="Sylfaen" w:hAnsi="Sylfaen"/>
          <w:i/>
          <w:sz w:val="14"/>
          <w:szCs w:val="14"/>
        </w:rPr>
        <w:t xml:space="preserve">в рамках данного договора, а </w:t>
      </w:r>
      <w:r w:rsidR="00430FCC" w:rsidRPr="00626AAE">
        <w:rPr>
          <w:rFonts w:ascii="Sylfaen" w:hAnsi="Sylfaen"/>
          <w:i/>
          <w:sz w:val="14"/>
          <w:szCs w:val="14"/>
        </w:rPr>
        <w:t xml:space="preserve">общее </w:t>
      </w:r>
      <w:r w:rsidRPr="00626AAE">
        <w:rPr>
          <w:rFonts w:ascii="Sylfaen" w:hAnsi="Sylfaen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626AAE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36094" w:rsidRPr="00626AAE" w:rsidRDefault="00836094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  <w:lang w:val="es-ES"/>
        </w:rPr>
      </w:pPr>
      <w:r w:rsidRPr="00626AAE">
        <w:rPr>
          <w:rStyle w:val="FootnoteReference"/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36094" w:rsidRPr="004C584B" w:rsidRDefault="0083609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836094" w:rsidRPr="00983B1C" w:rsidRDefault="00836094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lang w:val="es-ES"/>
        </w:rPr>
      </w:pPr>
      <w:r w:rsidRPr="00983B1C">
        <w:rPr>
          <w:rStyle w:val="FootnoteReference"/>
          <w:rFonts w:ascii="GHEA Grapalat" w:hAnsi="GHEA Grapalat"/>
          <w:b/>
          <w:i/>
          <w:sz w:val="14"/>
          <w:szCs w:val="14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36094" w:rsidRPr="00983B1C" w:rsidRDefault="00836094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36094" w:rsidRPr="00983B1C" w:rsidRDefault="00836094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36094" w:rsidRPr="004C584B" w:rsidRDefault="0083609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36094" w:rsidRPr="00626AAE" w:rsidRDefault="0083609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43602" w:rsidRPr="004C584B" w:rsidRDefault="00D4360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4D65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DEB"/>
    <w:rsid w:val="00095B7E"/>
    <w:rsid w:val="000B3F73"/>
    <w:rsid w:val="000C210A"/>
    <w:rsid w:val="000C36DD"/>
    <w:rsid w:val="000C4B4C"/>
    <w:rsid w:val="000C7DF4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45F0"/>
    <w:rsid w:val="00125AFF"/>
    <w:rsid w:val="001325C9"/>
    <w:rsid w:val="00132E94"/>
    <w:rsid w:val="0014470D"/>
    <w:rsid w:val="00144797"/>
    <w:rsid w:val="001466A8"/>
    <w:rsid w:val="001517BC"/>
    <w:rsid w:val="00155765"/>
    <w:rsid w:val="001563E9"/>
    <w:rsid w:val="001628D6"/>
    <w:rsid w:val="00180617"/>
    <w:rsid w:val="00185136"/>
    <w:rsid w:val="001860C6"/>
    <w:rsid w:val="00186EDC"/>
    <w:rsid w:val="0019719D"/>
    <w:rsid w:val="00197826"/>
    <w:rsid w:val="001A2642"/>
    <w:rsid w:val="001A64A3"/>
    <w:rsid w:val="001B0C0E"/>
    <w:rsid w:val="001B33E6"/>
    <w:rsid w:val="001C13FF"/>
    <w:rsid w:val="001C220F"/>
    <w:rsid w:val="001C521B"/>
    <w:rsid w:val="001C578F"/>
    <w:rsid w:val="001D1E81"/>
    <w:rsid w:val="001D485A"/>
    <w:rsid w:val="001E6E0C"/>
    <w:rsid w:val="001E7074"/>
    <w:rsid w:val="001F5BAF"/>
    <w:rsid w:val="00200F36"/>
    <w:rsid w:val="0020420B"/>
    <w:rsid w:val="00205535"/>
    <w:rsid w:val="00213125"/>
    <w:rsid w:val="002133E5"/>
    <w:rsid w:val="002135C1"/>
    <w:rsid w:val="002137CA"/>
    <w:rsid w:val="00216311"/>
    <w:rsid w:val="00221EC4"/>
    <w:rsid w:val="002226C9"/>
    <w:rsid w:val="00222B07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DD"/>
    <w:rsid w:val="00245FAF"/>
    <w:rsid w:val="0025114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21F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271"/>
    <w:rsid w:val="00320E9D"/>
    <w:rsid w:val="003253C1"/>
    <w:rsid w:val="00325AD5"/>
    <w:rsid w:val="00336C6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1FB"/>
    <w:rsid w:val="00383CE9"/>
    <w:rsid w:val="0038605D"/>
    <w:rsid w:val="00386D81"/>
    <w:rsid w:val="003875C3"/>
    <w:rsid w:val="0039239E"/>
    <w:rsid w:val="003928E5"/>
    <w:rsid w:val="003939D3"/>
    <w:rsid w:val="00395B6E"/>
    <w:rsid w:val="003A3091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1D85"/>
    <w:rsid w:val="00432474"/>
    <w:rsid w:val="0043269D"/>
    <w:rsid w:val="00434012"/>
    <w:rsid w:val="00434336"/>
    <w:rsid w:val="004343A2"/>
    <w:rsid w:val="00437379"/>
    <w:rsid w:val="00437CA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348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586"/>
    <w:rsid w:val="004F7F2F"/>
    <w:rsid w:val="0050287B"/>
    <w:rsid w:val="005060B6"/>
    <w:rsid w:val="00506567"/>
    <w:rsid w:val="005068D1"/>
    <w:rsid w:val="00512138"/>
    <w:rsid w:val="00531EA4"/>
    <w:rsid w:val="00541A77"/>
    <w:rsid w:val="00541BC6"/>
    <w:rsid w:val="00545AD5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1F6"/>
    <w:rsid w:val="005D0F4E"/>
    <w:rsid w:val="005E141E"/>
    <w:rsid w:val="005E2F58"/>
    <w:rsid w:val="005E6B61"/>
    <w:rsid w:val="005E6F76"/>
    <w:rsid w:val="005F254D"/>
    <w:rsid w:val="00604A2D"/>
    <w:rsid w:val="00613058"/>
    <w:rsid w:val="00620A72"/>
    <w:rsid w:val="006214B1"/>
    <w:rsid w:val="00622A3A"/>
    <w:rsid w:val="00623E7B"/>
    <w:rsid w:val="00625505"/>
    <w:rsid w:val="00626AAE"/>
    <w:rsid w:val="00630995"/>
    <w:rsid w:val="0063153F"/>
    <w:rsid w:val="00635EEC"/>
    <w:rsid w:val="0064019E"/>
    <w:rsid w:val="00640621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6FF7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7B4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4EE6"/>
    <w:rsid w:val="00795406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0B95"/>
    <w:rsid w:val="00823294"/>
    <w:rsid w:val="008257B0"/>
    <w:rsid w:val="00836094"/>
    <w:rsid w:val="0084065C"/>
    <w:rsid w:val="008503C1"/>
    <w:rsid w:val="0085169A"/>
    <w:rsid w:val="0085228E"/>
    <w:rsid w:val="0085796F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B4C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B1C"/>
    <w:rsid w:val="0098481B"/>
    <w:rsid w:val="00985DD2"/>
    <w:rsid w:val="009928F7"/>
    <w:rsid w:val="00992BE4"/>
    <w:rsid w:val="00992C08"/>
    <w:rsid w:val="0099697A"/>
    <w:rsid w:val="009A60C7"/>
    <w:rsid w:val="009B2E17"/>
    <w:rsid w:val="009B63BC"/>
    <w:rsid w:val="009B75F2"/>
    <w:rsid w:val="009C098A"/>
    <w:rsid w:val="009C0E0F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242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C41"/>
    <w:rsid w:val="00B16C9D"/>
    <w:rsid w:val="00B21464"/>
    <w:rsid w:val="00B21822"/>
    <w:rsid w:val="00B232DE"/>
    <w:rsid w:val="00B25752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3566"/>
    <w:rsid w:val="00C764C5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AFA"/>
    <w:rsid w:val="00D2725C"/>
    <w:rsid w:val="00D30540"/>
    <w:rsid w:val="00D405E4"/>
    <w:rsid w:val="00D42636"/>
    <w:rsid w:val="00D43602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C97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C2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910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A04"/>
    <w:rsid w:val="00FB2C5C"/>
    <w:rsid w:val="00FC062E"/>
    <w:rsid w:val="00FC5B89"/>
    <w:rsid w:val="00FD0C86"/>
    <w:rsid w:val="00FD1267"/>
    <w:rsid w:val="00FD4EE2"/>
    <w:rsid w:val="00FD690C"/>
    <w:rsid w:val="00FD6F6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41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.chakhoyan@atdf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lashltdtender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5AD7-C986-4919-B3B5-5E9FDC05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554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75</cp:revision>
  <cp:lastPrinted>2015-07-14T07:47:00Z</cp:lastPrinted>
  <dcterms:created xsi:type="dcterms:W3CDTF">2018-08-09T07:28:00Z</dcterms:created>
  <dcterms:modified xsi:type="dcterms:W3CDTF">2020-08-06T06:13:00Z</dcterms:modified>
</cp:coreProperties>
</file>