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50B94" w:rsidRDefault="00D64FDA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350B94">
        <w:rPr>
          <w:rFonts w:ascii="Times New Roman" w:hAnsi="Times New Roman"/>
          <w:b/>
          <w:szCs w:val="24"/>
        </w:rPr>
        <w:t>ОБЪЯВЛЕНИЕ</w:t>
      </w:r>
    </w:p>
    <w:p w:rsidR="009A5807" w:rsidRPr="00350B94" w:rsidRDefault="009A5807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350B94">
        <w:rPr>
          <w:rFonts w:ascii="Times New Roman" w:hAnsi="Times New Roman"/>
          <w:b/>
          <w:szCs w:val="24"/>
        </w:rPr>
        <w:t>о разъяснении приглашения</w:t>
      </w:r>
    </w:p>
    <w:p w:rsidR="009A5807" w:rsidRPr="00350B9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BE5F62" w:rsidRPr="00350B9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350B94">
        <w:rPr>
          <w:rFonts w:ascii="Times New Roman" w:hAnsi="Times New Roman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350B9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350B94">
        <w:rPr>
          <w:rFonts w:ascii="Times New Roman" w:hAnsi="Times New Roman"/>
          <w:b w:val="0"/>
          <w:sz w:val="24"/>
          <w:szCs w:val="24"/>
        </w:rPr>
        <w:t xml:space="preserve"> </w:t>
      </w:r>
      <w:r w:rsidR="002E72F0" w:rsidRPr="00350B94">
        <w:rPr>
          <w:rFonts w:ascii="Times New Roman" w:hAnsi="Times New Roman"/>
          <w:b w:val="0"/>
          <w:sz w:val="24"/>
          <w:szCs w:val="24"/>
        </w:rPr>
        <w:t xml:space="preserve">№ </w:t>
      </w:r>
      <w:r w:rsidR="00F00E88" w:rsidRPr="00350B94">
        <w:rPr>
          <w:rFonts w:ascii="Times New Roman" w:hAnsi="Times New Roman"/>
          <w:b w:val="0"/>
          <w:sz w:val="24"/>
          <w:szCs w:val="24"/>
        </w:rPr>
        <w:t>2</w:t>
      </w:r>
      <w:r w:rsidR="002E72F0" w:rsidRPr="00350B94">
        <w:rPr>
          <w:rFonts w:ascii="Times New Roman" w:hAnsi="Times New Roman"/>
          <w:b w:val="0"/>
          <w:sz w:val="24"/>
          <w:szCs w:val="24"/>
        </w:rPr>
        <w:t xml:space="preserve"> </w:t>
      </w:r>
      <w:r w:rsidRPr="00350B94">
        <w:rPr>
          <w:rFonts w:ascii="Times New Roman" w:hAnsi="Times New Roman"/>
          <w:b w:val="0"/>
          <w:sz w:val="24"/>
          <w:szCs w:val="24"/>
        </w:rPr>
        <w:t xml:space="preserve">от </w:t>
      </w:r>
      <w:r w:rsidR="0006398F" w:rsidRPr="00350B94">
        <w:rPr>
          <w:rFonts w:ascii="Times New Roman" w:hAnsi="Times New Roman"/>
          <w:b w:val="0"/>
          <w:sz w:val="24"/>
          <w:szCs w:val="24"/>
        </w:rPr>
        <w:t>2</w:t>
      </w:r>
      <w:r w:rsidR="0068176C" w:rsidRPr="00350B94">
        <w:rPr>
          <w:rFonts w:ascii="Times New Roman" w:hAnsi="Times New Roman"/>
          <w:b w:val="0"/>
          <w:sz w:val="24"/>
          <w:szCs w:val="24"/>
        </w:rPr>
        <w:t>6</w:t>
      </w:r>
      <w:r w:rsidR="00F00E88" w:rsidRPr="00350B94">
        <w:rPr>
          <w:rFonts w:ascii="Times New Roman" w:hAnsi="Times New Roman"/>
          <w:b w:val="0"/>
          <w:sz w:val="24"/>
          <w:szCs w:val="24"/>
        </w:rPr>
        <w:t xml:space="preserve"> августа </w:t>
      </w:r>
      <w:r w:rsidRPr="00350B94">
        <w:rPr>
          <w:rFonts w:ascii="Times New Roman" w:hAnsi="Times New Roman"/>
          <w:b w:val="0"/>
          <w:sz w:val="24"/>
          <w:szCs w:val="24"/>
        </w:rPr>
        <w:t>20</w:t>
      </w:r>
      <w:r w:rsidR="00F00E88" w:rsidRPr="00350B94">
        <w:rPr>
          <w:rFonts w:ascii="Times New Roman" w:hAnsi="Times New Roman"/>
          <w:b w:val="0"/>
          <w:sz w:val="24"/>
          <w:szCs w:val="24"/>
        </w:rPr>
        <w:t xml:space="preserve">21 </w:t>
      </w:r>
      <w:r w:rsidRPr="00350B94">
        <w:rPr>
          <w:rFonts w:ascii="Times New Roman" w:hAnsi="Times New Roman"/>
          <w:b w:val="0"/>
          <w:sz w:val="24"/>
          <w:szCs w:val="24"/>
        </w:rPr>
        <w:t>года</w:t>
      </w:r>
      <w:r w:rsidR="00CB7820" w:rsidRPr="00350B94">
        <w:rPr>
          <w:rFonts w:ascii="Times New Roman" w:hAnsi="Times New Roman"/>
          <w:b w:val="0"/>
          <w:sz w:val="24"/>
          <w:szCs w:val="24"/>
        </w:rPr>
        <w:t xml:space="preserve"> </w:t>
      </w:r>
      <w:r w:rsidRPr="00350B94">
        <w:rPr>
          <w:rFonts w:ascii="Times New Roman" w:hAnsi="Times New Roman"/>
          <w:b w:val="0"/>
          <w:sz w:val="24"/>
          <w:szCs w:val="24"/>
        </w:rPr>
        <w:br/>
        <w:t xml:space="preserve">и </w:t>
      </w:r>
      <w:r w:rsidR="002E72F0" w:rsidRPr="00350B94">
        <w:rPr>
          <w:rFonts w:ascii="Times New Roman" w:hAnsi="Times New Roman"/>
          <w:b w:val="0"/>
          <w:sz w:val="24"/>
          <w:szCs w:val="24"/>
        </w:rPr>
        <w:t xml:space="preserve">опубликовывается </w:t>
      </w:r>
    </w:p>
    <w:p w:rsidR="00F97BAF" w:rsidRPr="00350B9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350B94">
        <w:rPr>
          <w:rFonts w:ascii="Times New Roman" w:hAnsi="Times New Roman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350B9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F00E88" w:rsidRPr="00350B94" w:rsidRDefault="009A5807" w:rsidP="00F00E88">
      <w:pPr>
        <w:pStyle w:val="a6"/>
        <w:widowControl w:val="0"/>
        <w:spacing w:after="160"/>
        <w:ind w:firstLine="0"/>
        <w:jc w:val="center"/>
        <w:rPr>
          <w:rFonts w:ascii="Times New Roman" w:hAnsi="Times New Roman"/>
          <w:i/>
          <w:sz w:val="22"/>
          <w:szCs w:val="22"/>
        </w:rPr>
      </w:pPr>
      <w:r w:rsidRPr="00350B94">
        <w:rPr>
          <w:rFonts w:ascii="Times New Roman" w:hAnsi="Times New Roman"/>
          <w:szCs w:val="24"/>
        </w:rPr>
        <w:t xml:space="preserve">Код процедуры </w:t>
      </w:r>
      <w:r w:rsidR="00F00E88" w:rsidRPr="00350B94">
        <w:rPr>
          <w:rFonts w:ascii="Times New Roman" w:hAnsi="Times New Roman"/>
          <w:sz w:val="22"/>
          <w:szCs w:val="22"/>
        </w:rPr>
        <w:t>HAEK-BMAShDzB-2/21</w:t>
      </w:r>
    </w:p>
    <w:p w:rsidR="006425EF" w:rsidRPr="00350B94" w:rsidRDefault="006425EF" w:rsidP="001A4EC4">
      <w:pPr>
        <w:widowControl w:val="0"/>
        <w:spacing w:after="160" w:line="360" w:lineRule="auto"/>
        <w:rPr>
          <w:rFonts w:ascii="Times New Roman" w:hAnsi="Times New Roman"/>
          <w:szCs w:val="24"/>
        </w:rPr>
      </w:pPr>
    </w:p>
    <w:p w:rsidR="00C0200A" w:rsidRPr="00350B94" w:rsidRDefault="009A5807" w:rsidP="00F00E88">
      <w:pPr>
        <w:pStyle w:val="a6"/>
        <w:widowControl w:val="0"/>
        <w:spacing w:after="160"/>
        <w:ind w:firstLine="0"/>
        <w:rPr>
          <w:rFonts w:ascii="Times New Roman" w:hAnsi="Times New Roman"/>
          <w:szCs w:val="24"/>
        </w:rPr>
      </w:pPr>
      <w:r w:rsidRPr="00350B94">
        <w:rPr>
          <w:rFonts w:ascii="Times New Roman" w:hAnsi="Times New Roman"/>
          <w:szCs w:val="24"/>
        </w:rPr>
        <w:t xml:space="preserve">Оценочная комиссия процедуры закупки </w:t>
      </w:r>
      <w:r w:rsidR="00085F00" w:rsidRPr="00350B94">
        <w:rPr>
          <w:rFonts w:ascii="Times New Roman" w:hAnsi="Times New Roman"/>
          <w:szCs w:val="24"/>
        </w:rPr>
        <w:t>под кодом</w:t>
      </w:r>
      <w:r w:rsidR="00F00E88" w:rsidRPr="00350B94">
        <w:rPr>
          <w:rFonts w:ascii="Times New Roman" w:hAnsi="Times New Roman"/>
          <w:szCs w:val="24"/>
        </w:rPr>
        <w:t xml:space="preserve"> HAEK-BMAShDzB-2/21</w:t>
      </w:r>
      <w:r w:rsidR="00085F00" w:rsidRPr="00350B94">
        <w:rPr>
          <w:rFonts w:ascii="Times New Roman" w:hAnsi="Times New Roman"/>
          <w:szCs w:val="24"/>
        </w:rPr>
        <w:t xml:space="preserve">, организованной с целью приобретения </w:t>
      </w:r>
      <w:r w:rsidR="00F00E88" w:rsidRPr="00350B94">
        <w:rPr>
          <w:rFonts w:ascii="Times New Roman" w:hAnsi="Times New Roman"/>
          <w:szCs w:val="24"/>
        </w:rPr>
        <w:t>работ по «Выполнение демонтажных, строительно-монтажных и пусконаладочных работ при сооружении нового ОРУ-110/220кВ на отдельно выделенной площадке ААЭС»</w:t>
      </w:r>
      <w:r w:rsidR="00085F00" w:rsidRPr="00350B94">
        <w:rPr>
          <w:rFonts w:ascii="Times New Roman" w:hAnsi="Times New Roman"/>
          <w:szCs w:val="24"/>
        </w:rPr>
        <w:t xml:space="preserve"> для нужд </w:t>
      </w:r>
      <w:r w:rsidR="00F00E88" w:rsidRPr="00350B94">
        <w:rPr>
          <w:rFonts w:ascii="Times New Roman" w:hAnsi="Times New Roman"/>
          <w:szCs w:val="24"/>
        </w:rPr>
        <w:t>ЗАО “ААЭК”</w:t>
      </w:r>
      <w:r w:rsidR="00085F00" w:rsidRPr="00350B94">
        <w:rPr>
          <w:rFonts w:ascii="Times New Roman" w:hAnsi="Times New Roman"/>
          <w:szCs w:val="24"/>
        </w:rPr>
        <w:t xml:space="preserve">, ниже представляет запросы, полученные </w:t>
      </w:r>
      <w:r w:rsidR="00C9588C" w:rsidRPr="00350B94">
        <w:rPr>
          <w:rFonts w:ascii="Times New Roman" w:hAnsi="Times New Roman"/>
          <w:szCs w:val="24"/>
        </w:rPr>
        <w:t>2</w:t>
      </w:r>
      <w:r w:rsidR="0068176C" w:rsidRPr="00350B94">
        <w:rPr>
          <w:rFonts w:ascii="Times New Roman" w:hAnsi="Times New Roman"/>
          <w:szCs w:val="24"/>
        </w:rPr>
        <w:t>4</w:t>
      </w:r>
      <w:r w:rsidR="00F00E88" w:rsidRPr="00350B94">
        <w:rPr>
          <w:rFonts w:ascii="Times New Roman" w:hAnsi="Times New Roman"/>
          <w:szCs w:val="24"/>
        </w:rPr>
        <w:t>.08.2021</w:t>
      </w:r>
      <w:r w:rsidR="0068176C" w:rsidRPr="00350B94">
        <w:rPr>
          <w:rFonts w:ascii="Times New Roman" w:hAnsi="Times New Roman"/>
          <w:szCs w:val="24"/>
        </w:rPr>
        <w:t xml:space="preserve"> и 26.08.2021</w:t>
      </w:r>
      <w:r w:rsidR="00085F00" w:rsidRPr="00350B94">
        <w:rPr>
          <w:rFonts w:ascii="Times New Roman" w:hAnsi="Times New Roman"/>
          <w:szCs w:val="24"/>
        </w:rPr>
        <w:t xml:space="preserve"> и предоставленные</w:t>
      </w:r>
      <w:r w:rsidR="005525BE" w:rsidRPr="00350B94">
        <w:rPr>
          <w:rFonts w:ascii="Times New Roman" w:hAnsi="Times New Roman"/>
          <w:szCs w:val="24"/>
        </w:rPr>
        <w:t xml:space="preserve"> </w:t>
      </w:r>
      <w:r w:rsidR="0006398F" w:rsidRPr="00350B94">
        <w:rPr>
          <w:rFonts w:ascii="Times New Roman" w:hAnsi="Times New Roman"/>
          <w:szCs w:val="24"/>
        </w:rPr>
        <w:t>2</w:t>
      </w:r>
      <w:r w:rsidR="00C9588C" w:rsidRPr="00350B94">
        <w:rPr>
          <w:rFonts w:ascii="Times New Roman" w:hAnsi="Times New Roman"/>
          <w:szCs w:val="24"/>
        </w:rPr>
        <w:t>4</w:t>
      </w:r>
      <w:r w:rsidR="00F00E88" w:rsidRPr="00350B94">
        <w:rPr>
          <w:rFonts w:ascii="Times New Roman" w:hAnsi="Times New Roman"/>
          <w:szCs w:val="24"/>
        </w:rPr>
        <w:t xml:space="preserve">.08.2021 </w:t>
      </w:r>
      <w:r w:rsidR="00085F00" w:rsidRPr="00350B94">
        <w:rPr>
          <w:rFonts w:ascii="Times New Roman" w:hAnsi="Times New Roman"/>
          <w:szCs w:val="24"/>
        </w:rPr>
        <w:t>по ним</w:t>
      </w:r>
      <w:r w:rsidR="00F00E88" w:rsidRPr="00350B94">
        <w:rPr>
          <w:rFonts w:ascii="Times New Roman" w:hAnsi="Times New Roman"/>
          <w:szCs w:val="24"/>
        </w:rPr>
        <w:t xml:space="preserve"> </w:t>
      </w:r>
      <w:r w:rsidR="00085F00" w:rsidRPr="00350B94">
        <w:rPr>
          <w:rFonts w:ascii="Times New Roman" w:hAnsi="Times New Roman"/>
          <w:szCs w:val="24"/>
        </w:rPr>
        <w:t>разъяснения</w:t>
      </w:r>
      <w:r w:rsidR="00C0200A" w:rsidRPr="00350B94">
        <w:rPr>
          <w:rFonts w:ascii="Times New Roman" w:hAnsi="Times New Roman"/>
          <w:szCs w:val="24"/>
        </w:rPr>
        <w:t xml:space="preserve"> относительно приглашения по тому же коду: </w:t>
      </w:r>
    </w:p>
    <w:p w:rsidR="00A433DD" w:rsidRPr="00350B94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581DC2" w:rsidRPr="00350B94" w:rsidRDefault="00D64FDA" w:rsidP="00581DC2">
      <w:pPr>
        <w:widowControl w:val="0"/>
        <w:ind w:firstLine="709"/>
        <w:jc w:val="both"/>
        <w:rPr>
          <w:rFonts w:ascii="Times New Roman" w:hAnsi="Times New Roman"/>
          <w:b/>
          <w:szCs w:val="24"/>
        </w:rPr>
      </w:pPr>
      <w:r w:rsidRPr="00350B94">
        <w:rPr>
          <w:rFonts w:ascii="Times New Roman" w:hAnsi="Times New Roman"/>
          <w:b/>
          <w:szCs w:val="24"/>
        </w:rPr>
        <w:t xml:space="preserve">Запрос № 1 </w:t>
      </w:r>
    </w:p>
    <w:p w:rsidR="0068176C" w:rsidRPr="00350B94" w:rsidRDefault="0068176C" w:rsidP="0068176C">
      <w:pPr>
        <w:rPr>
          <w:rFonts w:ascii="Times New Roman" w:hAnsi="Times New Roman"/>
          <w:i/>
          <w:sz w:val="20"/>
          <w:szCs w:val="16"/>
        </w:rPr>
      </w:pPr>
      <w:r w:rsidRPr="00350B94">
        <w:rPr>
          <w:rFonts w:ascii="Times New Roman" w:hAnsi="Times New Roman"/>
          <w:i/>
          <w:sz w:val="20"/>
          <w:szCs w:val="16"/>
        </w:rPr>
        <w:t xml:space="preserve">В конкурсной процедуре на выполнение демонтажных, строительно-монтажных и пусконаладочных работ при сооружении нового ОРУ-110/220кВ на отдельно выделенной площадке ААЭС в составе конкурсных материалов имеется «Исходные технические требования к шкафам РЗА(ПА), СОПТ, НКУ» (130-2018-ТТ2.1_изм.1). </w:t>
      </w:r>
    </w:p>
    <w:p w:rsidR="0068176C" w:rsidRPr="00350B94" w:rsidRDefault="0068176C" w:rsidP="0068176C">
      <w:pPr>
        <w:ind w:firstLine="360"/>
        <w:rPr>
          <w:rFonts w:ascii="Times New Roman" w:hAnsi="Times New Roman"/>
          <w:i/>
          <w:sz w:val="20"/>
          <w:szCs w:val="16"/>
        </w:rPr>
      </w:pPr>
      <w:r w:rsidRPr="00350B94">
        <w:rPr>
          <w:rFonts w:ascii="Times New Roman" w:hAnsi="Times New Roman"/>
          <w:i/>
          <w:sz w:val="20"/>
          <w:szCs w:val="16"/>
        </w:rPr>
        <w:t>В документе в разделе 3.3.1 Основные характеристики оборудования СОПТ указаны:</w:t>
      </w:r>
    </w:p>
    <w:p w:rsidR="0068176C" w:rsidRPr="00350B94" w:rsidRDefault="0068176C" w:rsidP="0068176C">
      <w:pPr>
        <w:rPr>
          <w:rFonts w:ascii="Times New Roman" w:hAnsi="Times New Roman"/>
        </w:rPr>
      </w:pPr>
      <w:r w:rsidRPr="00350B94">
        <w:rPr>
          <w:rFonts w:ascii="Times New Roman" w:hAnsi="Times New Roman"/>
          <w:color w:val="000000"/>
          <w:szCs w:val="24"/>
        </w:rPr>
        <w:t>4 Технические требования к щиту постоянного тока (ЩПТ):</w:t>
      </w:r>
      <w:r w:rsidRPr="00350B94">
        <w:rPr>
          <w:rFonts w:ascii="Times New Roman" w:hAnsi="Times New Roman"/>
          <w:noProof/>
          <w:lang w:eastAsia="en-US"/>
        </w:rPr>
        <w:t xml:space="preserve"> </w:t>
      </w:r>
      <w:r w:rsidRPr="00350B94">
        <w:rPr>
          <w:rFonts w:ascii="Times New Roman" w:hAnsi="Times New Roman"/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2A50DF4C" wp14:editId="7B933638">
            <wp:simplePos x="0" y="0"/>
            <wp:positionH relativeFrom="column">
              <wp:posOffset>1905</wp:posOffset>
            </wp:positionH>
            <wp:positionV relativeFrom="paragraph">
              <wp:posOffset>147320</wp:posOffset>
            </wp:positionV>
            <wp:extent cx="5327650" cy="1612900"/>
            <wp:effectExtent l="0" t="0" r="6350" b="635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176C" w:rsidRPr="00350B94" w:rsidRDefault="0068176C" w:rsidP="0068176C">
      <w:pPr>
        <w:ind w:left="-851" w:firstLine="360"/>
        <w:rPr>
          <w:rFonts w:ascii="Times New Roman" w:eastAsiaTheme="minorHAnsi" w:hAnsi="Times New Roman"/>
          <w:szCs w:val="22"/>
          <w:lang w:eastAsia="en-US"/>
        </w:rPr>
      </w:pPr>
    </w:p>
    <w:p w:rsidR="0068176C" w:rsidRPr="00350B94" w:rsidRDefault="0068176C" w:rsidP="0068176C">
      <w:pPr>
        <w:rPr>
          <w:rFonts w:ascii="Times New Roman" w:hAnsi="Times New Roman"/>
          <w:szCs w:val="24"/>
        </w:rPr>
      </w:pPr>
      <w:r w:rsidRPr="00350B94">
        <w:rPr>
          <w:rFonts w:ascii="Times New Roman" w:hAnsi="Times New Roman"/>
          <w:color w:val="000000"/>
          <w:szCs w:val="24"/>
        </w:rPr>
        <w:t>5 Технические требования к шкафам распределения оперативного тока</w:t>
      </w:r>
    </w:p>
    <w:p w:rsidR="0068176C" w:rsidRPr="00350B94" w:rsidRDefault="0068176C" w:rsidP="0068176C">
      <w:pPr>
        <w:ind w:left="-426"/>
        <w:rPr>
          <w:rFonts w:ascii="Times New Roman" w:hAnsi="Times New Roman"/>
          <w:color w:val="000000"/>
          <w:szCs w:val="24"/>
        </w:rPr>
      </w:pPr>
      <w:r w:rsidRPr="00350B94">
        <w:rPr>
          <w:rFonts w:ascii="Times New Roman" w:hAnsi="Times New Roman"/>
          <w:noProof/>
          <w:lang w:eastAsia="en-US"/>
        </w:rPr>
        <w:lastRenderedPageBreak/>
        <w:drawing>
          <wp:anchor distT="0" distB="0" distL="114300" distR="114300" simplePos="0" relativeHeight="251659264" behindDoc="1" locked="0" layoutInCell="1" allowOverlap="1" wp14:anchorId="5993EF1A" wp14:editId="1B489822">
            <wp:simplePos x="0" y="0"/>
            <wp:positionH relativeFrom="column">
              <wp:posOffset>-65405</wp:posOffset>
            </wp:positionH>
            <wp:positionV relativeFrom="paragraph">
              <wp:posOffset>1905</wp:posOffset>
            </wp:positionV>
            <wp:extent cx="4629150" cy="1250950"/>
            <wp:effectExtent l="0" t="0" r="0" b="635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176C" w:rsidRPr="00350B94" w:rsidRDefault="0068176C" w:rsidP="0068176C">
      <w:pPr>
        <w:rPr>
          <w:rFonts w:ascii="Times New Roman" w:hAnsi="Times New Roman"/>
          <w:szCs w:val="24"/>
        </w:rPr>
      </w:pPr>
      <w:r w:rsidRPr="00350B94">
        <w:rPr>
          <w:rFonts w:ascii="Times New Roman" w:hAnsi="Times New Roman"/>
          <w:color w:val="000000"/>
          <w:szCs w:val="24"/>
        </w:rPr>
        <w:t>6 Технические требования к зарядным устройствам</w:t>
      </w:r>
      <w:r w:rsidRPr="00350B94">
        <w:rPr>
          <w:rFonts w:ascii="Times New Roman" w:hAnsi="Times New Roman"/>
          <w:noProof/>
          <w:lang w:eastAsia="en-US"/>
        </w:rPr>
        <w:drawing>
          <wp:inline distT="0" distB="0" distL="0" distR="0" wp14:anchorId="4B01021B" wp14:editId="00BA90AB">
            <wp:extent cx="4819650" cy="1238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76C" w:rsidRPr="00350B94" w:rsidRDefault="0068176C" w:rsidP="0068176C">
      <w:pPr>
        <w:ind w:left="-426"/>
        <w:rPr>
          <w:rFonts w:ascii="Times New Roman" w:hAnsi="Times New Roman"/>
          <w:color w:val="000000"/>
          <w:szCs w:val="24"/>
        </w:rPr>
      </w:pPr>
    </w:p>
    <w:p w:rsidR="0068176C" w:rsidRPr="00350B94" w:rsidRDefault="0068176C" w:rsidP="0068176C">
      <w:pPr>
        <w:jc w:val="both"/>
        <w:rPr>
          <w:rFonts w:ascii="Times New Roman" w:hAnsi="Times New Roman"/>
          <w:i/>
          <w:sz w:val="20"/>
          <w:szCs w:val="16"/>
        </w:rPr>
      </w:pPr>
      <w:r w:rsidRPr="00350B94">
        <w:rPr>
          <w:rFonts w:ascii="Times New Roman" w:hAnsi="Times New Roman"/>
          <w:i/>
          <w:sz w:val="20"/>
          <w:szCs w:val="16"/>
        </w:rPr>
        <w:tab/>
        <w:t>Верхние и нижние значения рабочих температур окружающего воздуха не соответствуют УХЛ4, указанным в этих же требованиях Климатическим исполнениям и категориям размещения по ГОСТ 15150-69.</w:t>
      </w:r>
    </w:p>
    <w:p w:rsidR="00C9588C" w:rsidRPr="00350B94" w:rsidRDefault="0068176C" w:rsidP="00350B94">
      <w:pPr>
        <w:pStyle w:val="af4"/>
        <w:jc w:val="both"/>
        <w:rPr>
          <w:i/>
          <w:sz w:val="22"/>
          <w:lang w:val="ru-RU"/>
        </w:rPr>
      </w:pPr>
      <w:r w:rsidRPr="00350B94">
        <w:rPr>
          <w:i/>
          <w:szCs w:val="16"/>
          <w:lang w:val="ru-RU"/>
        </w:rPr>
        <w:t>Прошу уточнить требования к Климатическим исполнениям оборудования СОПТ.</w:t>
      </w:r>
    </w:p>
    <w:p w:rsidR="00F00E88" w:rsidRPr="00350B94" w:rsidRDefault="00F00E88" w:rsidP="00F00E88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5525BE" w:rsidRPr="00350B94" w:rsidRDefault="00D64FDA" w:rsidP="00350B94">
      <w:pPr>
        <w:ind w:firstLine="708"/>
        <w:rPr>
          <w:rFonts w:ascii="Times New Roman" w:hAnsi="Times New Roman"/>
          <w:b/>
          <w:szCs w:val="24"/>
        </w:rPr>
      </w:pPr>
      <w:r w:rsidRPr="00350B94">
        <w:rPr>
          <w:rFonts w:ascii="Times New Roman" w:hAnsi="Times New Roman"/>
          <w:b/>
          <w:szCs w:val="24"/>
        </w:rPr>
        <w:t xml:space="preserve">Разъяснение № 1 </w:t>
      </w:r>
    </w:p>
    <w:p w:rsidR="0068176C" w:rsidRPr="00350B94" w:rsidRDefault="0068176C" w:rsidP="0068176C">
      <w:pPr>
        <w:jc w:val="both"/>
        <w:rPr>
          <w:rFonts w:ascii="Times New Roman" w:hAnsi="Times New Roman"/>
          <w:i/>
          <w:sz w:val="20"/>
          <w:szCs w:val="16"/>
        </w:rPr>
      </w:pPr>
      <w:r w:rsidRPr="00350B94">
        <w:rPr>
          <w:rFonts w:ascii="Times New Roman" w:hAnsi="Times New Roman"/>
          <w:i/>
          <w:sz w:val="20"/>
          <w:szCs w:val="16"/>
        </w:rPr>
        <w:t xml:space="preserve">В документе «Исходные технические требования к шкафам РЗА (ПА), СОПТ, НКУ» 130-2018-ТТ2.1 изм.1 в разделе 3.3.1 основные характеристики оборудования СОПТ, указанные значения в действительности не соответствуют значениям климатического исполнения УХЛ4 ГОСТа-15150-69. </w:t>
      </w:r>
    </w:p>
    <w:p w:rsidR="0068176C" w:rsidRPr="00350B94" w:rsidRDefault="0068176C" w:rsidP="0068176C">
      <w:pPr>
        <w:jc w:val="both"/>
        <w:rPr>
          <w:rFonts w:ascii="Times New Roman" w:hAnsi="Times New Roman"/>
          <w:i/>
          <w:sz w:val="20"/>
          <w:szCs w:val="16"/>
        </w:rPr>
      </w:pPr>
      <w:r w:rsidRPr="00350B94">
        <w:rPr>
          <w:rFonts w:ascii="Times New Roman" w:hAnsi="Times New Roman"/>
          <w:i/>
          <w:sz w:val="20"/>
          <w:szCs w:val="16"/>
        </w:rPr>
        <w:tab/>
        <w:t xml:space="preserve">В связи с этим, для поставляемого оборудования (щита постоянного тока, шкафов распределения оперативного тока и зарядного устройства) выше указанного документа, технические требования к ним, должны быть: </w:t>
      </w:r>
    </w:p>
    <w:p w:rsidR="0068176C" w:rsidRPr="00350B94" w:rsidRDefault="0068176C" w:rsidP="0068176C">
      <w:pPr>
        <w:jc w:val="both"/>
        <w:rPr>
          <w:rFonts w:ascii="Times New Roman" w:hAnsi="Times New Roman"/>
          <w:i/>
          <w:sz w:val="20"/>
          <w:szCs w:val="16"/>
        </w:rPr>
      </w:pPr>
      <w:r w:rsidRPr="00350B94">
        <w:rPr>
          <w:rFonts w:ascii="Times New Roman" w:hAnsi="Times New Roman"/>
          <w:i/>
          <w:sz w:val="20"/>
          <w:szCs w:val="16"/>
        </w:rPr>
        <w:t xml:space="preserve">- климатические исполнение и категория размещения по ГОСТ 15150-69 – УХЛ4; </w:t>
      </w:r>
    </w:p>
    <w:p w:rsidR="0068176C" w:rsidRPr="00350B94" w:rsidRDefault="0068176C" w:rsidP="0068176C">
      <w:pPr>
        <w:jc w:val="both"/>
        <w:rPr>
          <w:rFonts w:ascii="Times New Roman" w:hAnsi="Times New Roman"/>
          <w:i/>
          <w:sz w:val="20"/>
          <w:szCs w:val="16"/>
        </w:rPr>
      </w:pPr>
      <w:r w:rsidRPr="00350B94">
        <w:rPr>
          <w:rFonts w:ascii="Times New Roman" w:hAnsi="Times New Roman"/>
          <w:i/>
          <w:sz w:val="20"/>
          <w:szCs w:val="16"/>
        </w:rPr>
        <w:t>- верхнее предельное значение рабочей температуры окружающего воздуха – «</w:t>
      </w:r>
      <w:proofErr w:type="spellStart"/>
      <w:r w:rsidRPr="00350B94">
        <w:rPr>
          <w:rFonts w:ascii="Times New Roman" w:hAnsi="Times New Roman"/>
          <w:i/>
          <w:sz w:val="20"/>
          <w:szCs w:val="16"/>
        </w:rPr>
        <w:t>max</w:t>
      </w:r>
      <w:proofErr w:type="spellEnd"/>
      <w:r w:rsidRPr="00350B94">
        <w:rPr>
          <w:rFonts w:ascii="Times New Roman" w:hAnsi="Times New Roman"/>
          <w:i/>
          <w:sz w:val="20"/>
          <w:szCs w:val="16"/>
        </w:rPr>
        <w:t>» +40</w:t>
      </w:r>
      <w:r w:rsidRPr="00350B94">
        <w:rPr>
          <w:rFonts w:ascii="Times New Roman" w:hAnsi="Times New Roman"/>
          <w:i/>
          <w:sz w:val="20"/>
          <w:szCs w:val="16"/>
          <w:vertAlign w:val="superscript"/>
        </w:rPr>
        <w:t>о</w:t>
      </w:r>
      <w:r w:rsidRPr="00350B94">
        <w:rPr>
          <w:rFonts w:ascii="Times New Roman" w:hAnsi="Times New Roman"/>
          <w:i/>
          <w:sz w:val="20"/>
          <w:szCs w:val="16"/>
        </w:rPr>
        <w:t xml:space="preserve">С; </w:t>
      </w:r>
    </w:p>
    <w:p w:rsidR="000B1161" w:rsidRPr="00350B94" w:rsidRDefault="0068176C" w:rsidP="00350B94">
      <w:pPr>
        <w:widowControl w:val="0"/>
        <w:jc w:val="both"/>
        <w:rPr>
          <w:rFonts w:ascii="Times New Roman" w:hAnsi="Times New Roman"/>
          <w:sz w:val="32"/>
          <w:szCs w:val="24"/>
        </w:rPr>
      </w:pPr>
      <w:r w:rsidRPr="00350B94">
        <w:rPr>
          <w:rFonts w:ascii="Times New Roman" w:hAnsi="Times New Roman"/>
          <w:i/>
          <w:sz w:val="20"/>
          <w:szCs w:val="16"/>
        </w:rPr>
        <w:t>- нижнее предельное значение рабочей температуры окружающего воздуха - «</w:t>
      </w:r>
      <w:proofErr w:type="spellStart"/>
      <w:r w:rsidRPr="00350B94">
        <w:rPr>
          <w:rFonts w:ascii="Times New Roman" w:hAnsi="Times New Roman"/>
          <w:i/>
          <w:sz w:val="20"/>
          <w:szCs w:val="16"/>
        </w:rPr>
        <w:t>min</w:t>
      </w:r>
      <w:proofErr w:type="spellEnd"/>
      <w:r w:rsidRPr="00350B94">
        <w:rPr>
          <w:rFonts w:ascii="Times New Roman" w:hAnsi="Times New Roman"/>
          <w:i/>
          <w:sz w:val="20"/>
          <w:szCs w:val="16"/>
        </w:rPr>
        <w:t>» +1</w:t>
      </w:r>
      <w:r w:rsidRPr="00350B94">
        <w:rPr>
          <w:rFonts w:ascii="Times New Roman" w:hAnsi="Times New Roman"/>
          <w:i/>
          <w:sz w:val="20"/>
          <w:szCs w:val="16"/>
          <w:vertAlign w:val="superscript"/>
        </w:rPr>
        <w:t>о</w:t>
      </w:r>
      <w:r w:rsidRPr="00350B94">
        <w:rPr>
          <w:rFonts w:ascii="Times New Roman" w:hAnsi="Times New Roman"/>
          <w:i/>
          <w:sz w:val="20"/>
          <w:szCs w:val="16"/>
        </w:rPr>
        <w:t>С.</w:t>
      </w:r>
    </w:p>
    <w:p w:rsidR="00581DC2" w:rsidRPr="00350B94" w:rsidRDefault="00581DC2" w:rsidP="000B1161">
      <w:pPr>
        <w:widowControl w:val="0"/>
        <w:jc w:val="both"/>
        <w:rPr>
          <w:rFonts w:ascii="Times New Roman" w:hAnsi="Times New Roman"/>
          <w:szCs w:val="24"/>
        </w:rPr>
      </w:pPr>
    </w:p>
    <w:p w:rsidR="00C9588C" w:rsidRPr="00350B94" w:rsidRDefault="00C9588C" w:rsidP="00C9588C">
      <w:pPr>
        <w:widowControl w:val="0"/>
        <w:ind w:firstLine="709"/>
        <w:jc w:val="both"/>
        <w:rPr>
          <w:rFonts w:ascii="Times New Roman" w:hAnsi="Times New Roman"/>
          <w:b/>
          <w:szCs w:val="24"/>
        </w:rPr>
      </w:pPr>
      <w:r w:rsidRPr="00350B94">
        <w:rPr>
          <w:rFonts w:ascii="Times New Roman" w:hAnsi="Times New Roman"/>
          <w:b/>
          <w:szCs w:val="24"/>
        </w:rPr>
        <w:t xml:space="preserve">Запрос № </w:t>
      </w:r>
      <w:r w:rsidR="00350B94" w:rsidRPr="00350B94">
        <w:rPr>
          <w:rFonts w:ascii="Times New Roman" w:hAnsi="Times New Roman"/>
          <w:b/>
          <w:szCs w:val="24"/>
        </w:rPr>
        <w:t>2</w:t>
      </w:r>
      <w:r w:rsidRPr="00350B94">
        <w:rPr>
          <w:rFonts w:ascii="Times New Roman" w:hAnsi="Times New Roman"/>
          <w:b/>
          <w:szCs w:val="24"/>
        </w:rPr>
        <w:t xml:space="preserve"> </w:t>
      </w:r>
    </w:p>
    <w:p w:rsidR="00350B94" w:rsidRPr="00350B94" w:rsidRDefault="00350B94" w:rsidP="00350B94">
      <w:pPr>
        <w:jc w:val="both"/>
        <w:rPr>
          <w:rFonts w:ascii="Times New Roman" w:hAnsi="Times New Roman"/>
          <w:i/>
          <w:sz w:val="20"/>
          <w:szCs w:val="16"/>
        </w:rPr>
      </w:pPr>
      <w:r w:rsidRPr="00350B94">
        <w:rPr>
          <w:rFonts w:ascii="Times New Roman" w:hAnsi="Times New Roman"/>
          <w:i/>
          <w:sz w:val="20"/>
          <w:szCs w:val="16"/>
        </w:rPr>
        <w:t xml:space="preserve">В конкурсной документации на выполнение работ по «Выполнение демонтажных, строительно-монтажных и пусконаладочных работ при сооружении нового ОРУ-110/220кВ на отдельно выделенной площадке ААЭС» в части 1 п.1.1 приглашения указано, что технические характеристики работы,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6 к настоящему Приглашению. </w:t>
      </w:r>
    </w:p>
    <w:p w:rsidR="00C9588C" w:rsidRPr="00350B94" w:rsidRDefault="00350B94" w:rsidP="00350B94">
      <w:pPr>
        <w:widowControl w:val="0"/>
        <w:jc w:val="both"/>
        <w:rPr>
          <w:rFonts w:ascii="Times New Roman" w:hAnsi="Times New Roman"/>
          <w:i/>
          <w:sz w:val="20"/>
          <w:szCs w:val="16"/>
        </w:rPr>
      </w:pPr>
      <w:r w:rsidRPr="00350B94">
        <w:rPr>
          <w:rFonts w:ascii="Times New Roman" w:hAnsi="Times New Roman"/>
          <w:i/>
          <w:sz w:val="20"/>
          <w:szCs w:val="16"/>
        </w:rPr>
        <w:t xml:space="preserve">     Прошу Вас предоставить приложение №6 к приглашению, в связи с тем, что оно отсутствует в конкурсной документации</w:t>
      </w:r>
    </w:p>
    <w:p w:rsidR="00350B94" w:rsidRPr="00350B94" w:rsidRDefault="00350B94" w:rsidP="00350B94">
      <w:pPr>
        <w:widowControl w:val="0"/>
        <w:jc w:val="both"/>
        <w:rPr>
          <w:rFonts w:ascii="Times New Roman" w:hAnsi="Times New Roman"/>
          <w:szCs w:val="24"/>
        </w:rPr>
      </w:pPr>
    </w:p>
    <w:p w:rsidR="00C9588C" w:rsidRPr="00350B94" w:rsidRDefault="00C9588C" w:rsidP="00350B94">
      <w:pPr>
        <w:ind w:firstLine="708"/>
        <w:rPr>
          <w:rFonts w:ascii="Times New Roman" w:hAnsi="Times New Roman"/>
          <w:b/>
          <w:szCs w:val="24"/>
        </w:rPr>
      </w:pPr>
      <w:r w:rsidRPr="00350B94">
        <w:rPr>
          <w:rFonts w:ascii="Times New Roman" w:hAnsi="Times New Roman"/>
          <w:b/>
          <w:szCs w:val="24"/>
        </w:rPr>
        <w:t xml:space="preserve">Разъяснение № </w:t>
      </w:r>
      <w:r w:rsidR="00350B94" w:rsidRPr="00350B94">
        <w:rPr>
          <w:rFonts w:ascii="Times New Roman" w:hAnsi="Times New Roman"/>
          <w:b/>
          <w:szCs w:val="24"/>
        </w:rPr>
        <w:t>2</w:t>
      </w:r>
      <w:r w:rsidRPr="00350B94">
        <w:rPr>
          <w:rFonts w:ascii="Times New Roman" w:hAnsi="Times New Roman"/>
          <w:b/>
          <w:szCs w:val="24"/>
        </w:rPr>
        <w:t xml:space="preserve"> </w:t>
      </w:r>
    </w:p>
    <w:p w:rsidR="00C9588C" w:rsidRPr="00350B94" w:rsidRDefault="00350B94" w:rsidP="00096A3E">
      <w:pPr>
        <w:widowControl w:val="0"/>
        <w:ind w:firstLine="708"/>
        <w:jc w:val="both"/>
        <w:rPr>
          <w:rFonts w:ascii="Times New Roman" w:hAnsi="Times New Roman"/>
          <w:i/>
          <w:sz w:val="20"/>
          <w:szCs w:val="16"/>
        </w:rPr>
      </w:pPr>
      <w:r w:rsidRPr="00350B94">
        <w:rPr>
          <w:rFonts w:ascii="Times New Roman" w:hAnsi="Times New Roman"/>
          <w:i/>
          <w:sz w:val="20"/>
          <w:szCs w:val="16"/>
        </w:rPr>
        <w:t>Проект договора представлен в приложении 7, а приложение 6 касается тех работ которые не являются строительными работами, следовательно, исключен из приглашения.</w:t>
      </w:r>
    </w:p>
    <w:p w:rsidR="00350B94" w:rsidRPr="00350B94" w:rsidRDefault="00350B94" w:rsidP="00096A3E">
      <w:pPr>
        <w:widowControl w:val="0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0B1161" w:rsidRPr="00350B94" w:rsidRDefault="00350B94" w:rsidP="00350B94">
      <w:pPr>
        <w:widowControl w:val="0"/>
        <w:ind w:firstLine="708"/>
        <w:jc w:val="both"/>
        <w:rPr>
          <w:rFonts w:ascii="Times New Roman" w:hAnsi="Times New Roman"/>
          <w:b/>
          <w:szCs w:val="24"/>
        </w:rPr>
      </w:pPr>
      <w:r w:rsidRPr="00350B94">
        <w:rPr>
          <w:rFonts w:ascii="Times New Roman" w:hAnsi="Times New Roman"/>
          <w:b/>
          <w:szCs w:val="24"/>
        </w:rPr>
        <w:t xml:space="preserve">Запрос № </w:t>
      </w:r>
      <w:r w:rsidRPr="00350B94">
        <w:rPr>
          <w:rFonts w:ascii="Times New Roman" w:hAnsi="Times New Roman"/>
          <w:b/>
          <w:szCs w:val="24"/>
        </w:rPr>
        <w:t>3</w:t>
      </w:r>
    </w:p>
    <w:p w:rsidR="00350B94" w:rsidRPr="00350B94" w:rsidRDefault="00350B94" w:rsidP="00350B94">
      <w:pPr>
        <w:jc w:val="both"/>
        <w:rPr>
          <w:rFonts w:ascii="Times New Roman" w:hAnsi="Times New Roman"/>
          <w:i/>
          <w:sz w:val="20"/>
          <w:szCs w:val="16"/>
        </w:rPr>
      </w:pPr>
      <w:r w:rsidRPr="00350B94">
        <w:rPr>
          <w:rFonts w:ascii="Times New Roman" w:hAnsi="Times New Roman"/>
          <w:i/>
          <w:sz w:val="20"/>
          <w:szCs w:val="16"/>
        </w:rPr>
        <w:t>В требованиях приглашения Часть II – указаны Приложения № 1-7.</w:t>
      </w:r>
    </w:p>
    <w:p w:rsidR="00350B94" w:rsidRDefault="00350B94" w:rsidP="00350B94">
      <w:pPr>
        <w:jc w:val="both"/>
        <w:rPr>
          <w:rFonts w:ascii="Times New Roman" w:hAnsi="Times New Roman"/>
          <w:i/>
          <w:sz w:val="20"/>
          <w:szCs w:val="16"/>
        </w:rPr>
      </w:pPr>
      <w:r w:rsidRPr="00350B94">
        <w:rPr>
          <w:rFonts w:ascii="Times New Roman" w:hAnsi="Times New Roman"/>
          <w:i/>
          <w:sz w:val="20"/>
          <w:szCs w:val="16"/>
        </w:rPr>
        <w:t>Приложение № 3 в приглашении отсутствует. Просим дополнить документацию недостающим приложением.</w:t>
      </w:r>
    </w:p>
    <w:p w:rsidR="00350B94" w:rsidRPr="00350B94" w:rsidRDefault="00350B94" w:rsidP="00350B94">
      <w:pPr>
        <w:jc w:val="both"/>
        <w:rPr>
          <w:rFonts w:ascii="Times New Roman" w:hAnsi="Times New Roman"/>
          <w:i/>
          <w:sz w:val="20"/>
          <w:szCs w:val="16"/>
        </w:rPr>
      </w:pPr>
      <w:bookmarkStart w:id="0" w:name="_GoBack"/>
      <w:bookmarkEnd w:id="0"/>
    </w:p>
    <w:p w:rsidR="00350B94" w:rsidRPr="00350B94" w:rsidRDefault="00350B94" w:rsidP="00350B94">
      <w:pPr>
        <w:ind w:firstLine="708"/>
        <w:rPr>
          <w:rFonts w:ascii="Times New Roman" w:hAnsi="Times New Roman"/>
          <w:b/>
          <w:szCs w:val="24"/>
        </w:rPr>
      </w:pPr>
      <w:r w:rsidRPr="00350B94">
        <w:rPr>
          <w:rFonts w:ascii="Times New Roman" w:hAnsi="Times New Roman"/>
          <w:b/>
          <w:szCs w:val="24"/>
        </w:rPr>
        <w:t xml:space="preserve">Разъяснение № </w:t>
      </w:r>
      <w:r w:rsidRPr="00350B94">
        <w:rPr>
          <w:rFonts w:ascii="Times New Roman" w:hAnsi="Times New Roman"/>
          <w:b/>
          <w:szCs w:val="24"/>
        </w:rPr>
        <w:t>3</w:t>
      </w:r>
    </w:p>
    <w:p w:rsidR="00350B94" w:rsidRPr="00350B94" w:rsidRDefault="00350B94" w:rsidP="00350B94">
      <w:pPr>
        <w:rPr>
          <w:rFonts w:ascii="Times New Roman" w:hAnsi="Times New Roman"/>
          <w:b/>
          <w:sz w:val="28"/>
          <w:szCs w:val="24"/>
        </w:rPr>
      </w:pPr>
      <w:r w:rsidRPr="00350B94">
        <w:rPr>
          <w:rFonts w:ascii="Times New Roman" w:hAnsi="Times New Roman"/>
          <w:i/>
          <w:sz w:val="20"/>
          <w:szCs w:val="16"/>
        </w:rPr>
        <w:lastRenderedPageBreak/>
        <w:t>Приложение 3 касается обеспечения заявки (согласно которому участник предоставляет обеспечение заявки в размере 5% от ценового предложения), которое не рассматривается в данной закупочной процедуре, так как она объявлена на основании п. 2 ч. 6 статьи 15 Закона РА</w:t>
      </w:r>
      <w:r w:rsidRPr="00350B94">
        <w:rPr>
          <w:rFonts w:ascii="Times New Roman" w:hAnsi="Times New Roman"/>
          <w:i/>
          <w:sz w:val="20"/>
          <w:szCs w:val="16"/>
        </w:rPr>
        <w:br/>
        <w:t xml:space="preserve"> «О закупках».</w:t>
      </w:r>
    </w:p>
    <w:p w:rsidR="00350B94" w:rsidRPr="00350B94" w:rsidRDefault="00350B94" w:rsidP="000B1161">
      <w:pPr>
        <w:widowControl w:val="0"/>
        <w:jc w:val="both"/>
        <w:rPr>
          <w:rFonts w:ascii="Times New Roman" w:hAnsi="Times New Roman"/>
          <w:b/>
          <w:szCs w:val="24"/>
        </w:rPr>
      </w:pPr>
    </w:p>
    <w:p w:rsidR="00350B94" w:rsidRPr="00350B94" w:rsidRDefault="00350B94" w:rsidP="000B1161">
      <w:pPr>
        <w:widowControl w:val="0"/>
        <w:jc w:val="both"/>
        <w:rPr>
          <w:rFonts w:ascii="Times New Roman" w:hAnsi="Times New Roman"/>
          <w:szCs w:val="24"/>
        </w:rPr>
      </w:pPr>
    </w:p>
    <w:p w:rsidR="00185136" w:rsidRPr="00350B94" w:rsidRDefault="00D64FDA" w:rsidP="000B1161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350B94">
        <w:rPr>
          <w:rFonts w:ascii="Times New Roman" w:hAnsi="Times New Roman"/>
          <w:szCs w:val="24"/>
        </w:rPr>
        <w:t>Телефон</w:t>
      </w:r>
      <w:r w:rsidR="00661ACB" w:rsidRPr="00350B94">
        <w:rPr>
          <w:rFonts w:ascii="Times New Roman" w:hAnsi="Times New Roman"/>
          <w:szCs w:val="24"/>
        </w:rPr>
        <w:t>:</w:t>
      </w:r>
      <w:r w:rsidRPr="00350B94">
        <w:rPr>
          <w:rFonts w:ascii="Times New Roman" w:hAnsi="Times New Roman"/>
          <w:szCs w:val="24"/>
        </w:rPr>
        <w:t xml:space="preserve"> </w:t>
      </w:r>
      <w:r w:rsidR="000B1161" w:rsidRPr="00350B94">
        <w:rPr>
          <w:rFonts w:ascii="Times New Roman" w:hAnsi="Times New Roman"/>
          <w:szCs w:val="24"/>
        </w:rPr>
        <w:t>+374 10 20 04 91</w:t>
      </w:r>
    </w:p>
    <w:p w:rsidR="00185136" w:rsidRPr="00350B94" w:rsidRDefault="00D64FDA" w:rsidP="00D01363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350B94">
        <w:rPr>
          <w:rFonts w:ascii="Times New Roman" w:hAnsi="Times New Roman"/>
          <w:szCs w:val="24"/>
        </w:rPr>
        <w:t>Электронная почта</w:t>
      </w:r>
      <w:r w:rsidR="00661ACB" w:rsidRPr="00350B94">
        <w:rPr>
          <w:rFonts w:ascii="Times New Roman" w:hAnsi="Times New Roman"/>
          <w:szCs w:val="24"/>
        </w:rPr>
        <w:t>:</w:t>
      </w:r>
      <w:r w:rsidRPr="00350B94">
        <w:rPr>
          <w:rFonts w:ascii="Times New Roman" w:hAnsi="Times New Roman"/>
          <w:szCs w:val="24"/>
        </w:rPr>
        <w:t xml:space="preserve"> </w:t>
      </w:r>
      <w:hyperlink r:id="rId10" w:history="1">
        <w:r w:rsidR="000B1161" w:rsidRPr="00350B94">
          <w:rPr>
            <w:rStyle w:val="ae"/>
            <w:rFonts w:ascii="Times New Roman" w:hAnsi="Times New Roman"/>
            <w:szCs w:val="24"/>
            <w:lang w:val="en-US"/>
          </w:rPr>
          <w:t>Hripsime</w:t>
        </w:r>
        <w:r w:rsidR="000B1161" w:rsidRPr="00350B94">
          <w:rPr>
            <w:rStyle w:val="ae"/>
            <w:rFonts w:ascii="Times New Roman" w:hAnsi="Times New Roman"/>
            <w:szCs w:val="24"/>
          </w:rPr>
          <w:t>.</w:t>
        </w:r>
        <w:r w:rsidR="000B1161" w:rsidRPr="00350B94">
          <w:rPr>
            <w:rStyle w:val="ae"/>
            <w:rFonts w:ascii="Times New Roman" w:hAnsi="Times New Roman"/>
            <w:szCs w:val="24"/>
            <w:lang w:val="en-US"/>
          </w:rPr>
          <w:t>Ramazyan</w:t>
        </w:r>
        <w:r w:rsidR="000B1161" w:rsidRPr="00350B94">
          <w:rPr>
            <w:rStyle w:val="ae"/>
            <w:rFonts w:ascii="Times New Roman" w:hAnsi="Times New Roman"/>
            <w:szCs w:val="24"/>
          </w:rPr>
          <w:t>@</w:t>
        </w:r>
        <w:proofErr w:type="spellStart"/>
        <w:r w:rsidR="000B1161" w:rsidRPr="00350B94">
          <w:rPr>
            <w:rStyle w:val="ae"/>
            <w:rFonts w:ascii="Times New Roman" w:hAnsi="Times New Roman"/>
            <w:szCs w:val="24"/>
            <w:lang w:val="en-US"/>
          </w:rPr>
          <w:t>anpp</w:t>
        </w:r>
        <w:proofErr w:type="spellEnd"/>
        <w:r w:rsidR="000B1161" w:rsidRPr="00350B94">
          <w:rPr>
            <w:rStyle w:val="ae"/>
            <w:rFonts w:ascii="Times New Roman" w:hAnsi="Times New Roman"/>
            <w:szCs w:val="24"/>
          </w:rPr>
          <w:t>.</w:t>
        </w:r>
        <w:r w:rsidR="000B1161" w:rsidRPr="00350B94">
          <w:rPr>
            <w:rStyle w:val="ae"/>
            <w:rFonts w:ascii="Times New Roman" w:hAnsi="Times New Roman"/>
            <w:szCs w:val="24"/>
            <w:lang w:val="en-US"/>
          </w:rPr>
          <w:t>am</w:t>
        </w:r>
      </w:hyperlink>
      <w:r w:rsidR="000B1161" w:rsidRPr="00350B94">
        <w:rPr>
          <w:rFonts w:ascii="Times New Roman" w:hAnsi="Times New Roman"/>
          <w:szCs w:val="24"/>
        </w:rPr>
        <w:t xml:space="preserve"> </w:t>
      </w:r>
    </w:p>
    <w:p w:rsidR="001A4EC4" w:rsidRPr="00350B94" w:rsidRDefault="00661AC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350B94">
        <w:rPr>
          <w:rFonts w:ascii="Times New Roman" w:hAnsi="Times New Roman"/>
          <w:szCs w:val="24"/>
        </w:rPr>
        <w:t xml:space="preserve">Оценочная </w:t>
      </w:r>
      <w:r w:rsidR="002518F7" w:rsidRPr="00350B94">
        <w:rPr>
          <w:rFonts w:ascii="Times New Roman" w:hAnsi="Times New Roman"/>
          <w:szCs w:val="24"/>
        </w:rPr>
        <w:t>комиссия процедуры закупки по</w:t>
      </w:r>
      <w:r w:rsidR="004A0803" w:rsidRPr="00350B94">
        <w:rPr>
          <w:rFonts w:ascii="Times New Roman" w:hAnsi="Times New Roman"/>
          <w:szCs w:val="24"/>
        </w:rPr>
        <w:t>д</w:t>
      </w:r>
      <w:r w:rsidR="002518F7" w:rsidRPr="00350B94">
        <w:rPr>
          <w:rFonts w:ascii="Times New Roman" w:hAnsi="Times New Roman"/>
          <w:szCs w:val="24"/>
        </w:rPr>
        <w:t xml:space="preserve"> код</w:t>
      </w:r>
      <w:r w:rsidR="004A0803" w:rsidRPr="00350B94">
        <w:rPr>
          <w:rFonts w:ascii="Times New Roman" w:hAnsi="Times New Roman"/>
          <w:szCs w:val="24"/>
        </w:rPr>
        <w:t>ом</w:t>
      </w:r>
      <w:r w:rsidR="000B1161" w:rsidRPr="00350B94">
        <w:rPr>
          <w:rFonts w:ascii="Times New Roman" w:hAnsi="Times New Roman"/>
          <w:szCs w:val="24"/>
        </w:rPr>
        <w:t xml:space="preserve"> HAEK-BMAShDzB-2/21</w:t>
      </w:r>
    </w:p>
    <w:sectPr w:rsidR="001A4EC4" w:rsidRPr="00350B94" w:rsidSect="00350B94">
      <w:footerReference w:type="even" r:id="rId11"/>
      <w:footerReference w:type="default" r:id="rId12"/>
      <w:pgSz w:w="11906" w:h="16838" w:code="9"/>
      <w:pgMar w:top="1418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A86" w:rsidRDefault="00E17A86">
      <w:r>
        <w:separator/>
      </w:r>
    </w:p>
  </w:endnote>
  <w:endnote w:type="continuationSeparator" w:id="0">
    <w:p w:rsidR="00E17A86" w:rsidRDefault="00E1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50B94">
          <w:rPr>
            <w:rFonts w:ascii="GHEA Grapalat" w:hAnsi="GHEA Grapalat"/>
            <w:noProof/>
            <w:sz w:val="24"/>
            <w:szCs w:val="24"/>
          </w:rPr>
          <w:t>3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A86" w:rsidRDefault="00E17A86">
      <w:r>
        <w:separator/>
      </w:r>
    </w:p>
  </w:footnote>
  <w:footnote w:type="continuationSeparator" w:id="0">
    <w:p w:rsidR="00E17A86" w:rsidRDefault="00E17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01143C"/>
    <w:multiLevelType w:val="hybridMultilevel"/>
    <w:tmpl w:val="F732F23E"/>
    <w:lvl w:ilvl="0" w:tplc="EBD4E17A">
      <w:numFmt w:val="bullet"/>
      <w:lvlText w:val="-"/>
      <w:lvlJc w:val="left"/>
      <w:pPr>
        <w:ind w:left="720" w:hanging="360"/>
      </w:pPr>
      <w:rPr>
        <w:rFonts w:ascii="GHEA Grapalat" w:eastAsia="Batang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98F"/>
    <w:rsid w:val="00063D6E"/>
    <w:rsid w:val="000706DF"/>
    <w:rsid w:val="00075FE5"/>
    <w:rsid w:val="00082455"/>
    <w:rsid w:val="00085F00"/>
    <w:rsid w:val="0009444C"/>
    <w:rsid w:val="00096A3E"/>
    <w:rsid w:val="000B116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0B94"/>
    <w:rsid w:val="00351C2E"/>
    <w:rsid w:val="003654FE"/>
    <w:rsid w:val="00366B43"/>
    <w:rsid w:val="0036794B"/>
    <w:rsid w:val="00371957"/>
    <w:rsid w:val="00376846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5627"/>
    <w:rsid w:val="004B7036"/>
    <w:rsid w:val="004B7482"/>
    <w:rsid w:val="004D4E6E"/>
    <w:rsid w:val="004D595D"/>
    <w:rsid w:val="004E4834"/>
    <w:rsid w:val="004F596C"/>
    <w:rsid w:val="00512432"/>
    <w:rsid w:val="00531EA4"/>
    <w:rsid w:val="005438A3"/>
    <w:rsid w:val="00546E4E"/>
    <w:rsid w:val="005525BE"/>
    <w:rsid w:val="005645A0"/>
    <w:rsid w:val="00565F1E"/>
    <w:rsid w:val="005676AA"/>
    <w:rsid w:val="005676B5"/>
    <w:rsid w:val="00581DC2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30B7C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176C"/>
    <w:rsid w:val="00683E3A"/>
    <w:rsid w:val="00686425"/>
    <w:rsid w:val="006A7325"/>
    <w:rsid w:val="006B7B4E"/>
    <w:rsid w:val="006E5F16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1F44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1AB6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83723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4EF"/>
    <w:rsid w:val="00C56677"/>
    <w:rsid w:val="00C6577B"/>
    <w:rsid w:val="00C90538"/>
    <w:rsid w:val="00C926B7"/>
    <w:rsid w:val="00C9588C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59CA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17A86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0E88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C3CD0E-B332-4B79-AF98-DCF37C51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DC2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5"/>
    <w:uiPriority w:val="34"/>
    <w:qFormat/>
    <w:rsid w:val="00C9588C"/>
    <w:pPr>
      <w:ind w:left="720"/>
      <w:contextualSpacing/>
    </w:pPr>
    <w:rPr>
      <w:rFonts w:ascii="Times New Roman" w:eastAsia="Batang" w:hAnsi="Times New Roman"/>
      <w:sz w:val="20"/>
      <w:lang w:val="en-US" w:bidi="ar-SA"/>
    </w:rPr>
  </w:style>
  <w:style w:type="character" w:customStyle="1" w:styleId="af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4"/>
    <w:uiPriority w:val="34"/>
    <w:locked/>
    <w:rsid w:val="00C9588C"/>
    <w:rPr>
      <w:rFonts w:eastAsia="Batang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Hripsime.Ramazyan@anpp.a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4</cp:revision>
  <cp:lastPrinted>2021-08-23T14:47:00Z</cp:lastPrinted>
  <dcterms:created xsi:type="dcterms:W3CDTF">2021-08-26T14:24:00Z</dcterms:created>
  <dcterms:modified xsi:type="dcterms:W3CDTF">2021-08-26T14:30:00Z</dcterms:modified>
</cp:coreProperties>
</file>