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Indent"/>
        <w:ind w:firstLine="0"/>
        <w:rPr>
          <w:rFonts w:ascii="GHEA Grapalat" w:hAnsi="GHEA Grapalat"/>
          <w:lang w:val="hy-AM"/>
        </w:rPr>
      </w:pP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ՍԳԻ-ԳՀԱՊՁԲ-21/02-1</w:t>
      </w: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rPr>
          <w:rFonts w:ascii="GHEA Grapalat" w:hAnsi="GHEA Grapalat"/>
          <w:lang w:val="af-ZA"/>
        </w:rPr>
      </w:pPr>
    </w:p>
    <w:p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>
        <w:rPr>
          <w:rFonts w:ascii="GHEA Grapalat" w:hAnsi="GHEA Grapalat" w:cs="Times Armenian"/>
          <w:sz w:val="20"/>
          <w:lang w:val="hy-AM"/>
        </w:rPr>
        <w:t>քիմիական նյութերի 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hy-AM"/>
        </w:rPr>
        <w:t>ՍԳԻ-ԳՀԱՊՁԲ-21/02-1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>
      <w:pPr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1-54`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քիմիական նյութեր</w:t>
      </w:r>
    </w:p>
    <w:tbl>
      <w:tblPr>
        <w:tblW w:w="9200" w:type="dxa"/>
        <w:tblInd w:w="108" w:type="dxa"/>
        <w:tblLook w:val="04A0" w:firstRow="1" w:lastRow="0" w:firstColumn="1" w:lastColumn="0" w:noHBand="0" w:noVBand="1"/>
      </w:tblPr>
      <w:tblGrid>
        <w:gridCol w:w="555"/>
        <w:gridCol w:w="2136"/>
        <w:gridCol w:w="2459"/>
        <w:gridCol w:w="1591"/>
        <w:gridCol w:w="1633"/>
        <w:gridCol w:w="1890"/>
      </w:tblGrid>
      <w:tr>
        <w:trPr>
          <w:trHeight w:val="7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Անվանում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մասնակից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 Հրավերի պահանջներին համապատասխանող հայտեր</w:t>
            </w: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br/>
              <w:t>/համապատասխանելու դեպքում նշել “X”/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  Հրավերի պահանջներին չհամապատասխանող հայտեր</w:t>
            </w: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br/>
              <w:t>/չհամապատասխանելու դեպքում նշել “X”/</w:t>
            </w: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br/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Անհամապատասխանության համառոտ նկարագրույթուն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Թթվածին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«Արֆարմացիա»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Սելպակ 10 լիտր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XP-300 Ստոմատոլայզեր WH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Սելկլին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Խոլեստերին HDL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Միզանյութ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Միզաթթու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Ընդ, սպիտակույց/ալբումին/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ԿՖԿ MB սրտային  ֆերմենտ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Պրոտրոմբինի մասնակի ակտիվացման ժամանակ APTT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Anti-HIV 1&amp;2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«ԷԴՄԻ ԸՆԴ ԴԻ ԸԼԱՅԵՆՍ»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RPR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TSH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Protein N1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 puc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/HBA1C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 CK-MB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 LIPID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Ակտիվատոր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ISE Դեպրոտեինայզեր COBAS INTEGRA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Կլիներ հիմնային 1լ, Cleaner Bassic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Ստուգիչ1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Ստուգիչ 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Գլյուկոզա 400T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Խոլեստերինի որոշման տեստ-հավաքածու,Cholesterin 400T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ԲԽԼ որոշման տեստ-հավաքածու,HDL-C plus 200T cobas c 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ՑԽԼ որոշման տեստ-հավաքածու,LDL Cholesterin 100T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Տրիգլիցերիդների որոշման տեստ-հավաքածու,TG GPO-PAP 200T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ԱԼՏ որոշման տեստ-հավաքածու,ALT 400T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ԱՍՏ որոշման տեստ-հավաքածու,AST/GOT 400T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Կրատինկինազա ՄԲ ֆրակցիա 100 թեստ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Բիլիռուբին ընդհանուր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Բիլիռուբին ուղղակի BIL-D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ԳԳՏ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Հիմնային ֆոսֆատազա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Ընդհանուր պրոտեին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 ռեակտիվ սպիտակուց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3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Լվացող լուծույթ կոբաս Ինտեգրա. c111 վերլուծիչի համար,cobas Integra Cleaner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Կրեատինին հավաքածու / Creatinin Jaffe 400T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Միզանյութ / Urea 400T c111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ALB-T Միկրոալբումինուրիա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Պրոթրոմբինային ժամանակի որոշման  հավաքածու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Օուրեն-Կոլլեր բուֆֆերային նյութ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Յունիկալիբրատոր կալիբրացիայի պլազմա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Սուլֆոլայզեր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Ստոմատելայզեր 4DL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Ստոմատոլայզեր 4DS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ANA(Hep-2)հակակորիզային հակամարմիններ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«ԷԴՄԻ ԸՆԴ ԴԻ ԸԼԱՅԵՆՍ»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ANCA հականեյտրոֆիլ ցիտոպլազմատիկ հակամարմիններ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«ԷԴՄԻ ԸՆԴ ԴԻ ԸԼԱՅԵՆՍ»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AB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580"/>
        <w:gridCol w:w="3470"/>
        <w:gridCol w:w="2970"/>
        <w:gridCol w:w="1530"/>
        <w:gridCol w:w="1890"/>
      </w:tblGrid>
      <w:tr>
        <w:trPr>
          <w:trHeight w:val="7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Անվանում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մասնակից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 Ընտրված մասնակից /ընտրված մասնակցի համար նշել “X”/ 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  Մասնակցի առաջարկած  գինը /առանց ԱՀՀ/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Թթվածին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«Արֆարմացիա»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749750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Սելպակ 10 լիտր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1080000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XP-300 Ստոմատոլայզեր WH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864000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Սելկլին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204000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Խոլեստերին HDL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139200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Միզանյութ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115200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132000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199200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Միզաթթու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77280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153600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Ընդ, սպիտակույց/ալբումին/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31200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86400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74400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ԿՖԿ MB սրտային  ֆերմենտ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157200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432000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Պրոտրոմբինի մասնակի ակտիվացման ժամանակ APTT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399600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216000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Anti-HIV 1&amp;2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178560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480000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«ԷԴՄԻ ԸՆԴ ԴԻ ԸԼԱՅԵՆՍ»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RPR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29400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TSH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«ՎԻՈԼԱ»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206400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288000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«Մեդտեխսերվիս»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501600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Protein N1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125880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46560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 puc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201600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/HBA1C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103920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 CK-MB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26760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ՍԻՖԱՍ sfas / LIPID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23760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26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Ակտիվատոր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96720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ISE Դեպրոտեինայզեր COBAS INTEGRA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41280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Կլիներ հիմնային 1լ, Cleaner Bassic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108480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Ստուգիչ1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30456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Ստուգիչ  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30456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Գլյուկոզա 400T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87840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Խոլեստերինի որոշման տեստ-հավաքածու,Cholesterin 400T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204480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ԲԽԼ որոշման տեստ-հավաքածու,HDL-C plus 200T cobas c 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297600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ՑԽԼ որոշման տեստ-հավաքածու,LDL Cholesterin 100T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340560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Տրիգլիցերիդների որոշման տեստ-հավաքածու,TG GPO-PAP 200T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85920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ԱԼՏ որոշման տեստ-հավաքածու,ALT 400T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70200</w:t>
            </w:r>
          </w:p>
        </w:tc>
      </w:tr>
      <w:tr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ԱՍՏ որոշման տեստ-հավաքածու,AST/GOT 400T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72000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Կրատինկինազա ՄԲ ֆրակցիա 100 թեստ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48480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Բիլիռուբին ընդհանուր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38040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Բիլիռուբին ուղղակի BIL-D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18960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ԳԳՏ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35280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Հիմնային ֆոսֆատազա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17880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Ընդհանուր պրոտեին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26880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 ռեակտիվ սպիտակուց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417600</w:t>
            </w:r>
          </w:p>
        </w:tc>
      </w:tr>
      <w:tr>
        <w:trPr>
          <w:trHeight w:val="13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Լվացող լուծույթ կոբաս Ինտեգրա. c111 վերլուծիչի համար,cobas Integra Cleaner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15720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Կրեատինին հավաքածու / Creatinin Jaffe 400T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100800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47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Միզանյութ / Urea 400T c111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73800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ALB-T Միկրոալբումինուրիա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165840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Պրոթրոմբինային ժամանակի որոշման  հավաքածու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155400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Օուրեն-Կոլլեր բուֆֆերային նյութ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49320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Յունիկալիբրատոր կալիբրացիայի պլազմա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63240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Սուլֆոլայզեր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57600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Ստոմատելայզեր 4DL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100800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Ստոմատոլայզեր 4DS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«Կոնցեռն-էներգոմաշ»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239400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ANA(Hep-2)հակակորիզային հակամարմիններ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«ԷԴՄԻ ԸՆԴ ԴԻ ԸԼԱՅԵՆՍ»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105000</w:t>
            </w:r>
          </w:p>
        </w:tc>
      </w:tr>
      <w:tr>
        <w:trPr>
          <w:trHeight w:val="1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ANCA հականեյտրոֆիլ ցիտոպլազմատիկ հակամարմիններ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«ԷԴՄԻ ԸՆԴ ԴԻ ԸԼԱՅԵՆՍ»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AB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Ցոլիկոններ 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«Դելտա»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2500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af-ZA"/>
        </w:rPr>
        <w:t>ՍԳԻ-ԳՀԱՊՁԲ-21/02</w:t>
      </w:r>
      <w:r>
        <w:rPr>
          <w:rFonts w:ascii="GHEA Grapalat" w:hAnsi="GHEA Grapalat"/>
          <w:b/>
          <w:sz w:val="20"/>
          <w:lang w:val="hy-AM"/>
        </w:rPr>
        <w:t>-1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kristine mailyan</cp:lastModifiedBy>
  <cp:revision>149</cp:revision>
  <dcterms:created xsi:type="dcterms:W3CDTF">2020-03-13T12:16:00Z</dcterms:created>
  <dcterms:modified xsi:type="dcterms:W3CDTF">2021-04-26T06:41:00Z</dcterms:modified>
</cp:coreProperties>
</file>