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97FA" w14:textId="77777777" w:rsidR="00A13798" w:rsidRPr="007664D6" w:rsidRDefault="00A13798" w:rsidP="008A2980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035FC88F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110F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հուլիս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110F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0BE2AF8" w:rsidR="00A13798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Ընթացակարգի ծածկագիրը</w:t>
      </w:r>
      <w:r w:rsidR="0076059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՝</w:t>
      </w:r>
      <w:r w:rsidR="006651DF" w:rsidRPr="006651D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110F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ԱՄՄՀ-ԲՄԱՇՁԲ-25/13</w:t>
      </w:r>
    </w:p>
    <w:p w14:paraId="6CF6AF69" w14:textId="6AA49FF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752FA844" w14:textId="2B056471" w:rsidR="007664D6" w:rsidRPr="0021409E" w:rsidRDefault="00C80472" w:rsidP="0021409E">
      <w:pPr>
        <w:pStyle w:val="a3"/>
        <w:spacing w:line="360" w:lineRule="auto"/>
        <w:ind w:right="-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80472">
        <w:rPr>
          <w:rFonts w:ascii="GHEA Grapalat" w:hAnsi="GHEA Grapalat" w:cs="Sylfaen"/>
          <w:sz w:val="24"/>
          <w:szCs w:val="24"/>
          <w:lang w:val="hy-AM"/>
        </w:rPr>
        <w:t>ՀՀ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Մասիս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0590" w:rsidRPr="00760590">
        <w:rPr>
          <w:rFonts w:ascii="GHEA Grapalat" w:hAnsi="GHEA Grapalat" w:cs="Sylfaen"/>
          <w:sz w:val="24"/>
          <w:szCs w:val="24"/>
          <w:lang w:val="hy-AM"/>
        </w:rPr>
        <w:t>2025-2026թթ. կարիքների համար Նոր Խարբերդ բնակավայրում մանկապարտեզի կառուցման</w:t>
      </w:r>
      <w:r w:rsidR="00760590" w:rsidRPr="00760590">
        <w:rPr>
          <w:rFonts w:ascii="GHEA Grapalat" w:hAnsi="GHEA Grapalat"/>
          <w:sz w:val="24"/>
          <w:szCs w:val="24"/>
          <w:lang w:val="hy-AM"/>
        </w:rPr>
        <w:t xml:space="preserve"> աշխատանքներ</w:t>
      </w:r>
      <w:r w:rsidR="00760590" w:rsidRPr="00760590">
        <w:rPr>
          <w:rFonts w:ascii="GHEA Grapalat" w:hAnsi="GHEA Grapalat" w:cs="Sylfaen"/>
          <w:sz w:val="24"/>
          <w:szCs w:val="24"/>
          <w:lang w:val="hy-AM"/>
        </w:rPr>
        <w:t>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628B">
        <w:rPr>
          <w:rFonts w:ascii="GHEA Grapalat" w:hAnsi="GHEA Grapalat" w:cs="Sylfaen"/>
          <w:sz w:val="24"/>
          <w:szCs w:val="24"/>
          <w:lang w:val="hy-AM"/>
        </w:rPr>
        <w:t xml:space="preserve">Բաց մրցույթ </w:t>
      </w:r>
      <w:r w:rsidR="000110FF">
        <w:rPr>
          <w:rFonts w:ascii="GHEA Grapalat" w:hAnsi="GHEA Grapalat"/>
          <w:sz w:val="24"/>
          <w:szCs w:val="24"/>
          <w:lang w:val="af-ZA"/>
        </w:rPr>
        <w:t>ԱՄՄՀ-ԲՄԱՇՁԲ-25/13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28B">
        <w:rPr>
          <w:rFonts w:ascii="GHEA Grapalat" w:hAnsi="GHEA Grapalat"/>
          <w:sz w:val="24"/>
          <w:szCs w:val="24"/>
          <w:lang w:val="hy-AM"/>
        </w:rPr>
        <w:t>15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FC628B">
        <w:rPr>
          <w:rFonts w:ascii="GHEA Grapalat" w:hAnsi="GHEA Grapalat"/>
          <w:sz w:val="24"/>
          <w:szCs w:val="24"/>
          <w:lang w:val="hy-AM"/>
        </w:rPr>
        <w:t>7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FC628B">
        <w:rPr>
          <w:rFonts w:ascii="GHEA Grapalat" w:hAnsi="GHEA Grapalat"/>
          <w:sz w:val="24"/>
          <w:szCs w:val="24"/>
          <w:lang w:val="hy-AM"/>
        </w:rPr>
        <w:t>1</w:t>
      </w:r>
      <w:r w:rsidR="009F5B9D">
        <w:rPr>
          <w:rFonts w:ascii="GHEA Grapalat" w:hAnsi="GHEA Grapalat"/>
          <w:sz w:val="24"/>
          <w:szCs w:val="24"/>
          <w:lang w:val="hy-AM"/>
        </w:rPr>
        <w:t>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FC628B">
        <w:rPr>
          <w:rFonts w:ascii="GHEA Grapalat" w:hAnsi="GHEA Grapalat"/>
          <w:sz w:val="24"/>
          <w:szCs w:val="24"/>
          <w:lang w:val="hy-AM"/>
        </w:rPr>
        <w:t>7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="00A13798"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57B5E9DE" w14:textId="36ECAF81" w:rsidR="008A2980" w:rsidRPr="0021409E" w:rsidRDefault="008A2980" w:rsidP="0021409E">
      <w:pPr>
        <w:pStyle w:val="31"/>
        <w:tabs>
          <w:tab w:val="left" w:pos="540"/>
        </w:tabs>
        <w:spacing w:after="0" w:line="360" w:lineRule="auto"/>
        <w:ind w:firstLine="567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A21637">
        <w:rPr>
          <w:rFonts w:ascii="GHEA Grapalat" w:hAnsi="GHEA Grapalat" w:cs="Sylfaen"/>
          <w:b/>
          <w:i/>
          <w:sz w:val="24"/>
          <w:szCs w:val="24"/>
          <w:lang w:val="hy-AM"/>
        </w:rPr>
        <w:t>Պարզաբանման պահանջի տեքստ</w:t>
      </w:r>
      <w:r w:rsidR="00D52525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5C610F76" w14:textId="77777777" w:rsidR="00FC628B" w:rsidRPr="00FC628B" w:rsidRDefault="00551E57" w:rsidP="0093091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l"/>
          <w:color w:val="2C2D2E"/>
          <w:sz w:val="24"/>
          <w:szCs w:val="24"/>
          <w:lang w:val="hy-AM"/>
        </w:rPr>
      </w:pPr>
      <w:r w:rsidRPr="00FC628B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FC628B" w:rsidRPr="00FC628B">
        <w:rPr>
          <w:rFonts w:ascii="GHEA Grapalat" w:hAnsi="GHEA Grapalat" w:cs="Arial"/>
          <w:color w:val="2C2D2E"/>
          <w:sz w:val="24"/>
          <w:szCs w:val="24"/>
          <w:lang w:val="hy-AM"/>
        </w:rPr>
        <w:t xml:space="preserve">Թիվ ՝ </w:t>
      </w:r>
      <w:r w:rsidR="00FC628B" w:rsidRPr="00FC628B">
        <w:rPr>
          <w:rFonts w:ascii="Calibri" w:hAnsi="Calibri" w:cs="Calibri"/>
          <w:color w:val="2C2D2E"/>
          <w:sz w:val="24"/>
          <w:szCs w:val="24"/>
          <w:lang w:val="hy-AM"/>
        </w:rPr>
        <w:t> </w:t>
      </w:r>
      <w:r w:rsidR="00FC628B" w:rsidRPr="00FC628B">
        <w:rPr>
          <w:rFonts w:ascii="GHEA Grapalat" w:hAnsi="GHEA Grapalat" w:cs="Arial"/>
          <w:color w:val="2C2D2E"/>
          <w:sz w:val="24"/>
          <w:szCs w:val="24"/>
          <w:lang w:val="hy-AM"/>
        </w:rPr>
        <w:t>ԱՄՄՀ-ԲՄԱՇՁԲ-25/13 ծածկագրով բաց մրցույթի նախահաշիվ-ծավալաթերթում առկա են թերություններ՝</w:t>
      </w:r>
      <w:r w:rsidR="00FC628B" w:rsidRPr="00FC628B">
        <w:rPr>
          <w:rFonts w:ascii="Calibri" w:hAnsi="Calibri" w:cs="Calibri"/>
          <w:color w:val="2C2D2E"/>
          <w:sz w:val="24"/>
          <w:szCs w:val="24"/>
          <w:lang w:val="hy-AM"/>
        </w:rPr>
        <w:t> </w:t>
      </w:r>
    </w:p>
    <w:p w14:paraId="129B06CC" w14:textId="77777777" w:rsidR="00FC628B" w:rsidRPr="00FC628B" w:rsidRDefault="00FC628B" w:rsidP="0093091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l"/>
          <w:color w:val="2C2D2E"/>
          <w:sz w:val="24"/>
          <w:szCs w:val="24"/>
          <w:lang w:val="hy-AM"/>
        </w:rPr>
      </w:pPr>
      <w:r w:rsidRPr="00FC628B">
        <w:rPr>
          <w:rFonts w:ascii="GHEA Grapalat" w:hAnsi="GHEA Grapalat" w:cs="Arial"/>
          <w:color w:val="2C2D2E"/>
          <w:sz w:val="24"/>
          <w:szCs w:val="24"/>
          <w:lang w:val="hy-AM"/>
        </w:rPr>
        <w:t>1.էլեկտրալուսավորության մաս. Բացակայում է սարքավորումների ծավալաթերթը և մրցակցային արժեքները:</w:t>
      </w:r>
    </w:p>
    <w:p w14:paraId="60608D49" w14:textId="77777777" w:rsidR="00FC628B" w:rsidRPr="00FC628B" w:rsidRDefault="00FC628B" w:rsidP="0093091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l"/>
          <w:color w:val="2C2D2E"/>
          <w:sz w:val="24"/>
          <w:szCs w:val="24"/>
          <w:lang w:val="hy-AM"/>
        </w:rPr>
      </w:pPr>
      <w:r w:rsidRPr="00FC628B">
        <w:rPr>
          <w:rFonts w:ascii="GHEA Grapalat" w:hAnsi="GHEA Grapalat" w:cs="Arial"/>
          <w:color w:val="2C2D2E"/>
          <w:sz w:val="24"/>
          <w:szCs w:val="24"/>
          <w:lang w:val="hy-AM"/>
        </w:rPr>
        <w:t>2.Ցածրահոս համակարգ. Տեսահսկման ենթաբաժնում նշված տեսաձայնագրիչի տեխնիկական բնութագիրը և առավելագույն մուտքերի քանակը չի համապատասխանում տեսահսկման արտադրող ընկերությունների կողմից առաջարկված սաքավորումների տեխնիկական բնությագրերի հետ և նմանատիպ տեխնիկական բնութագրով տեսաձայնագրիչ չի արտադրվում ընդհանրապես:</w:t>
      </w:r>
    </w:p>
    <w:p w14:paraId="731906CD" w14:textId="77777777" w:rsidR="00FC628B" w:rsidRPr="00FC628B" w:rsidRDefault="00FC628B" w:rsidP="0093091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l"/>
          <w:color w:val="2C2D2E"/>
          <w:sz w:val="24"/>
          <w:szCs w:val="24"/>
          <w:lang w:val="hy-AM"/>
        </w:rPr>
      </w:pPr>
      <w:r w:rsidRPr="00FC628B">
        <w:rPr>
          <w:rFonts w:ascii="GHEA Grapalat" w:hAnsi="GHEA Grapalat" w:cs="Arial"/>
          <w:color w:val="2C2D2E"/>
          <w:sz w:val="24"/>
          <w:szCs w:val="24"/>
          <w:lang w:val="hy-AM"/>
        </w:rPr>
        <w:t>3.Հակահրդեհային համակար. Հակահրդեհային համակարգի ղեկավարման վահանակի մոդելը նշված է սխալ կամ թերի, այդ վահանակների արտադրող ընկերությունը թողարկում է С2000-СП1 այս տեսակի ղեկավարման համակարգ</w:t>
      </w:r>
    </w:p>
    <w:p w14:paraId="2226EC26" w14:textId="77777777" w:rsidR="00FC628B" w:rsidRPr="00FC628B" w:rsidRDefault="00FC628B" w:rsidP="0093091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l"/>
          <w:color w:val="2C2D2E"/>
          <w:sz w:val="24"/>
          <w:szCs w:val="24"/>
          <w:lang w:val="hy-AM"/>
        </w:rPr>
      </w:pPr>
      <w:r w:rsidRPr="00FC628B">
        <w:rPr>
          <w:rFonts w:ascii="GHEA Grapalat" w:hAnsi="GHEA Grapalat" w:cs="Arial"/>
          <w:color w:val="2C2D2E"/>
          <w:sz w:val="24"/>
          <w:szCs w:val="24"/>
          <w:lang w:val="hy-AM"/>
        </w:rPr>
        <w:t>4.Նախահաշիվ-ծավալաթերթում հստակ առանձնացված չեն ապրանքների և աշխատանքների արժեքները:</w:t>
      </w:r>
    </w:p>
    <w:p w14:paraId="57C11F4E" w14:textId="3ED8E99E" w:rsidR="006651DF" w:rsidRPr="00FC628B" w:rsidRDefault="00FC628B" w:rsidP="00930912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Arial"/>
          <w:color w:val="2C2D2E"/>
          <w:sz w:val="24"/>
          <w:szCs w:val="24"/>
          <w:lang w:val="hy-AM"/>
        </w:rPr>
      </w:pPr>
      <w:r w:rsidRPr="00FC628B">
        <w:rPr>
          <w:rFonts w:ascii="GHEA Grapalat" w:hAnsi="GHEA Grapalat" w:cs="Arial"/>
          <w:color w:val="2C2D2E"/>
          <w:sz w:val="24"/>
          <w:szCs w:val="24"/>
          <w:lang w:val="hy-AM"/>
        </w:rPr>
        <w:t>Խնդրում եմ տալ պարզաբանում կամ հարապարակել՝ նոր նախահաշիվ-ծավալաթեր</w:t>
      </w:r>
      <w:r w:rsidR="0021409E">
        <w:rPr>
          <w:rFonts w:ascii="GHEA Grapalat" w:hAnsi="GHEA Grapalat" w:cs="Arial"/>
          <w:color w:val="2C2D2E"/>
          <w:sz w:val="24"/>
          <w:szCs w:val="24"/>
          <w:lang w:val="hy-AM"/>
        </w:rPr>
        <w:t>թ</w:t>
      </w:r>
      <w:r w:rsidRPr="00FC628B">
        <w:rPr>
          <w:rFonts w:ascii="GHEA Grapalat" w:hAnsi="GHEA Grapalat" w:cs="Arial"/>
          <w:color w:val="2C2D2E"/>
          <w:sz w:val="24"/>
          <w:szCs w:val="24"/>
          <w:lang w:val="hy-AM"/>
        </w:rPr>
        <w:t xml:space="preserve"> առկա թերությունների </w:t>
      </w:r>
      <w:r w:rsidRPr="00FC628B">
        <w:rPr>
          <w:rFonts w:ascii="Calibri" w:hAnsi="Calibri" w:cs="Calibri"/>
          <w:color w:val="2C2D2E"/>
          <w:sz w:val="24"/>
          <w:szCs w:val="24"/>
          <w:lang w:val="hy-AM"/>
        </w:rPr>
        <w:t> </w:t>
      </w:r>
      <w:r w:rsidRPr="00FC628B">
        <w:rPr>
          <w:rFonts w:ascii="GHEA Grapalat" w:hAnsi="GHEA Grapalat" w:cs="Arial"/>
          <w:color w:val="2C2D2E"/>
          <w:sz w:val="24"/>
          <w:szCs w:val="24"/>
          <w:lang w:val="hy-AM"/>
        </w:rPr>
        <w:t>բացակայությամբ:</w:t>
      </w:r>
    </w:p>
    <w:p w14:paraId="4D1B59AA" w14:textId="26DADD49" w:rsidR="00746E3E" w:rsidRPr="004D07CB" w:rsidRDefault="00746E3E" w:rsidP="0093091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651DF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21637">
        <w:rPr>
          <w:rFonts w:ascii="GHEA Grapalat" w:hAnsi="GHEA Grapalat"/>
          <w:b/>
          <w:i/>
          <w:sz w:val="24"/>
          <w:szCs w:val="24"/>
          <w:lang w:val="hy-AM"/>
        </w:rPr>
        <w:t>Պարզաբանում տրամադրելու տեքստ</w:t>
      </w:r>
      <w:r w:rsidRPr="006651DF">
        <w:rPr>
          <w:rFonts w:ascii="GHEA Grapalat" w:hAnsi="GHEA Grapalat"/>
          <w:sz w:val="24"/>
          <w:szCs w:val="24"/>
          <w:lang w:val="hy-AM"/>
        </w:rPr>
        <w:t>.</w:t>
      </w:r>
    </w:p>
    <w:p w14:paraId="0D025DE9" w14:textId="77777777" w:rsidR="00FC628B" w:rsidRPr="00FC628B" w:rsidRDefault="00FC628B" w:rsidP="00930912">
      <w:pPr>
        <w:pStyle w:val="ab"/>
        <w:numPr>
          <w:ilvl w:val="0"/>
          <w:numId w:val="5"/>
        </w:numPr>
        <w:shd w:val="clear" w:color="auto" w:fill="FFFFFF"/>
        <w:spacing w:after="0" w:line="360" w:lineRule="auto"/>
        <w:ind w:left="641" w:firstLine="567"/>
        <w:jc w:val="both"/>
        <w:rPr>
          <w:rFonts w:ascii="GHEA Grapalat" w:eastAsia="Times New Roman" w:hAnsi="GHEA Grapalat" w:cs="Arial"/>
          <w:color w:val="2C2D2E"/>
          <w:lang w:val="hy-AM" w:eastAsia="ru-RU"/>
        </w:rPr>
      </w:pPr>
      <w:r w:rsidRPr="00FC628B">
        <w:rPr>
          <w:rFonts w:ascii="GHEA Grapalat" w:eastAsia="Times New Roman" w:hAnsi="GHEA Grapalat" w:cs="Arial"/>
          <w:color w:val="2C2D2E"/>
          <w:lang w:val="hy-AM" w:eastAsia="ru-RU"/>
        </w:rPr>
        <w:lastRenderedPageBreak/>
        <w:t>Քանի որ լուսավորության համակարգի վահանակները մատակարարվում են իրենց սարքավորումների հետ համատեղ, հետևաբար վահանակների արժեքում ներառված են նաև սարքավորումների արժեքները:</w:t>
      </w:r>
    </w:p>
    <w:p w14:paraId="2ED96C11" w14:textId="77777777" w:rsidR="00FC628B" w:rsidRPr="00FC628B" w:rsidRDefault="00FC628B" w:rsidP="00930912">
      <w:pPr>
        <w:pStyle w:val="ab"/>
        <w:numPr>
          <w:ilvl w:val="0"/>
          <w:numId w:val="5"/>
        </w:numPr>
        <w:shd w:val="clear" w:color="auto" w:fill="FFFFFF"/>
        <w:spacing w:after="0" w:line="360" w:lineRule="auto"/>
        <w:ind w:left="641" w:firstLine="567"/>
        <w:jc w:val="both"/>
        <w:rPr>
          <w:rFonts w:ascii="GHEA Grapalat" w:eastAsia="Times New Roman" w:hAnsi="GHEA Grapalat" w:cs="Arial"/>
          <w:color w:val="2C2D2E"/>
          <w:lang w:val="hy-AM" w:eastAsia="ru-RU"/>
        </w:rPr>
      </w:pPr>
      <w:r w:rsidRPr="00FC628B">
        <w:rPr>
          <w:rFonts w:ascii="GHEA Grapalat" w:eastAsia="Times New Roman" w:hAnsi="GHEA Grapalat" w:cs="Arial"/>
          <w:color w:val="2C2D2E"/>
          <w:lang w:val="hy-AM" w:eastAsia="ru-RU"/>
        </w:rPr>
        <w:t>Հաշվի առնելով, որ նախագիծը մշակվել է 2022 թվականին առկա տեսաձայնագրիչ սարքավորման նկատառումով, տեսահսկման ենթաբաժնում նախագծողի համաձայնությամբ նշված տեսաձայնագրիչը կարելի է փոխարինել նույն տեխնիկական բնութագիր ունեցող՝ առավելագույն մուտքերի պահանջվող քանակ ապահովող համարժեք տեսաձայնագրիչով,:</w:t>
      </w:r>
    </w:p>
    <w:p w14:paraId="66139965" w14:textId="2AAB51B2" w:rsidR="00FC628B" w:rsidRPr="00FC628B" w:rsidRDefault="00FC628B" w:rsidP="00930912">
      <w:pPr>
        <w:pStyle w:val="ab"/>
        <w:numPr>
          <w:ilvl w:val="0"/>
          <w:numId w:val="5"/>
        </w:numPr>
        <w:shd w:val="clear" w:color="auto" w:fill="FFFFFF"/>
        <w:spacing w:after="0" w:line="360" w:lineRule="auto"/>
        <w:ind w:left="641" w:firstLine="567"/>
        <w:jc w:val="both"/>
        <w:rPr>
          <w:rFonts w:ascii="GHEA Grapalat" w:eastAsia="Times New Roman" w:hAnsi="GHEA Grapalat" w:cs="Arial"/>
          <w:color w:val="2C2D2E"/>
          <w:lang w:val="hy-AM" w:eastAsia="ru-RU"/>
        </w:rPr>
      </w:pPr>
      <w:r w:rsidRPr="00FC628B">
        <w:rPr>
          <w:rFonts w:ascii="GHEA Grapalat" w:eastAsia="Times New Roman" w:hAnsi="GHEA Grapalat" w:cs="Arial"/>
          <w:color w:val="2C2D2E"/>
          <w:lang w:val="hy-AM" w:eastAsia="ru-RU"/>
        </w:rPr>
        <w:t>Հաշվի առնելով, որ նախագիծը մշակվել է 2022 թվականին, հակահրդեհային ղեկավարման համակարգի մոդելը ընտրվել է 2022 թ. առկա տեսականուց: Դրանք կարող են նախագծողի համաձայնությամբ փոխարինվել տվյալ պահին առկա ղեկավարման համակարգով:</w:t>
      </w:r>
    </w:p>
    <w:p w14:paraId="18F0B400" w14:textId="77777777" w:rsidR="00FC628B" w:rsidRPr="00FC628B" w:rsidRDefault="00FC628B" w:rsidP="00930912">
      <w:pPr>
        <w:pStyle w:val="ab"/>
        <w:numPr>
          <w:ilvl w:val="0"/>
          <w:numId w:val="5"/>
        </w:numPr>
        <w:spacing w:after="0" w:line="360" w:lineRule="auto"/>
        <w:ind w:left="641" w:firstLine="567"/>
        <w:jc w:val="both"/>
        <w:rPr>
          <w:rFonts w:ascii="GHEA Grapalat" w:eastAsia="Times New Roman" w:hAnsi="GHEA Grapalat" w:cs="Sylfaen"/>
          <w:color w:val="2C2D2E"/>
          <w:lang w:val="hy-AM" w:eastAsia="ru-RU"/>
        </w:rPr>
      </w:pPr>
      <w:r w:rsidRPr="00FC628B">
        <w:rPr>
          <w:rFonts w:ascii="GHEA Grapalat" w:eastAsia="Times New Roman" w:hAnsi="GHEA Grapalat" w:cs="Sylfaen"/>
          <w:color w:val="2C2D2E"/>
          <w:lang w:val="hy-AM" w:eastAsia="ru-RU"/>
        </w:rPr>
        <w:t>Ծավալաթերթում ապրանքների և աշխատանքների արժեքները չեն առանձնացվում, տրվում է միայն միավորի արժեք:</w:t>
      </w:r>
    </w:p>
    <w:p w14:paraId="16B01AA5" w14:textId="77777777" w:rsidR="00A56D6B" w:rsidRDefault="00A56D6B" w:rsidP="0093091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4FF662A4" w14:textId="735172DA" w:rsidR="00FD4A23" w:rsidRPr="00D52525" w:rsidRDefault="00A13798" w:rsidP="0093091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110FF">
        <w:rPr>
          <w:rFonts w:ascii="GHEA Grapalat" w:hAnsi="GHEA Grapalat" w:cs="Sylfaen"/>
          <w:b/>
          <w:sz w:val="24"/>
          <w:szCs w:val="24"/>
          <w:lang w:val="hy-AM" w:eastAsia="en-US"/>
        </w:rPr>
        <w:t>ԱՄՄՀ-ԲՄԱՇՁԲ-25/13</w:t>
      </w:r>
      <w:r w:rsidR="006651D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D52525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3A9B3C3B" w14:textId="36BCA2F4" w:rsidR="006651DF" w:rsidRPr="00A56D6B" w:rsidRDefault="00F471EA" w:rsidP="00930912">
      <w:pPr>
        <w:pStyle w:val="a5"/>
        <w:spacing w:line="360" w:lineRule="auto"/>
        <w:ind w:firstLine="567"/>
        <w:rPr>
          <w:rFonts w:ascii="GHEA Grapalat" w:hAnsi="GHEA Grapalat"/>
          <w:i/>
          <w:lang w:val="af-ZA"/>
        </w:rPr>
      </w:pPr>
      <w:r w:rsidRPr="00A56D6B">
        <w:rPr>
          <w:rFonts w:ascii="GHEA Grapalat" w:hAnsi="GHEA Grapalat"/>
          <w:i/>
          <w:lang w:val="hy-AM"/>
        </w:rPr>
        <w:t>Լուսինե Ռուշանյանին</w:t>
      </w:r>
      <w:r w:rsidR="006651DF" w:rsidRPr="00A56D6B">
        <w:rPr>
          <w:rFonts w:ascii="GHEA Grapalat" w:hAnsi="GHEA Grapalat"/>
          <w:i/>
          <w:lang w:val="af-ZA"/>
        </w:rPr>
        <w:t>:</w:t>
      </w:r>
    </w:p>
    <w:p w14:paraId="7062654B" w14:textId="77777777" w:rsidR="006651DF" w:rsidRDefault="006651DF" w:rsidP="006651DF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</w:p>
    <w:p w14:paraId="09D4E17D" w14:textId="606A2D73" w:rsidR="006651DF" w:rsidRDefault="006651DF" w:rsidP="006651DF">
      <w:pPr>
        <w:tabs>
          <w:tab w:val="left" w:pos="720"/>
        </w:tabs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            Հեռախոս` </w:t>
      </w:r>
      <w:r w:rsidR="005070A1">
        <w:rPr>
          <w:rFonts w:ascii="GHEA Grapalat" w:hAnsi="GHEA Grapalat"/>
          <w:lang w:val="hy-AM"/>
        </w:rPr>
        <w:t>0236-4-20-20</w:t>
      </w:r>
    </w:p>
    <w:p w14:paraId="46DB39F9" w14:textId="288F7BCF" w:rsidR="006651DF" w:rsidRDefault="006651DF" w:rsidP="006651DF">
      <w:pPr>
        <w:tabs>
          <w:tab w:val="left" w:pos="720"/>
        </w:tabs>
        <w:jc w:val="both"/>
        <w:rPr>
          <w:rFonts w:ascii="Calibri" w:hAnsi="Calibri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            Էլ.փոստ`</w:t>
      </w:r>
      <w:r w:rsidR="005A1918">
        <w:fldChar w:fldCharType="begin"/>
      </w:r>
      <w:r w:rsidR="005A1918" w:rsidRPr="006513B3">
        <w:rPr>
          <w:lang w:val="hy-AM"/>
        </w:rPr>
        <w:instrText xml:space="preserve"> HYPERLINK "mailto:gorismunicipality@gmail.com%20" </w:instrText>
      </w:r>
      <w:r w:rsidR="005A1918">
        <w:fldChar w:fldCharType="separate"/>
      </w:r>
      <w:r w:rsidR="00BC7E8A" w:rsidRPr="00BC7E8A">
        <w:rPr>
          <w:rFonts w:ascii="GHEA Grapalat" w:hAnsi="GHEA Grapalat"/>
          <w:lang w:val="af-ZA" w:eastAsia="ru-RU"/>
        </w:rPr>
        <w:t xml:space="preserve"> </w:t>
      </w:r>
      <w:r w:rsidR="00BC7E8A" w:rsidRPr="00A5396B">
        <w:rPr>
          <w:rFonts w:ascii="GHEA Grapalat" w:hAnsi="GHEA Grapalat"/>
          <w:lang w:val="af-ZA" w:eastAsia="ru-RU"/>
        </w:rPr>
        <w:t>masismer.gnumner@mail.ru</w:t>
      </w:r>
      <w:r>
        <w:rPr>
          <w:rStyle w:val="aa"/>
          <w:rFonts w:ascii="Sylfaen" w:hAnsi="Sylfaen"/>
          <w:i/>
          <w:sz w:val="20"/>
          <w:lang w:val="af-ZA"/>
        </w:rPr>
        <w:t xml:space="preserve"> </w:t>
      </w:r>
      <w:r w:rsidR="005A1918">
        <w:rPr>
          <w:rStyle w:val="aa"/>
          <w:rFonts w:ascii="Sylfaen" w:hAnsi="Sylfaen"/>
          <w:i/>
          <w:sz w:val="20"/>
          <w:lang w:val="af-ZA"/>
        </w:rPr>
        <w:fldChar w:fldCharType="end"/>
      </w:r>
      <w:r>
        <w:rPr>
          <w:rFonts w:ascii="Calibri" w:hAnsi="Calibri"/>
          <w:sz w:val="20"/>
          <w:szCs w:val="20"/>
          <w:lang w:val="af-ZA"/>
        </w:rPr>
        <w:t xml:space="preserve"> </w:t>
      </w:r>
    </w:p>
    <w:p w14:paraId="634BDCD2" w14:textId="061BE74B" w:rsidR="006651DF" w:rsidRDefault="006651DF" w:rsidP="006651DF">
      <w:pPr>
        <w:tabs>
          <w:tab w:val="left" w:pos="720"/>
        </w:tabs>
        <w:ind w:left="696"/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Այլ անհրաժեշտ տեղեկություններ</w:t>
      </w:r>
      <w:r w:rsidR="00BC7E8A">
        <w:rPr>
          <w:rFonts w:ascii="GHEA Grapalat" w:hAnsi="GHEA Grapalat"/>
          <w:i/>
          <w:sz w:val="20"/>
          <w:szCs w:val="20"/>
          <w:lang w:val="af-ZA"/>
        </w:rPr>
        <w:t>` 093-80-99-90</w:t>
      </w:r>
    </w:p>
    <w:p w14:paraId="70635C8C" w14:textId="77777777" w:rsidR="006651DF" w:rsidRDefault="006651DF" w:rsidP="006651DF">
      <w:pPr>
        <w:tabs>
          <w:tab w:val="left" w:pos="720"/>
        </w:tabs>
        <w:jc w:val="both"/>
        <w:rPr>
          <w:rFonts w:ascii="GHEA Grapalat" w:hAnsi="GHEA Grapalat"/>
          <w:i/>
          <w:sz w:val="20"/>
          <w:szCs w:val="20"/>
          <w:lang w:val="af-ZA"/>
        </w:rPr>
      </w:pPr>
    </w:p>
    <w:p w14:paraId="2EE25528" w14:textId="29B5F4C8" w:rsidR="006651DF" w:rsidRDefault="006651DF" w:rsidP="006651DF">
      <w:pPr>
        <w:tabs>
          <w:tab w:val="left" w:pos="720"/>
        </w:tabs>
        <w:ind w:left="696"/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 xml:space="preserve">    Պատվիրատու՝ </w:t>
      </w:r>
      <w:r w:rsidR="00FE4AC1">
        <w:rPr>
          <w:rFonts w:ascii="GHEA Grapalat" w:hAnsi="GHEA Grapalat"/>
          <w:i/>
          <w:sz w:val="20"/>
          <w:szCs w:val="20"/>
          <w:lang w:val="hy-AM"/>
        </w:rPr>
        <w:t>Մասիսի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համայն</w:t>
      </w:r>
      <w:proofErr w:type="spellEnd"/>
      <w:r>
        <w:rPr>
          <w:rFonts w:ascii="GHEA Grapalat" w:hAnsi="GHEA Grapalat"/>
          <w:i/>
          <w:sz w:val="20"/>
          <w:szCs w:val="20"/>
          <w:lang w:val="af-ZA"/>
        </w:rPr>
        <w:t>քապետարան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56C2C" w14:textId="77777777" w:rsidR="005A1918" w:rsidRDefault="005A1918" w:rsidP="00B430B8">
      <w:pPr>
        <w:spacing w:after="0" w:line="240" w:lineRule="auto"/>
      </w:pPr>
      <w:r>
        <w:separator/>
      </w:r>
    </w:p>
  </w:endnote>
  <w:endnote w:type="continuationSeparator" w:id="0">
    <w:p w14:paraId="20E5B3F3" w14:textId="77777777" w:rsidR="005A1918" w:rsidRDefault="005A191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04CC8" w14:textId="77777777" w:rsidR="00FE5A14" w:rsidRDefault="00F26B8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4E4E6D" w14:textId="77777777" w:rsidR="00FE5A14" w:rsidRDefault="00FE5A1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0864" w14:textId="77777777" w:rsidR="00FE5A14" w:rsidRDefault="00FE5A14" w:rsidP="00717888">
    <w:pPr>
      <w:pStyle w:val="a8"/>
      <w:framePr w:wrap="around" w:vAnchor="text" w:hAnchor="margin" w:xAlign="right" w:y="1"/>
      <w:rPr>
        <w:rStyle w:val="a7"/>
      </w:rPr>
    </w:pPr>
  </w:p>
  <w:p w14:paraId="161F854D" w14:textId="77777777" w:rsidR="00FE5A14" w:rsidRDefault="00FE5A1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0421C" w14:textId="77777777" w:rsidR="005A1918" w:rsidRDefault="005A1918" w:rsidP="00B430B8">
      <w:pPr>
        <w:spacing w:after="0" w:line="240" w:lineRule="auto"/>
      </w:pPr>
      <w:r>
        <w:separator/>
      </w:r>
    </w:p>
  </w:footnote>
  <w:footnote w:type="continuationSeparator" w:id="0">
    <w:p w14:paraId="75C67914" w14:textId="77777777" w:rsidR="005A1918" w:rsidRDefault="005A191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2695"/>
    <w:multiLevelType w:val="hybridMultilevel"/>
    <w:tmpl w:val="69044F9C"/>
    <w:lvl w:ilvl="0" w:tplc="CE9E0774">
      <w:start w:val="1"/>
      <w:numFmt w:val="decimal"/>
      <w:lvlText w:val="%1."/>
      <w:lvlJc w:val="left"/>
      <w:pPr>
        <w:ind w:left="644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110FF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4A1C"/>
    <w:rsid w:val="001A6EA9"/>
    <w:rsid w:val="001D7B35"/>
    <w:rsid w:val="0021409E"/>
    <w:rsid w:val="00217DD4"/>
    <w:rsid w:val="002440B4"/>
    <w:rsid w:val="002659AD"/>
    <w:rsid w:val="002979EA"/>
    <w:rsid w:val="002A0738"/>
    <w:rsid w:val="002B5AC2"/>
    <w:rsid w:val="002D07BB"/>
    <w:rsid w:val="002D3F75"/>
    <w:rsid w:val="002F5875"/>
    <w:rsid w:val="00314407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070A1"/>
    <w:rsid w:val="0051159E"/>
    <w:rsid w:val="00516478"/>
    <w:rsid w:val="00551E57"/>
    <w:rsid w:val="00557980"/>
    <w:rsid w:val="005741E0"/>
    <w:rsid w:val="005A1918"/>
    <w:rsid w:val="005B1FC9"/>
    <w:rsid w:val="005D6E3A"/>
    <w:rsid w:val="006513B3"/>
    <w:rsid w:val="006651DF"/>
    <w:rsid w:val="00673C9A"/>
    <w:rsid w:val="00702AF1"/>
    <w:rsid w:val="00713E1C"/>
    <w:rsid w:val="00715015"/>
    <w:rsid w:val="00746E3E"/>
    <w:rsid w:val="00760590"/>
    <w:rsid w:val="007664D6"/>
    <w:rsid w:val="007C2327"/>
    <w:rsid w:val="007C410B"/>
    <w:rsid w:val="007D2B1B"/>
    <w:rsid w:val="007D4AA2"/>
    <w:rsid w:val="007E4DEC"/>
    <w:rsid w:val="007F3CC6"/>
    <w:rsid w:val="0080307F"/>
    <w:rsid w:val="00824408"/>
    <w:rsid w:val="0083298F"/>
    <w:rsid w:val="00834EA1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30912"/>
    <w:rsid w:val="00940F7C"/>
    <w:rsid w:val="0095342C"/>
    <w:rsid w:val="00982F10"/>
    <w:rsid w:val="009B1DEB"/>
    <w:rsid w:val="009E2669"/>
    <w:rsid w:val="009F5B9D"/>
    <w:rsid w:val="00A13798"/>
    <w:rsid w:val="00A1655D"/>
    <w:rsid w:val="00A21637"/>
    <w:rsid w:val="00A219BC"/>
    <w:rsid w:val="00A56D6B"/>
    <w:rsid w:val="00A63547"/>
    <w:rsid w:val="00A810B2"/>
    <w:rsid w:val="00AA1A46"/>
    <w:rsid w:val="00AB662B"/>
    <w:rsid w:val="00AC37A6"/>
    <w:rsid w:val="00AC3C27"/>
    <w:rsid w:val="00AF49F3"/>
    <w:rsid w:val="00B11389"/>
    <w:rsid w:val="00B34E4C"/>
    <w:rsid w:val="00B430B8"/>
    <w:rsid w:val="00B63997"/>
    <w:rsid w:val="00B751B8"/>
    <w:rsid w:val="00BA3A84"/>
    <w:rsid w:val="00BB0E96"/>
    <w:rsid w:val="00BC7E8A"/>
    <w:rsid w:val="00BE64DB"/>
    <w:rsid w:val="00C1597D"/>
    <w:rsid w:val="00C354D2"/>
    <w:rsid w:val="00C36CDA"/>
    <w:rsid w:val="00C80472"/>
    <w:rsid w:val="00CA4B99"/>
    <w:rsid w:val="00CB44CB"/>
    <w:rsid w:val="00CF6096"/>
    <w:rsid w:val="00D105AB"/>
    <w:rsid w:val="00D1215B"/>
    <w:rsid w:val="00D416D4"/>
    <w:rsid w:val="00D42DC0"/>
    <w:rsid w:val="00D52525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471EA"/>
    <w:rsid w:val="00F551BC"/>
    <w:rsid w:val="00FB41E0"/>
    <w:rsid w:val="00FC628B"/>
    <w:rsid w:val="00FD4A23"/>
    <w:rsid w:val="00FE4AC1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502B"/>
  <w15:docId w15:val="{C30B0083-82F3-4F73-829C-C8E1F7C3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rsid w:val="008A29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Rushanyan Lusine</cp:lastModifiedBy>
  <cp:revision>20</cp:revision>
  <cp:lastPrinted>2023-02-22T10:16:00Z</cp:lastPrinted>
  <dcterms:created xsi:type="dcterms:W3CDTF">2025-02-06T12:33:00Z</dcterms:created>
  <dcterms:modified xsi:type="dcterms:W3CDTF">2025-07-16T12:38:00Z</dcterms:modified>
</cp:coreProperties>
</file>