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810C1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827905" w:rsidRPr="00810C1F">
        <w:rPr>
          <w:rFonts w:ascii="GHEA Grapalat" w:hAnsi="GHEA Grapalat"/>
          <w:b w:val="0"/>
          <w:sz w:val="22"/>
          <w:szCs w:val="22"/>
          <w:lang w:val="hy-AM"/>
        </w:rPr>
        <w:t>4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10C1F" w:rsidRPr="00810C1F">
        <w:rPr>
          <w:rFonts w:ascii="GHEA Grapalat" w:hAnsi="GHEA Grapalat"/>
          <w:b w:val="0"/>
          <w:sz w:val="22"/>
          <w:szCs w:val="22"/>
          <w:lang w:val="hy-AM"/>
        </w:rPr>
        <w:t>ապրիլի</w:t>
      </w:r>
      <w:r w:rsidR="00C513B5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10C1F" w:rsidRPr="00810C1F">
        <w:rPr>
          <w:rFonts w:ascii="GHEA Grapalat" w:hAnsi="GHEA Grapalat"/>
          <w:b w:val="0"/>
          <w:sz w:val="22"/>
          <w:szCs w:val="22"/>
          <w:lang w:val="hy-AM"/>
        </w:rPr>
        <w:t>25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39DE" w:rsidRPr="00810C1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9F40B4" w:rsidRPr="00810C1F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9F40B4" w:rsidRPr="00810C1F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339DE" w:rsidRPr="00810C1F">
        <w:rPr>
          <w:rFonts w:ascii="GHEA Grapalat" w:hAnsi="GHEA Grapalat"/>
          <w:sz w:val="22"/>
          <w:szCs w:val="22"/>
          <w:lang w:val="hy-AM"/>
        </w:rPr>
        <w:t>ԵՔ-ԷԱՃԱՊՁԲ-</w:t>
      </w:r>
      <w:r w:rsidR="00347344" w:rsidRPr="00810C1F">
        <w:rPr>
          <w:rFonts w:ascii="GHEA Grapalat" w:hAnsi="GHEA Grapalat"/>
          <w:sz w:val="22"/>
          <w:szCs w:val="22"/>
          <w:lang w:val="hy-AM"/>
        </w:rPr>
        <w:t>2</w:t>
      </w:r>
      <w:r w:rsidR="00810C1F" w:rsidRPr="00810C1F">
        <w:rPr>
          <w:rFonts w:ascii="GHEA Grapalat" w:hAnsi="GHEA Grapalat"/>
          <w:sz w:val="22"/>
          <w:szCs w:val="22"/>
          <w:lang w:val="hy-AM"/>
        </w:rPr>
        <w:t>5</w:t>
      </w:r>
      <w:r w:rsidR="00347344" w:rsidRPr="00810C1F">
        <w:rPr>
          <w:rFonts w:ascii="GHEA Grapalat" w:hAnsi="GHEA Grapalat"/>
          <w:sz w:val="22"/>
          <w:szCs w:val="22"/>
          <w:lang w:val="hy-AM"/>
        </w:rPr>
        <w:t>/1</w:t>
      </w:r>
      <w:r w:rsidR="00810C1F" w:rsidRPr="00810C1F">
        <w:rPr>
          <w:rFonts w:ascii="GHEA Grapalat" w:hAnsi="GHEA Grapalat"/>
          <w:sz w:val="22"/>
          <w:szCs w:val="22"/>
          <w:lang w:val="hy-AM"/>
        </w:rPr>
        <w:t>53</w:t>
      </w:r>
    </w:p>
    <w:p w:rsidR="009F40B4" w:rsidRPr="00810C1F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9F40B4" w:rsidRPr="00810C1F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491900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Երևանի քաղաքապետարանի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1F4712" w:rsidRPr="00810C1F">
        <w:rPr>
          <w:rFonts w:ascii="GHEA Grapalat" w:hAnsi="GHEA Grapalat" w:cs="Sylfaen"/>
          <w:b w:val="0"/>
          <w:sz w:val="22"/>
          <w:szCs w:val="22"/>
          <w:lang w:val="hy-AM"/>
        </w:rPr>
        <w:t>Երևան</w:t>
      </w:r>
      <w:r w:rsidR="00347344" w:rsidRPr="00810C1F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="001F4712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 քաղաք</w:t>
      </w:r>
      <w:r w:rsidR="00347344" w:rsidRPr="00810C1F">
        <w:rPr>
          <w:rFonts w:ascii="GHEA Grapalat" w:hAnsi="GHEA Grapalat" w:cs="Sylfaen"/>
          <w:b w:val="0"/>
          <w:sz w:val="22"/>
          <w:szCs w:val="22"/>
          <w:lang w:val="hy-AM"/>
        </w:rPr>
        <w:t>ապետարան</w:t>
      </w:r>
      <w:r w:rsidR="001F4712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ի </w:t>
      </w:r>
      <w:r w:rsidR="00347344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կարիքների համար </w:t>
      </w:r>
      <w:r w:rsidR="00810C1F" w:rsidRPr="00810C1F">
        <w:rPr>
          <w:rFonts w:ascii="GHEA Grapalat" w:hAnsi="GHEA Grapalat" w:cs="Sylfaen"/>
          <w:b w:val="0"/>
          <w:sz w:val="22"/>
          <w:szCs w:val="22"/>
          <w:lang w:val="hy-AM"/>
        </w:rPr>
        <w:t>իզոգամի</w:t>
      </w:r>
      <w:r w:rsidR="00D339DE" w:rsidRPr="00810C1F">
        <w:rPr>
          <w:rFonts w:ascii="GHEA Grapalat" w:hAnsi="GHEA Grapalat" w:cs="Sylfaen"/>
          <w:b w:val="0"/>
          <w:sz w:val="22"/>
          <w:szCs w:val="22"/>
          <w:lang w:val="hy-AM"/>
        </w:rPr>
        <w:t xml:space="preserve"> գնման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նպատակով կազմակերպված </w:t>
      </w:r>
      <w:r w:rsidR="00D339DE" w:rsidRPr="00810C1F">
        <w:rPr>
          <w:rFonts w:ascii="GHEA Grapalat" w:hAnsi="GHEA Grapalat"/>
          <w:b w:val="0"/>
          <w:sz w:val="22"/>
          <w:szCs w:val="22"/>
          <w:lang w:val="hy-AM"/>
        </w:rPr>
        <w:t>ԵՔ-ԷԱՃԱՊՁԲ-</w:t>
      </w:r>
      <w:r w:rsidR="00347344" w:rsidRPr="00810C1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BF4E51">
        <w:rPr>
          <w:rFonts w:ascii="GHEA Grapalat" w:hAnsi="GHEA Grapalat"/>
          <w:b w:val="0"/>
          <w:sz w:val="22"/>
          <w:szCs w:val="22"/>
          <w:lang w:val="hy-AM"/>
        </w:rPr>
        <w:t>5</w:t>
      </w:r>
      <w:r w:rsidR="00347344" w:rsidRPr="00810C1F">
        <w:rPr>
          <w:rFonts w:ascii="GHEA Grapalat" w:hAnsi="GHEA Grapalat"/>
          <w:b w:val="0"/>
          <w:sz w:val="22"/>
          <w:szCs w:val="22"/>
          <w:lang w:val="hy-AM"/>
        </w:rPr>
        <w:t>/1</w:t>
      </w:r>
      <w:r w:rsidR="00BF4E51">
        <w:rPr>
          <w:rFonts w:ascii="GHEA Grapalat" w:hAnsi="GHEA Grapalat"/>
          <w:b w:val="0"/>
          <w:sz w:val="22"/>
          <w:szCs w:val="22"/>
          <w:lang w:val="hy-AM"/>
        </w:rPr>
        <w:t>53</w:t>
      </w:r>
      <w:bookmarkStart w:id="0" w:name="_GoBack"/>
      <w:bookmarkEnd w:id="0"/>
      <w:r w:rsidR="00491900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24071" w:rsidRPr="00810C1F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hAnsi="GHEA Grapalat" w:cs="Sylfaen"/>
          <w:lang w:val="af-ZA"/>
        </w:rPr>
        <w:t>Փոփոխության</w:t>
      </w:r>
      <w:r w:rsidRPr="00810C1F">
        <w:rPr>
          <w:rFonts w:ascii="GHEA Grapalat" w:hAnsi="GHEA Grapalat"/>
          <w:lang w:val="af-ZA"/>
        </w:rPr>
        <w:t xml:space="preserve"> առաջացման </w:t>
      </w:r>
      <w:r w:rsidRPr="00810C1F">
        <w:rPr>
          <w:rFonts w:ascii="GHEA Grapalat" w:hAnsi="GHEA Grapalat" w:cs="Sylfaen"/>
          <w:lang w:val="af-ZA"/>
        </w:rPr>
        <w:t>պատճառ</w:t>
      </w:r>
      <w:r w:rsidR="00C06756" w:rsidRPr="00810C1F">
        <w:rPr>
          <w:rFonts w:ascii="GHEA Grapalat" w:hAnsi="GHEA Grapalat" w:cs="Sylfaen"/>
          <w:lang w:val="hy-AM"/>
        </w:rPr>
        <w:t>:</w:t>
      </w:r>
      <w:r w:rsidR="00A57725" w:rsidRPr="00810C1F">
        <w:rPr>
          <w:rFonts w:ascii="GHEA Grapalat" w:hAnsi="GHEA Grapalat"/>
          <w:lang w:val="af-ZA"/>
        </w:rPr>
        <w:t xml:space="preserve"> N 1 </w:t>
      </w:r>
      <w:r w:rsidR="00A57725" w:rsidRPr="00810C1F">
        <w:rPr>
          <w:rFonts w:ascii="GHEA Grapalat" w:hAnsi="GHEA Grapalat"/>
          <w:lang w:val="hy-AM"/>
        </w:rPr>
        <w:t xml:space="preserve">Պատասխանատու ստորաբաժանման կողմից </w:t>
      </w:r>
      <w:r w:rsidR="00F43315" w:rsidRPr="00810C1F">
        <w:rPr>
          <w:rFonts w:ascii="GHEA Grapalat" w:hAnsi="GHEA Grapalat"/>
          <w:lang w:val="hy-AM"/>
        </w:rPr>
        <w:t>2</w:t>
      </w:r>
      <w:r w:rsidR="00810C1F">
        <w:rPr>
          <w:rFonts w:ascii="GHEA Grapalat" w:hAnsi="GHEA Grapalat"/>
          <w:lang w:val="hy-AM"/>
        </w:rPr>
        <w:t>5</w:t>
      </w:r>
      <w:r w:rsidR="00F43315" w:rsidRPr="00810C1F">
        <w:rPr>
          <w:rFonts w:ascii="GHEA Grapalat" w:hAnsi="GHEA Grapalat"/>
          <w:lang w:val="hy-AM"/>
        </w:rPr>
        <w:t>.0</w:t>
      </w:r>
      <w:r w:rsidR="00810C1F">
        <w:rPr>
          <w:rFonts w:ascii="GHEA Grapalat" w:hAnsi="GHEA Grapalat"/>
          <w:lang w:val="hy-AM"/>
        </w:rPr>
        <w:t>4</w:t>
      </w:r>
      <w:r w:rsidR="00F43315" w:rsidRPr="00810C1F">
        <w:rPr>
          <w:rFonts w:ascii="GHEA Grapalat" w:hAnsi="GHEA Grapalat"/>
          <w:lang w:val="hy-AM"/>
        </w:rPr>
        <w:t>.202</w:t>
      </w:r>
      <w:r w:rsidR="00810C1F">
        <w:rPr>
          <w:rFonts w:ascii="GHEA Grapalat" w:hAnsi="GHEA Grapalat"/>
          <w:lang w:val="hy-AM"/>
        </w:rPr>
        <w:t>5</w:t>
      </w:r>
      <w:r w:rsidR="00F43315" w:rsidRPr="00810C1F">
        <w:rPr>
          <w:rFonts w:ascii="GHEA Grapalat" w:hAnsi="GHEA Grapalat"/>
          <w:lang w:val="hy-AM"/>
        </w:rPr>
        <w:t xml:space="preserve"> </w:t>
      </w:r>
      <w:r w:rsidR="00F43315" w:rsidRPr="00810C1F">
        <w:rPr>
          <w:rFonts w:ascii="GHEA Grapalat" w:eastAsia="Times New Roman" w:hAnsi="GHEA Grapalat" w:cs="Times New Roman"/>
          <w:lang w:val="hy-AM" w:eastAsia="ru-RU"/>
        </w:rPr>
        <w:t xml:space="preserve">թվականին </w:t>
      </w:r>
      <w:r w:rsidR="00A57725" w:rsidRPr="00810C1F">
        <w:rPr>
          <w:rFonts w:ascii="GHEA Grapalat" w:eastAsia="Times New Roman" w:hAnsi="GHEA Grapalat" w:cs="Times New Roman"/>
          <w:lang w:val="hy-AM" w:eastAsia="ru-RU"/>
        </w:rPr>
        <w:t xml:space="preserve">ներկայացված </w:t>
      </w:r>
      <w:r w:rsidR="006B7C91" w:rsidRPr="00810C1F">
        <w:rPr>
          <w:rFonts w:ascii="GHEA Grapalat" w:eastAsia="Times New Roman" w:hAnsi="GHEA Grapalat" w:cs="Times New Roman"/>
          <w:lang w:val="hy-AM" w:eastAsia="ru-RU"/>
        </w:rPr>
        <w:t>Ն/</w:t>
      </w:r>
      <w:r w:rsidR="00810C1F" w:rsidRPr="00810C1F">
        <w:rPr>
          <w:rFonts w:ascii="GHEA Grapalat" w:eastAsia="Times New Roman" w:hAnsi="GHEA Grapalat" w:cs="Times New Roman"/>
          <w:lang w:val="hy-AM" w:eastAsia="ru-RU"/>
        </w:rPr>
        <w:t>22256</w:t>
      </w:r>
      <w:r w:rsidR="006B7C91" w:rsidRPr="00810C1F">
        <w:rPr>
          <w:rFonts w:ascii="GHEA Grapalat" w:eastAsia="Times New Roman" w:hAnsi="GHEA Grapalat" w:cs="Times New Roman"/>
          <w:lang w:val="hy-AM" w:eastAsia="ru-RU"/>
        </w:rPr>
        <w:t>-2</w:t>
      </w:r>
      <w:r w:rsidR="00810C1F" w:rsidRPr="00810C1F">
        <w:rPr>
          <w:rFonts w:ascii="GHEA Grapalat" w:eastAsia="Times New Roman" w:hAnsi="GHEA Grapalat" w:cs="Times New Roman"/>
          <w:lang w:val="hy-AM" w:eastAsia="ru-RU"/>
        </w:rPr>
        <w:t>5</w:t>
      </w:r>
      <w:r w:rsidR="006B7C91" w:rsidRPr="00810C1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A57725" w:rsidRPr="00810C1F">
        <w:rPr>
          <w:rFonts w:ascii="GHEA Grapalat" w:eastAsia="Times New Roman" w:hAnsi="GHEA Grapalat" w:cs="Times New Roman"/>
          <w:lang w:val="hy-AM" w:eastAsia="ru-RU"/>
        </w:rPr>
        <w:t>գրություն.</w:t>
      </w:r>
    </w:p>
    <w:p w:rsidR="00810C1F" w:rsidRPr="00810C1F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212AA9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F62911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339DE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Հրավերով ներկայացրած տեխնիկական բնութագրում նշված 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«Բիտումային ծածկ ալյումինե ֆոլգայի շերտի, ջրամեկուսիչ, բաղադրությունը՝ Էլաստո Իզո կարգի TKP-գրանոլապատ բիտում բաղկացած մինչև 8 միներալային շերտերից» գրառման փոխարեն պետք է լինի «Իզոգամ 14000 քմ</w:t>
      </w:r>
      <w:r w:rsidR="00810C1F" w:rsidRPr="00810C1F">
        <w:rPr>
          <w:rFonts w:ascii="Cambria Math" w:eastAsia="Times New Roman" w:hAnsi="Cambria Math" w:cs="Cambria Math"/>
          <w:sz w:val="22"/>
          <w:szCs w:val="22"/>
          <w:lang w:val="hy-AM" w:eastAsia="ru-RU"/>
        </w:rPr>
        <w:t>․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ջրամեկուսիչ գորգ՝ վերին շերտը փայլաթիթեղով, հաստությունը՝ 4 մմ և ավելի, 1 քմ-ի զանգվածը՝ 4 կգ և ավելի՝ բաղկացած 6-8 միներալային շերտերից, ապակե բամբակով և պոլիէսթերային կտորի հիմքով, բարձր առաձգականությամբ»</w:t>
      </w:r>
    </w:p>
    <w:p w:rsidR="00A57725" w:rsidRPr="00810C1F" w:rsidRDefault="00F62911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Պատասխանատու ստորաբաժանման կողմից 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25.04.202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5</w:t>
      </w:r>
      <w:r w:rsidR="00810C1F" w:rsidRPr="00810C1F">
        <w:rPr>
          <w:rFonts w:ascii="GHEA Grapalat" w:hAnsi="GHEA Grapalat"/>
          <w:sz w:val="22"/>
          <w:szCs w:val="22"/>
          <w:lang w:val="hy-AM"/>
        </w:rPr>
        <w:t xml:space="preserve"> </w:t>
      </w:r>
      <w:r w:rsidR="00F4331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թվականին </w:t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ներկայացված 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Ն/22256-25 </w:t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գրություն</w:t>
      </w:r>
      <w:r w:rsidR="00D339DE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:rsidR="008933FC" w:rsidRPr="00810C1F" w:rsidRDefault="007B137F" w:rsidP="00810C1F">
      <w:pPr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27905" w:rsidRPr="00810C1F">
        <w:rPr>
          <w:rFonts w:ascii="GHEA Grapalat" w:eastAsia="Times New Roman" w:hAnsi="GHEA Grapalat" w:cs="Times New Roman"/>
          <w:lang w:val="hy-AM" w:eastAsia="ru-RU"/>
        </w:rPr>
        <w:t>ԵՔ-ԷԱՃԱՊՁԲ-</w:t>
      </w:r>
      <w:r w:rsidR="00810C1F" w:rsidRPr="00810C1F">
        <w:rPr>
          <w:rFonts w:ascii="GHEA Grapalat" w:eastAsia="Times New Roman" w:hAnsi="GHEA Grapalat" w:cs="Times New Roman"/>
          <w:lang w:val="hy-AM" w:eastAsia="ru-RU"/>
        </w:rPr>
        <w:t>25</w:t>
      </w:r>
      <w:r w:rsidR="00347344" w:rsidRPr="00810C1F">
        <w:rPr>
          <w:rFonts w:ascii="GHEA Grapalat" w:eastAsia="Times New Roman" w:hAnsi="GHEA Grapalat" w:cs="Times New Roman"/>
          <w:lang w:val="hy-AM" w:eastAsia="ru-RU"/>
        </w:rPr>
        <w:t>/1</w:t>
      </w:r>
      <w:r w:rsidR="00810C1F" w:rsidRPr="00810C1F">
        <w:rPr>
          <w:rFonts w:ascii="GHEA Grapalat" w:eastAsia="Times New Roman" w:hAnsi="GHEA Grapalat" w:cs="Times New Roman"/>
          <w:lang w:val="hy-AM" w:eastAsia="ru-RU"/>
        </w:rPr>
        <w:t>53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 xml:space="preserve"> ծածկագրով գնահատող հանձնաժողովի քարտուղար </w:t>
      </w:r>
      <w:r w:rsidR="00347344" w:rsidRPr="00810C1F">
        <w:rPr>
          <w:rFonts w:ascii="GHEA Grapalat" w:eastAsia="Times New Roman" w:hAnsi="GHEA Grapalat" w:cs="Times New Roman"/>
          <w:lang w:val="hy-AM" w:eastAsia="ru-RU"/>
        </w:rPr>
        <w:t>Ս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>.</w:t>
      </w:r>
      <w:r w:rsidR="00347344" w:rsidRPr="00810C1F">
        <w:rPr>
          <w:rFonts w:ascii="GHEA Grapalat" w:eastAsia="Times New Roman" w:hAnsi="GHEA Grapalat" w:cs="Times New Roman"/>
          <w:lang w:val="hy-AM" w:eastAsia="ru-RU"/>
        </w:rPr>
        <w:t>Խաչատր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>յանին:</w:t>
      </w:r>
    </w:p>
    <w:p w:rsidR="007B137F" w:rsidRPr="00810C1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0C1F">
        <w:rPr>
          <w:rFonts w:ascii="GHEA Grapalat" w:eastAsia="Times New Roman" w:hAnsi="GHEA Grapalat" w:cs="Sylfaen"/>
          <w:lang w:val="af-ZA"/>
        </w:rPr>
        <w:t>Հեռախոս՝</w:t>
      </w:r>
      <w:r w:rsidRPr="00810C1F">
        <w:rPr>
          <w:rFonts w:ascii="GHEA Grapalat" w:eastAsia="Times New Roman" w:hAnsi="GHEA Grapalat" w:cs="Times New Roman"/>
          <w:lang w:val="af-ZA"/>
        </w:rPr>
        <w:t xml:space="preserve"> </w:t>
      </w:r>
      <w:r w:rsidRPr="00810C1F">
        <w:rPr>
          <w:rFonts w:ascii="GHEA Grapalat" w:eastAsia="Times New Roman" w:hAnsi="GHEA Grapalat" w:cs="Times New Roman"/>
          <w:lang w:val="hy-AM"/>
        </w:rPr>
        <w:t>011-</w:t>
      </w:r>
      <w:r w:rsidRPr="00810C1F">
        <w:rPr>
          <w:rFonts w:ascii="GHEA Grapalat" w:eastAsia="Times New Roman" w:hAnsi="GHEA Grapalat" w:cs="Times New Roman"/>
          <w:lang w:val="af-ZA"/>
        </w:rPr>
        <w:t>514-</w:t>
      </w:r>
      <w:r w:rsidR="00347344" w:rsidRPr="00810C1F">
        <w:rPr>
          <w:rFonts w:ascii="GHEA Grapalat" w:eastAsia="Times New Roman" w:hAnsi="GHEA Grapalat" w:cs="Times New Roman"/>
          <w:lang w:val="hy-AM"/>
        </w:rPr>
        <w:t>005 /</w:t>
      </w:r>
      <w:r w:rsidR="008933FC" w:rsidRPr="00810C1F">
        <w:rPr>
          <w:rFonts w:ascii="GHEA Grapalat" w:eastAsia="Times New Roman" w:hAnsi="GHEA Grapalat" w:cs="Times New Roman"/>
          <w:lang w:val="hy-AM"/>
        </w:rPr>
        <w:t>3</w:t>
      </w:r>
      <w:r w:rsidR="00347344" w:rsidRPr="00810C1F">
        <w:rPr>
          <w:rFonts w:ascii="GHEA Grapalat" w:eastAsia="Times New Roman" w:hAnsi="GHEA Grapalat" w:cs="Times New Roman"/>
          <w:lang w:val="hy-AM"/>
        </w:rPr>
        <w:t>9</w:t>
      </w:r>
      <w:r w:rsidR="00D339DE" w:rsidRPr="00810C1F">
        <w:rPr>
          <w:rFonts w:ascii="GHEA Grapalat" w:eastAsia="Times New Roman" w:hAnsi="GHEA Grapalat" w:cs="Times New Roman"/>
          <w:lang w:val="hy-AM"/>
        </w:rPr>
        <w:t>4</w:t>
      </w:r>
      <w:r w:rsidR="00347344" w:rsidRPr="00810C1F">
        <w:rPr>
          <w:rFonts w:ascii="GHEA Grapalat" w:eastAsia="Times New Roman" w:hAnsi="GHEA Grapalat" w:cs="Times New Roman"/>
          <w:lang w:val="hy-AM"/>
        </w:rPr>
        <w:t>/</w:t>
      </w:r>
      <w:r w:rsidRPr="00810C1F">
        <w:rPr>
          <w:rFonts w:ascii="GHEA Grapalat" w:eastAsia="Times New Roman" w:hAnsi="GHEA Grapalat" w:cs="Arial Armenian"/>
          <w:lang w:val="af-ZA"/>
        </w:rPr>
        <w:t>։</w:t>
      </w:r>
    </w:p>
    <w:p w:rsidR="007B137F" w:rsidRPr="00810C1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af-ZA"/>
        </w:rPr>
      </w:pPr>
      <w:r w:rsidRPr="00810C1F">
        <w:rPr>
          <w:rFonts w:ascii="GHEA Grapalat" w:eastAsia="Times New Roman" w:hAnsi="GHEA Grapalat" w:cs="Sylfaen"/>
          <w:lang w:val="af-ZA"/>
        </w:rPr>
        <w:t>Էլ</w:t>
      </w:r>
      <w:r w:rsidRPr="00810C1F">
        <w:rPr>
          <w:rFonts w:ascii="GHEA Grapalat" w:eastAsia="Times New Roman" w:hAnsi="GHEA Grapalat" w:cs="Times New Roman"/>
          <w:lang w:val="af-ZA"/>
        </w:rPr>
        <w:t xml:space="preserve">. </w:t>
      </w:r>
      <w:r w:rsidRPr="00810C1F">
        <w:rPr>
          <w:rFonts w:ascii="GHEA Grapalat" w:eastAsia="Times New Roman" w:hAnsi="GHEA Grapalat" w:cs="Sylfaen"/>
          <w:lang w:val="af-ZA"/>
        </w:rPr>
        <w:t>փոստ՝</w:t>
      </w:r>
      <w:r w:rsidRPr="00810C1F">
        <w:rPr>
          <w:rFonts w:ascii="GHEA Grapalat" w:eastAsia="Times New Roman" w:hAnsi="GHEA Grapalat" w:cs="Times New Roman"/>
          <w:lang w:val="af-ZA"/>
        </w:rPr>
        <w:t xml:space="preserve"> </w:t>
      </w:r>
      <w:r w:rsidR="00770C08" w:rsidRPr="00810C1F">
        <w:rPr>
          <w:rFonts w:ascii="GHEA Grapalat" w:eastAsia="Times New Roman" w:hAnsi="GHEA Grapalat" w:cs="Times New Roman"/>
          <w:lang w:val="af-ZA"/>
        </w:rPr>
        <w:t>sofa.khachatryan</w:t>
      </w:r>
      <w:r w:rsidRPr="00810C1F">
        <w:rPr>
          <w:rFonts w:ascii="GHEA Grapalat" w:eastAsia="Times New Roman" w:hAnsi="GHEA Grapalat" w:cs="Times New Roman"/>
          <w:lang w:val="af-ZA"/>
        </w:rPr>
        <w:t>@yerevan.am</w:t>
      </w:r>
      <w:r w:rsidRPr="00810C1F">
        <w:rPr>
          <w:rFonts w:ascii="GHEA Grapalat" w:eastAsia="Times New Roman" w:hAnsi="GHEA Grapalat" w:cs="Arial Armenian"/>
          <w:lang w:val="af-ZA"/>
        </w:rPr>
        <w:t>։</w:t>
      </w:r>
    </w:p>
    <w:p w:rsidR="008933FC" w:rsidRPr="00BF4E51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</w:p>
    <w:p w:rsidR="007B137F" w:rsidRPr="00BF4E51" w:rsidRDefault="00827905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BF4E51">
        <w:rPr>
          <w:rFonts w:ascii="GHEA Grapalat" w:hAnsi="GHEA Grapalat" w:cs="Sylfaen"/>
          <w:u w:val="single"/>
          <w:lang w:val="hy-AM"/>
        </w:rPr>
        <w:t>ԵՔ-ԷԱՃԱՊՁԲ</w:t>
      </w:r>
      <w:r w:rsidR="00D339DE" w:rsidRPr="00BF4E51">
        <w:rPr>
          <w:rFonts w:ascii="GHEA Grapalat" w:hAnsi="GHEA Grapalat" w:cs="Sylfaen"/>
          <w:u w:val="single"/>
          <w:lang w:val="hy-AM"/>
        </w:rPr>
        <w:t>-</w:t>
      </w:r>
      <w:r w:rsidR="00347344" w:rsidRPr="00BF4E51">
        <w:rPr>
          <w:rFonts w:ascii="GHEA Grapalat" w:hAnsi="GHEA Grapalat" w:cs="Sylfaen"/>
          <w:u w:val="single"/>
          <w:lang w:val="hy-AM"/>
        </w:rPr>
        <w:t>24/1</w:t>
      </w:r>
      <w:r w:rsidR="00810C1F" w:rsidRPr="00BF4E51">
        <w:rPr>
          <w:rFonts w:ascii="GHEA Grapalat" w:hAnsi="GHEA Grapalat" w:cs="Sylfaen"/>
          <w:u w:val="single"/>
          <w:lang w:val="hy-AM"/>
        </w:rPr>
        <w:t>53</w:t>
      </w:r>
      <w:r w:rsidR="008933FC" w:rsidRPr="00BF4E51">
        <w:rPr>
          <w:rFonts w:ascii="GHEA Grapalat" w:hAnsi="GHEA Grapalat" w:cs="Sylfaen"/>
          <w:u w:val="single"/>
          <w:lang w:val="hy-AM"/>
        </w:rPr>
        <w:t xml:space="preserve">  </w:t>
      </w:r>
      <w:r w:rsidR="008933FC" w:rsidRPr="00BF4E51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</w:p>
    <w:p w:rsidR="008933FC" w:rsidRPr="00BF4E51" w:rsidRDefault="008933FC" w:rsidP="008933FC">
      <w:pPr>
        <w:jc w:val="both"/>
        <w:rPr>
          <w:rFonts w:ascii="GHEA Grapalat" w:hAnsi="GHEA Grapalat" w:cs="Sylfaen"/>
          <w:lang w:val="af-ZA"/>
        </w:rPr>
      </w:pPr>
      <w:r w:rsidRPr="00BF4E51">
        <w:rPr>
          <w:rFonts w:ascii="GHEA Grapalat" w:hAnsi="GHEA Grapalat" w:cs="Sylfaen"/>
          <w:lang w:val="af-ZA"/>
        </w:rPr>
        <w:t xml:space="preserve">            </w:t>
      </w:r>
    </w:p>
    <w:p w:rsidR="00F62911" w:rsidRPr="00BF4E51" w:rsidRDefault="008933FC" w:rsidP="008933FC">
      <w:pPr>
        <w:jc w:val="both"/>
        <w:rPr>
          <w:rFonts w:ascii="GHEA Grapalat" w:hAnsi="GHEA Grapalat" w:cs="Sylfaen"/>
          <w:lang w:val="af-ZA"/>
        </w:rPr>
      </w:pPr>
      <w:r w:rsidRPr="00BF4E51">
        <w:rPr>
          <w:rFonts w:ascii="GHEA Grapalat" w:hAnsi="GHEA Grapalat" w:cs="Sylfaen"/>
          <w:lang w:val="af-ZA"/>
        </w:rPr>
        <w:t xml:space="preserve">            </w:t>
      </w:r>
      <w:r w:rsidR="007B137F" w:rsidRPr="00BF4E51">
        <w:rPr>
          <w:rFonts w:ascii="GHEA Grapalat" w:hAnsi="GHEA Grapalat" w:cs="Sylfaen"/>
          <w:lang w:val="af-ZA"/>
        </w:rPr>
        <w:t>Պատվիրատու` Երևանի քաղաքապետարան</w:t>
      </w:r>
      <w:r w:rsidR="00F62911" w:rsidRPr="00BF4E51">
        <w:rPr>
          <w:rFonts w:ascii="GHEA Grapalat" w:hAnsi="GHEA Grapalat" w:cs="Sylfaen"/>
          <w:lang w:val="af-ZA"/>
        </w:rPr>
        <w:t xml:space="preserve"> </w:t>
      </w:r>
    </w:p>
    <w:p w:rsidR="007B137F" w:rsidRPr="00BF4E5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p w:rsidR="00BF4E51" w:rsidRPr="00BF4E51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sectPr w:rsidR="00BF4E51" w:rsidRPr="00BF4E5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32F" w:rsidRDefault="00A2132F" w:rsidP="00CF68E4">
      <w:pPr>
        <w:spacing w:after="0" w:line="240" w:lineRule="auto"/>
      </w:pPr>
      <w:r>
        <w:separator/>
      </w:r>
    </w:p>
  </w:endnote>
  <w:endnote w:type="continuationSeparator" w:id="0">
    <w:p w:rsidR="00A2132F" w:rsidRDefault="00A2132F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213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213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32F" w:rsidRDefault="00A2132F" w:rsidP="00CF68E4">
      <w:pPr>
        <w:spacing w:after="0" w:line="240" w:lineRule="auto"/>
      </w:pPr>
      <w:r>
        <w:separator/>
      </w:r>
    </w:p>
  </w:footnote>
  <w:footnote w:type="continuationSeparator" w:id="0">
    <w:p w:rsidR="00A2132F" w:rsidRDefault="00A2132F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0C3283"/>
    <w:rsid w:val="0018412F"/>
    <w:rsid w:val="001C3A2E"/>
    <w:rsid w:val="001D1BAF"/>
    <w:rsid w:val="001F4712"/>
    <w:rsid w:val="00212AA9"/>
    <w:rsid w:val="0024343E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D17F5"/>
    <w:rsid w:val="007D3CA7"/>
    <w:rsid w:val="00810C1F"/>
    <w:rsid w:val="00827905"/>
    <w:rsid w:val="00830F23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4E51"/>
    <w:rsid w:val="00BF53A3"/>
    <w:rsid w:val="00C06756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Sofa Khachatryan</cp:lastModifiedBy>
  <cp:revision>52</cp:revision>
  <cp:lastPrinted>2024-06-21T12:37:00Z</cp:lastPrinted>
  <dcterms:created xsi:type="dcterms:W3CDTF">2019-04-11T12:51:00Z</dcterms:created>
  <dcterms:modified xsi:type="dcterms:W3CDTF">2025-04-28T12:54:00Z</dcterms:modified>
</cp:coreProperties>
</file>