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E6" w:rsidRDefault="00B322E6" w:rsidP="00B322E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B322E6" w:rsidRPr="00A95754" w:rsidRDefault="00B322E6" w:rsidP="00B322E6">
      <w:pPr>
        <w:jc w:val="right"/>
        <w:rPr>
          <w:rFonts w:ascii="GHEA Grapalat" w:hAnsi="GHEA Grapalat"/>
          <w:sz w:val="22"/>
          <w:szCs w:val="22"/>
        </w:rPr>
      </w:pPr>
    </w:p>
    <w:p w:rsidR="00B322E6" w:rsidRPr="00752623" w:rsidRDefault="00B322E6" w:rsidP="00B32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322E6" w:rsidRPr="00752623" w:rsidRDefault="00B322E6" w:rsidP="00B32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322E6" w:rsidRPr="00752623" w:rsidRDefault="00B322E6" w:rsidP="00B32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B322E6" w:rsidRPr="00EA309E" w:rsidRDefault="00B322E6" w:rsidP="00B322E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322E6" w:rsidRPr="009D238F" w:rsidRDefault="00B322E6" w:rsidP="00B322E6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22E6" w:rsidRPr="009D238F" w:rsidRDefault="00B322E6" w:rsidP="00B322E6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B322E6" w:rsidRPr="009E22F2" w:rsidRDefault="00B322E6" w:rsidP="00B322E6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B322E6">
        <w:rPr>
          <w:rFonts w:ascii="GHEA Grapalat" w:hAnsi="GHEA Grapalat" w:cs="Sylfaen"/>
          <w:b/>
          <w:sz w:val="20"/>
          <w:lang w:val="ru-RU"/>
        </w:rPr>
        <w:t>ԳՀԾՁԲ</w:t>
      </w:r>
      <w:r w:rsidRPr="00B322E6">
        <w:rPr>
          <w:rFonts w:ascii="GHEA Grapalat" w:hAnsi="GHEA Grapalat" w:cs="Sylfaen"/>
          <w:b/>
          <w:sz w:val="20"/>
        </w:rPr>
        <w:t>-</w:t>
      </w:r>
      <w:r w:rsidRPr="00B322E6">
        <w:rPr>
          <w:rFonts w:ascii="GHEA Grapalat" w:hAnsi="GHEA Grapalat" w:cs="Sylfaen"/>
          <w:b/>
          <w:sz w:val="20"/>
          <w:lang w:val="ru-RU"/>
        </w:rPr>
        <w:t>ՌՍՎԾ</w:t>
      </w:r>
      <w:r w:rsidRPr="00B322E6">
        <w:rPr>
          <w:rFonts w:ascii="GHEA Grapalat" w:hAnsi="GHEA Grapalat" w:cs="Sylfaen"/>
          <w:b/>
          <w:sz w:val="20"/>
        </w:rPr>
        <w:t>-</w:t>
      </w:r>
      <w:r w:rsidRPr="00B322E6">
        <w:rPr>
          <w:rFonts w:ascii="GHEA Grapalat" w:hAnsi="GHEA Grapalat" w:cs="Sylfaen"/>
          <w:b/>
          <w:sz w:val="20"/>
          <w:lang w:val="ru-RU"/>
        </w:rPr>
        <w:t>ՁԻԱՀ</w:t>
      </w:r>
      <w:r w:rsidRPr="00B322E6">
        <w:rPr>
          <w:rFonts w:ascii="GHEA Grapalat" w:hAnsi="GHEA Grapalat" w:cs="Sylfaen"/>
          <w:b/>
          <w:sz w:val="20"/>
        </w:rPr>
        <w:t>-18/1</w:t>
      </w:r>
    </w:p>
    <w:p w:rsidR="00B322E6" w:rsidRPr="009D238F" w:rsidRDefault="00B322E6" w:rsidP="00B322E6">
      <w:pPr>
        <w:ind w:firstLine="709"/>
        <w:jc w:val="both"/>
        <w:rPr>
          <w:rFonts w:ascii="GHEA Grapalat" w:hAnsi="GHEA Grapalat"/>
          <w:sz w:val="20"/>
        </w:rPr>
      </w:pPr>
    </w:p>
    <w:p w:rsidR="00B322E6" w:rsidRDefault="00B322E6" w:rsidP="00B32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E22F2">
        <w:rPr>
          <w:rFonts w:ascii="GHEA Grapalat" w:hAnsi="GHEA Grapalat" w:cs="Sylfaen"/>
          <w:sz w:val="20"/>
          <w:lang w:val="ru-RU"/>
        </w:rPr>
        <w:t>բժշկական</w:t>
      </w:r>
      <w:r w:rsidRPr="009E22F2">
        <w:rPr>
          <w:rFonts w:ascii="GHEA Grapalat" w:hAnsi="GHEA Grapalat" w:cs="Sylfaen"/>
          <w:sz w:val="20"/>
        </w:rPr>
        <w:t xml:space="preserve"> </w:t>
      </w:r>
      <w:r w:rsidRPr="009E22F2">
        <w:rPr>
          <w:rFonts w:ascii="GHEA Grapalat" w:hAnsi="GHEA Grapalat" w:cs="Sylfaen"/>
          <w:sz w:val="20"/>
          <w:lang w:val="ru-RU"/>
        </w:rPr>
        <w:t>սարքավորումների</w:t>
      </w:r>
      <w:r w:rsidRPr="009E22F2">
        <w:rPr>
          <w:rFonts w:ascii="GHEA Grapalat" w:hAnsi="GHEA Grapalat" w:cs="Sylfaen"/>
          <w:sz w:val="20"/>
        </w:rPr>
        <w:t xml:space="preserve"> </w:t>
      </w:r>
      <w:r w:rsidRPr="009E22F2">
        <w:rPr>
          <w:rFonts w:ascii="GHEA Grapalat" w:hAnsi="GHEA Grapalat" w:cs="Sylfaen"/>
          <w:sz w:val="20"/>
          <w:lang w:val="ru-RU"/>
        </w:rPr>
        <w:t>վերանորոգման</w:t>
      </w:r>
      <w:r w:rsidRPr="009E22F2">
        <w:rPr>
          <w:rFonts w:ascii="GHEA Grapalat" w:hAnsi="GHEA Grapalat" w:cs="Sylfaen"/>
          <w:sz w:val="20"/>
        </w:rPr>
        <w:t xml:space="preserve"> </w:t>
      </w:r>
      <w:r w:rsidRPr="009E22F2">
        <w:rPr>
          <w:rFonts w:ascii="GHEA Grapalat" w:hAnsi="GHEA Grapalat" w:cs="Sylfaen"/>
          <w:sz w:val="20"/>
          <w:lang w:val="ru-RU"/>
        </w:rPr>
        <w:t>ծառայությունների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322E6">
        <w:rPr>
          <w:rFonts w:ascii="GHEA Grapalat" w:hAnsi="GHEA Grapalat" w:cs="Sylfaen"/>
          <w:sz w:val="20"/>
          <w:lang w:val="af-ZA"/>
        </w:rPr>
        <w:t>ԳՀԾՁԲ-ՌՍՎԾ-ՁԻԱՀ-18/1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փետրվարի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B322E6">
        <w:rPr>
          <w:rFonts w:ascii="GHEA Grapalat" w:hAnsi="GHEA Grapalat" w:cs="Sylfaen"/>
          <w:sz w:val="20"/>
          <w:lang w:val="af-ZA"/>
        </w:rPr>
        <w:t>ԳՀԾՁԲ-ՌՍՎԾ-ՁԻԱՀ-18/1-1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B322E6" w:rsidRDefault="00B322E6" w:rsidP="00B322E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66"/>
        <w:gridCol w:w="30"/>
        <w:gridCol w:w="249"/>
        <w:gridCol w:w="289"/>
        <w:gridCol w:w="523"/>
      </w:tblGrid>
      <w:tr w:rsidR="00B322E6" w:rsidRPr="00BF7713" w:rsidTr="009F27FB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322E6" w:rsidRPr="00BF7713" w:rsidTr="009F27FB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322E6" w:rsidRPr="00BF7713" w:rsidTr="009F27FB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EC3C0F" w:rsidTr="00C42B55">
        <w:trPr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Ռենտգեն ախտորոշման բազմաֆունկիոնալ հեռակառավարվող սարքի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22F2">
              <w:rPr>
                <w:rFonts w:ascii="GHEA Grapalat" w:hAnsi="GHEA Grapalat"/>
                <w:sz w:val="14"/>
                <w:szCs w:val="14"/>
              </w:rPr>
              <w:t>ծառայություն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C42DAD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3662</w:t>
            </w:r>
            <w:r w:rsidRPr="009D238F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322E6" w:rsidRPr="00B322E6" w:rsidRDefault="00B322E6" w:rsidP="009F27FB">
            <w:pPr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 xml:space="preserve">Ռենտգեն ախտորոշման բազմաֆունկիոնալ հեռակառավարվող </w:t>
            </w:r>
          </w:p>
          <w:p w:rsidR="00B322E6" w:rsidRPr="00B322E6" w:rsidRDefault="00B322E6" w:rsidP="009F27FB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B322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Luminos RF Classic s/n 10473 սարքի RAYCAM սալիկի փոխարինում, ներառյալ սալիկը</w:t>
            </w:r>
            <w:r w:rsidRPr="00B322E6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22E6" w:rsidRPr="00B322E6" w:rsidRDefault="00B322E6" w:rsidP="009F27FB">
            <w:pPr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 xml:space="preserve">Ռենտգեն ախտորոշման բազմաֆունկիոնալ հեռակառավարվող </w:t>
            </w:r>
          </w:p>
          <w:p w:rsidR="00B322E6" w:rsidRPr="00B322E6" w:rsidRDefault="00B322E6" w:rsidP="009F27FB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B322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Luminos RF Classic s/n 10473 սարքի RAYCAM սալիկի փոխարինում, ներառյալ սալիկը</w:t>
            </w:r>
            <w:r w:rsidRPr="00B322E6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B322E6" w:rsidRPr="00B322E6" w:rsidTr="009F27FB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C42DAD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Ռենտգենյան</w:t>
            </w:r>
            <w:r w:rsidRPr="00B322E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նկարահանումների</w:t>
            </w:r>
            <w:r w:rsidRPr="00B322E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թվայնացնող</w:t>
            </w:r>
            <w:r w:rsidRPr="00B322E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համակարգի</w:t>
            </w:r>
            <w:r w:rsidRPr="00B322E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22F2">
              <w:rPr>
                <w:rFonts w:ascii="GHEA Grapalat" w:hAnsi="GHEA Grapalat"/>
                <w:sz w:val="14"/>
                <w:szCs w:val="14"/>
              </w:rPr>
              <w:t>ծառայություն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C42DAD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C42DAD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D238F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2617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Pr="009D238F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 xml:space="preserve">Ռենտգենյան նկարահանումների թվայնացնող </w:t>
            </w:r>
            <w:r w:rsidRPr="00B322E6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AGFA CR 15-X </w:t>
            </w:r>
            <w:r w:rsidRPr="00B322E6">
              <w:rPr>
                <w:rFonts w:ascii="GHEA Grapalat" w:hAnsi="GHEA Grapalat"/>
                <w:sz w:val="14"/>
                <w:szCs w:val="14"/>
              </w:rPr>
              <w:t xml:space="preserve">համակարգի </w:t>
            </w:r>
            <w:r w:rsidRPr="00B322E6">
              <w:rPr>
                <w:rFonts w:ascii="GHEA Grapalat" w:hAnsi="GHEA Grapalat" w:cs="Calibri"/>
                <w:sz w:val="14"/>
                <w:szCs w:val="14"/>
                <w:lang w:val="af-ZA"/>
              </w:rPr>
              <w:t>օպտիկական մոդուլի փոխարինում, ներառյալ օպտիկական մոդուլը: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Ռենտգենյան</w:t>
            </w:r>
            <w:r w:rsidRPr="00B322E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նկարահանումների</w:t>
            </w:r>
            <w:r w:rsidRPr="00B322E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22E6">
              <w:rPr>
                <w:rFonts w:ascii="GHEA Grapalat" w:hAnsi="GHEA Grapalat"/>
                <w:sz w:val="14"/>
                <w:szCs w:val="14"/>
              </w:rPr>
              <w:t>թվայնացնող</w:t>
            </w:r>
            <w:r w:rsidRPr="00B322E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22E6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AGFA CR 15-X </w:t>
            </w:r>
            <w:r w:rsidRPr="00B322E6">
              <w:rPr>
                <w:rFonts w:ascii="GHEA Grapalat" w:hAnsi="GHEA Grapalat"/>
                <w:sz w:val="14"/>
                <w:szCs w:val="14"/>
              </w:rPr>
              <w:t>համակարգի</w:t>
            </w:r>
            <w:r w:rsidRPr="00B322E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22E6">
              <w:rPr>
                <w:rFonts w:ascii="GHEA Grapalat" w:hAnsi="GHEA Grapalat" w:cs="Calibri"/>
                <w:sz w:val="14"/>
                <w:szCs w:val="14"/>
                <w:lang w:val="af-ZA"/>
              </w:rPr>
              <w:t>օպտիկական մոդուլի փոխարինում, ներառյալ օպտիկական մոդուլը:</w:t>
            </w:r>
          </w:p>
        </w:tc>
      </w:tr>
      <w:tr w:rsidR="00B322E6" w:rsidRPr="00B322E6" w:rsidTr="009F27FB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322E6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322E6" w:rsidRPr="00BF7713" w:rsidTr="009F27FB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B322E6" w:rsidRPr="00BF7713" w:rsidTr="009F27FB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9E22F2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«ՁԻԱՀ-ի կանխարգելման հանրապետական կենտրոն» ՊՈԱԿ-ի և ՀՀ առողջապահության նախարարության միջև կնքված դրամաշնորհի հատկացման պայմանագիր (Գլոբալ հիմնադրամի աջակցությամբ իրականացվող «ՀՀ-ում ՄԻԱՎ/ՁԻԱՀ-ի դեմ պայքարի ազգային ծրագրին աջակցություն» դրամաշնորհային ծրագիր)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EC3C0F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22E6" w:rsidRPr="00EC3C0F" w:rsidRDefault="00B322E6" w:rsidP="00B32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հունվարի 2018թ.</w:t>
            </w: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B322E6" w:rsidRPr="003D17D0" w:rsidRDefault="00B322E6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322E6" w:rsidRPr="00BF7713" w:rsidTr="009F27FB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22E6" w:rsidRPr="00BF7713" w:rsidTr="009F27FB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322E6" w:rsidRPr="00BF7713" w:rsidTr="009F27FB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322E6" w:rsidRPr="00B322E6" w:rsidTr="009F27FB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322E6" w:rsidRDefault="00B322E6" w:rsidP="00B322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Ռենտգեն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ախտորոշման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բազմաֆունկիոնալ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հեռակառավարվող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սարքի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վերանորոգում</w:t>
            </w:r>
          </w:p>
        </w:tc>
      </w:tr>
      <w:tr w:rsidR="00B322E6" w:rsidRPr="00BF7713" w:rsidTr="009F27FB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2E6" w:rsidRPr="009E22F2" w:rsidRDefault="00B322E6" w:rsidP="009F27F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«Սիմռայս Մեդիքալ Սփլայ»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B322E6" w:rsidRPr="00005B9A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B322E6" w:rsidRPr="009E22F2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B322E6" w:rsidRPr="00005B9A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3510000</w:t>
            </w:r>
          </w:p>
        </w:tc>
      </w:tr>
      <w:tr w:rsidR="00B322E6" w:rsidRPr="00B322E6" w:rsidTr="009F27FB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322E6" w:rsidRDefault="00B322E6" w:rsidP="00B322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Ռենտգենյան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նկարահանումների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թվայնացնող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համակարգի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>վերանորոգում</w:t>
            </w:r>
          </w:p>
        </w:tc>
      </w:tr>
      <w:tr w:rsidR="00B322E6" w:rsidRPr="00BF7713" w:rsidTr="009F27FB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22E6" w:rsidRPr="009E22F2" w:rsidRDefault="00B322E6" w:rsidP="009F27F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«Սիմռայս Մեդիքալ Սփլայ»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B322E6" w:rsidRPr="00B322E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2508000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322E6" w:rsidRPr="00B322E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B322E6" w:rsidRPr="00B322E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501600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B322E6" w:rsidRPr="00B322E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2E6">
              <w:rPr>
                <w:rFonts w:ascii="GHEA Grapalat" w:hAnsi="GHEA Grapalat"/>
                <w:b/>
                <w:sz w:val="14"/>
                <w:szCs w:val="14"/>
              </w:rPr>
              <w:t>3009600</w:t>
            </w:r>
          </w:p>
        </w:tc>
      </w:tr>
      <w:tr w:rsidR="00B322E6" w:rsidRPr="00BF7713" w:rsidTr="009F27FB">
        <w:trPr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22E6" w:rsidRPr="00BF7713" w:rsidTr="009F27FB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322E6" w:rsidRPr="00BF7713" w:rsidTr="009F27FB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322E6" w:rsidRPr="00BF7713" w:rsidTr="009F27FB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9E22F2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B322E6" w:rsidRPr="00BF7713" w:rsidTr="009F27FB">
        <w:trPr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2616FE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2C6063" w:rsidRDefault="00B322E6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 հունվարի 2018թ.</w:t>
            </w:r>
          </w:p>
        </w:tc>
      </w:tr>
      <w:tr w:rsidR="00B322E6" w:rsidRPr="00BF7713" w:rsidTr="009F27FB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B322E6" w:rsidRPr="00F50FBC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322E6" w:rsidRPr="009E22F2" w:rsidTr="009F27FB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E6" w:rsidRPr="00F50FBC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B322E6" w:rsidRPr="009E22F2" w:rsidTr="009F27FB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E6" w:rsidRPr="002616FE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22E6" w:rsidRPr="002616FE" w:rsidRDefault="00B322E6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 հունվարի 2018թ.</w:t>
            </w:r>
          </w:p>
        </w:tc>
      </w:tr>
      <w:tr w:rsidR="00B322E6" w:rsidRPr="00BF7713" w:rsidTr="009F27FB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B322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2616FE" w:rsidRDefault="00B322E6" w:rsidP="00B322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 փետրվարի 2018թ.</w:t>
            </w:r>
          </w:p>
        </w:tc>
      </w:tr>
      <w:tr w:rsidR="00B322E6" w:rsidRPr="00BF7713" w:rsidTr="009F27FB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Default="00B322E6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2616FE" w:rsidRDefault="00B322E6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 փետրվարի 2018թ.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3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322E6" w:rsidRPr="00BF7713" w:rsidTr="009F27FB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322E6" w:rsidRPr="00BF7713" w:rsidTr="009F27FB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322E6" w:rsidRPr="00BF7713" w:rsidTr="009F27FB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22E6" w:rsidRPr="00B322E6" w:rsidTr="009F27FB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B322E6" w:rsidRPr="000125A7" w:rsidRDefault="00B322E6" w:rsidP="00B322E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 և </w:t>
            </w:r>
            <w:r>
              <w:rPr>
                <w:rFonts w:ascii="GHEA Grapalat" w:hAnsi="GHEA Grapalat" w:cs="Sylfaen"/>
                <w:sz w:val="14"/>
                <w:szCs w:val="14"/>
              </w:rPr>
              <w:t>N 2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B322E6" w:rsidRPr="0065057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«Սիմռայս Մեդիքալ Սփլայ»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B322E6" w:rsidRPr="000125A7" w:rsidRDefault="00B322E6" w:rsidP="00B322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E22F2">
              <w:rPr>
                <w:rFonts w:ascii="GHEA Grapalat" w:hAnsi="GHEA Grapalat"/>
                <w:sz w:val="14"/>
                <w:szCs w:val="14"/>
                <w:lang w:val="hy-AM"/>
              </w:rPr>
              <w:t>ԳՀԾՁԲ-ՌՍՎԾ-ՁԻԱՀ-1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9E22F2">
              <w:rPr>
                <w:rFonts w:ascii="GHEA Grapalat" w:hAnsi="GHEA Grapalat"/>
                <w:sz w:val="14"/>
                <w:szCs w:val="14"/>
                <w:lang w:val="hy-AM"/>
              </w:rPr>
              <w:t>/1-1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322E6" w:rsidRPr="000125A7" w:rsidRDefault="00B322E6" w:rsidP="00B322E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փետրվար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22E6" w:rsidRPr="00B322E6" w:rsidRDefault="00B322E6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322E6">
              <w:rPr>
                <w:rFonts w:ascii="GHEA Grapalat" w:hAnsi="GHEA Grapalat"/>
                <w:sz w:val="14"/>
                <w:szCs w:val="14"/>
                <w:lang w:val="af-ZA"/>
              </w:rPr>
              <w:t>Նախատեսվում է կատարել մինչև 2018թ. առաջին եռամսյակի վերջը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322E6" w:rsidRPr="000125A7" w:rsidRDefault="00B322E6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B322E6" w:rsidRPr="000125A7" w:rsidRDefault="00B322E6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B322E6" w:rsidRPr="000125A7" w:rsidRDefault="00B322E6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B322E6">
              <w:rPr>
                <w:rFonts w:ascii="GHEA Grapalat" w:hAnsi="GHEA Grapalat" w:cs="Sylfaen"/>
                <w:sz w:val="14"/>
                <w:szCs w:val="14"/>
                <w:lang w:val="ru-RU"/>
              </w:rPr>
              <w:t>6519600 (վեց միլիոն հինգ հարյուր տասնինը հազար վեց հարյուր)</w:t>
            </w:r>
          </w:p>
        </w:tc>
      </w:tr>
      <w:tr w:rsidR="00B322E6" w:rsidRPr="009E22F2" w:rsidTr="009F27FB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322E6" w:rsidRPr="00B322E6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322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322E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322E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322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322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322E6" w:rsidRPr="00BF7713" w:rsidTr="009F27FB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322E6" w:rsidRPr="000125A7" w:rsidTr="009F27FB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0125A7" w:rsidRDefault="00B322E6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 և </w:t>
            </w:r>
            <w:r>
              <w:rPr>
                <w:rFonts w:ascii="GHEA Grapalat" w:hAnsi="GHEA Grapalat" w:cs="Sylfaen"/>
                <w:sz w:val="14"/>
                <w:szCs w:val="14"/>
              </w:rPr>
              <w:t>N 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65057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«Սիմռայս Մեդիքալ Սփլայ»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C64EB4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ք.Երևան, Դեմիրճյան 40, տարածք 173, ք. Երևան, հեռ. 095-500-535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322E6" w:rsidRDefault="00B322E6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shushan.gevorgyan@siemtech.sk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0125A7" w:rsidRDefault="00B322E6" w:rsidP="009F27F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2E6">
              <w:rPr>
                <w:rFonts w:ascii="GHEA Grapalat" w:hAnsi="GHEA Grapalat"/>
                <w:sz w:val="14"/>
                <w:szCs w:val="14"/>
              </w:rPr>
              <w:t>«Էվոկաբանկ» ՓԲԸ</w:t>
            </w:r>
          </w:p>
          <w:p w:rsidR="00B322E6" w:rsidRPr="000125A7" w:rsidRDefault="00B322E6" w:rsidP="009F27F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 xml:space="preserve">Հ </w:t>
            </w:r>
            <w:r w:rsidRPr="00B322E6">
              <w:rPr>
                <w:rFonts w:ascii="GHEA Grapalat" w:hAnsi="GHEA Grapalat" w:cs="Sylfaen"/>
                <w:sz w:val="14"/>
                <w:szCs w:val="14"/>
              </w:rPr>
              <w:t>1660004508650100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0125A7" w:rsidRDefault="00B322E6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B322E6">
              <w:rPr>
                <w:rFonts w:ascii="GHEA Grapalat" w:hAnsi="GHEA Grapalat"/>
                <w:sz w:val="14"/>
                <w:szCs w:val="14"/>
                <w:lang w:val="hy-AM"/>
              </w:rPr>
              <w:t>02264261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2E6" w:rsidRPr="003C43AB" w:rsidRDefault="00B322E6" w:rsidP="009F27F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B322E6" w:rsidRPr="00C64EB4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F046C2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F046C2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322E6" w:rsidRPr="00BF7713" w:rsidRDefault="00B322E6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2E6" w:rsidRPr="00BF7713" w:rsidTr="009F27FB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22E6" w:rsidRPr="00BF7713" w:rsidTr="009F27FB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2E6" w:rsidRPr="00BF7713" w:rsidRDefault="00B322E6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322E6" w:rsidRPr="00BF7713" w:rsidTr="009F27FB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B322E6" w:rsidRPr="00796447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322E6" w:rsidRPr="00796447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B322E6" w:rsidRPr="00796447" w:rsidRDefault="00B322E6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B322E6" w:rsidRDefault="00B322E6" w:rsidP="00B322E6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B322E6" w:rsidRPr="00796447" w:rsidRDefault="00B322E6" w:rsidP="00B322E6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>
        <w:rPr>
          <w:rFonts w:ascii="GHEA Grapalat" w:hAnsi="GHEA Grapalat" w:cs="Sylfaen"/>
          <w:sz w:val="20"/>
          <w:u w:val="none"/>
          <w:lang w:val="ru-RU"/>
        </w:rPr>
        <w:t>08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Pr="00B322E6">
        <w:rPr>
          <w:rFonts w:ascii="GHEA Grapalat" w:hAnsi="GHEA Grapalat" w:cs="Sylfaen"/>
          <w:sz w:val="20"/>
          <w:u w:val="none"/>
          <w:lang w:val="af-ZA"/>
        </w:rPr>
        <w:t>0</w:t>
      </w:r>
      <w:r>
        <w:rPr>
          <w:rFonts w:ascii="GHEA Grapalat" w:hAnsi="GHEA Grapalat" w:cs="Sylfaen"/>
          <w:sz w:val="20"/>
          <w:u w:val="none"/>
          <w:lang w:val="ru-RU"/>
        </w:rPr>
        <w:t>2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B322E6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B322E6" w:rsidRPr="000125A7" w:rsidRDefault="00B322E6" w:rsidP="00B322E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B322E6" w:rsidRPr="009D238F" w:rsidRDefault="00B322E6" w:rsidP="00B322E6">
      <w:pPr>
        <w:rPr>
          <w:lang w:val="af-ZA"/>
        </w:rPr>
      </w:pPr>
    </w:p>
    <w:p w:rsidR="00B322E6" w:rsidRPr="00C567C3" w:rsidRDefault="00B322E6" w:rsidP="00B322E6">
      <w:pPr>
        <w:rPr>
          <w:lang w:val="af-ZA"/>
        </w:rPr>
      </w:pPr>
    </w:p>
    <w:p w:rsidR="00B322E6" w:rsidRPr="009E22F2" w:rsidRDefault="00B322E6" w:rsidP="00B322E6">
      <w:pPr>
        <w:rPr>
          <w:lang w:val="af-ZA"/>
        </w:rPr>
      </w:pPr>
    </w:p>
    <w:p w:rsidR="00827BEB" w:rsidRPr="00B322E6" w:rsidRDefault="00827BEB">
      <w:pPr>
        <w:rPr>
          <w:lang w:val="af-ZA"/>
        </w:rPr>
      </w:pPr>
    </w:p>
    <w:sectPr w:rsidR="00827BEB" w:rsidRPr="00B322E6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3F" w:rsidRDefault="00FB313F" w:rsidP="00B322E6">
      <w:r>
        <w:separator/>
      </w:r>
    </w:p>
  </w:endnote>
  <w:endnote w:type="continuationSeparator" w:id="0">
    <w:p w:rsidR="00FB313F" w:rsidRDefault="00FB313F" w:rsidP="00B3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767C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FB3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BB" w:rsidRDefault="00767C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159">
      <w:rPr>
        <w:noProof/>
      </w:rPr>
      <w:t>1</w:t>
    </w:r>
    <w:r>
      <w:fldChar w:fldCharType="end"/>
    </w:r>
  </w:p>
  <w:p w:rsidR="002C6063" w:rsidRDefault="00FB31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3F" w:rsidRDefault="00FB313F" w:rsidP="00B322E6">
      <w:r>
        <w:separator/>
      </w:r>
    </w:p>
  </w:footnote>
  <w:footnote w:type="continuationSeparator" w:id="0">
    <w:p w:rsidR="00FB313F" w:rsidRDefault="00FB313F" w:rsidP="00B322E6">
      <w:r>
        <w:continuationSeparator/>
      </w:r>
    </w:p>
  </w:footnote>
  <w:footnote w:id="1">
    <w:p w:rsidR="00B322E6" w:rsidRPr="00541A77" w:rsidRDefault="00B322E6" w:rsidP="00B322E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22E6" w:rsidRPr="00EB00B9" w:rsidRDefault="00B322E6" w:rsidP="00B322E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22E6" w:rsidRPr="002D0BF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22E6" w:rsidRPr="00C868EC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22E6" w:rsidRPr="00871366" w:rsidRDefault="00B322E6" w:rsidP="00B322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22E6" w:rsidRPr="002D0BF6" w:rsidRDefault="00B322E6" w:rsidP="00B322E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E6"/>
    <w:rsid w:val="00154159"/>
    <w:rsid w:val="00767CD4"/>
    <w:rsid w:val="008276FC"/>
    <w:rsid w:val="00827BEB"/>
    <w:rsid w:val="00B322E6"/>
    <w:rsid w:val="00FB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22E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322E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322E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322E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322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22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322E6"/>
  </w:style>
  <w:style w:type="paragraph" w:styleId="Footer">
    <w:name w:val="footer"/>
    <w:basedOn w:val="Normal"/>
    <w:link w:val="FooterChar"/>
    <w:uiPriority w:val="99"/>
    <w:rsid w:val="00B322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22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322E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22E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322E6"/>
    <w:rPr>
      <w:vertAlign w:val="superscript"/>
    </w:rPr>
  </w:style>
  <w:style w:type="paragraph" w:styleId="NormalWeb">
    <w:name w:val="Normal (Web)"/>
    <w:basedOn w:val="Normal"/>
    <w:rsid w:val="00B322E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322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22E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322E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322E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322E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322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22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322E6"/>
  </w:style>
  <w:style w:type="paragraph" w:styleId="Footer">
    <w:name w:val="footer"/>
    <w:basedOn w:val="Normal"/>
    <w:link w:val="FooterChar"/>
    <w:uiPriority w:val="99"/>
    <w:rsid w:val="00B322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22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322E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22E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322E6"/>
    <w:rPr>
      <w:vertAlign w:val="superscript"/>
    </w:rPr>
  </w:style>
  <w:style w:type="paragraph" w:styleId="NormalWeb">
    <w:name w:val="Normal (Web)"/>
    <w:basedOn w:val="Normal"/>
    <w:rsid w:val="00B322E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32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2018-02-08T08:00:00Z</dcterms:created>
  <dcterms:modified xsi:type="dcterms:W3CDTF">2018-02-08T08:00:00Z</dcterms:modified>
</cp:coreProperties>
</file>