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A2E3F1" w14:textId="77777777" w:rsidR="006432A5" w:rsidRPr="005939DE" w:rsidRDefault="006432A5" w:rsidP="006432A5">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p>
    <w:p w14:paraId="000F56DE" w14:textId="77777777" w:rsidR="006432A5" w:rsidRPr="00A71D81" w:rsidRDefault="006432A5" w:rsidP="006432A5">
      <w:pPr>
        <w:pStyle w:val="a3"/>
        <w:spacing w:line="240" w:lineRule="auto"/>
        <w:jc w:val="center"/>
        <w:rPr>
          <w:rFonts w:ascii="GHEA Grapalat" w:hAnsi="GHEA Grapalat"/>
          <w:i w:val="0"/>
          <w:lang w:val="af-ZA"/>
        </w:rPr>
      </w:pPr>
    </w:p>
    <w:p w14:paraId="6784381C" w14:textId="77777777" w:rsidR="006432A5" w:rsidRPr="00A71D81" w:rsidRDefault="006432A5" w:rsidP="006432A5">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6967DF" w14:textId="77777777" w:rsidR="006432A5" w:rsidRPr="00A71D81" w:rsidRDefault="006432A5" w:rsidP="006432A5">
      <w:pPr>
        <w:pStyle w:val="a3"/>
        <w:spacing w:line="240" w:lineRule="auto"/>
        <w:jc w:val="center"/>
        <w:rPr>
          <w:rFonts w:ascii="GHEA Grapalat" w:hAnsi="GHEA Grapalat"/>
          <w:i w:val="0"/>
          <w:lang w:val="af-ZA"/>
        </w:rPr>
      </w:pPr>
      <w:r>
        <w:rPr>
          <w:rFonts w:ascii="GHEA Grapalat" w:hAnsi="GHEA Grapalat"/>
          <w:i w:val="0"/>
          <w:lang w:val="af-ZA"/>
        </w:rPr>
        <w:t>ԳՆԱՆՇՄԱՆ ՀԱՐՑՈՒՄ</w:t>
      </w:r>
      <w:r w:rsidRPr="00A71D81">
        <w:rPr>
          <w:rFonts w:ascii="GHEA Grapalat" w:hAnsi="GHEA Grapalat"/>
          <w:i w:val="0"/>
          <w:lang w:val="af-ZA"/>
        </w:rPr>
        <w:t>Ի ՄԱՍԻՆ</w:t>
      </w:r>
    </w:p>
    <w:p w14:paraId="24C2AFC7" w14:textId="77777777" w:rsidR="006432A5" w:rsidRPr="00A71D81" w:rsidRDefault="006432A5" w:rsidP="006432A5">
      <w:pPr>
        <w:pStyle w:val="a3"/>
        <w:spacing w:line="240" w:lineRule="auto"/>
        <w:jc w:val="center"/>
        <w:rPr>
          <w:rFonts w:ascii="GHEA Grapalat" w:hAnsi="GHEA Grapalat"/>
          <w:i w:val="0"/>
          <w:lang w:val="af-ZA"/>
        </w:rPr>
      </w:pPr>
    </w:p>
    <w:p w14:paraId="5BDE2FFF" w14:textId="77777777" w:rsidR="006432A5" w:rsidRPr="00A71D81" w:rsidRDefault="006432A5" w:rsidP="006432A5">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Հայտարարության սույն տեքստը հաստատված է գնահատող հանձնաժողովի</w:t>
      </w:r>
    </w:p>
    <w:p w14:paraId="75E42725" w14:textId="49EF15B5" w:rsidR="006432A5" w:rsidRPr="00A71D81" w:rsidRDefault="006432A5" w:rsidP="006432A5">
      <w:pPr>
        <w:pStyle w:val="a3"/>
        <w:spacing w:line="240" w:lineRule="auto"/>
        <w:jc w:val="center"/>
        <w:rPr>
          <w:rFonts w:ascii="GHEA Grapalat" w:hAnsi="GHEA Grapalat"/>
          <w:i w:val="0"/>
          <w:lang w:val="af-ZA"/>
        </w:rPr>
      </w:pPr>
      <w:r>
        <w:rPr>
          <w:rFonts w:ascii="GHEA Grapalat" w:hAnsi="GHEA Grapalat"/>
          <w:i w:val="0"/>
          <w:lang w:val="af-ZA"/>
        </w:rPr>
        <w:t>2025</w:t>
      </w:r>
      <w:r w:rsidRPr="00A71D81">
        <w:rPr>
          <w:rFonts w:ascii="GHEA Grapalat" w:hAnsi="GHEA Grapalat"/>
          <w:i w:val="0"/>
          <w:lang w:val="af-ZA"/>
        </w:rPr>
        <w:t xml:space="preserve">   թվականի «</w:t>
      </w:r>
      <w:r w:rsidR="00BF58C6">
        <w:rPr>
          <w:rFonts w:ascii="GHEA Grapalat" w:hAnsi="GHEA Grapalat"/>
          <w:i w:val="0"/>
          <w:lang w:val="hy-AM"/>
        </w:rPr>
        <w:t>դեկտեմբերի</w:t>
      </w:r>
      <w:r w:rsidRPr="00A71D81">
        <w:rPr>
          <w:rFonts w:ascii="GHEA Grapalat" w:hAnsi="GHEA Grapalat"/>
          <w:i w:val="0"/>
          <w:lang w:val="af-ZA"/>
        </w:rPr>
        <w:t>»  «</w:t>
      </w:r>
      <w:r w:rsidR="00BF58C6">
        <w:rPr>
          <w:rFonts w:ascii="GHEA Grapalat" w:hAnsi="GHEA Grapalat"/>
          <w:i w:val="0"/>
          <w:lang w:val="hy-AM"/>
        </w:rPr>
        <w:t>12</w:t>
      </w:r>
      <w:r w:rsidRPr="00A71D81">
        <w:rPr>
          <w:rFonts w:ascii="GHEA Grapalat" w:hAnsi="GHEA Grapalat"/>
          <w:i w:val="0"/>
          <w:lang w:val="af-ZA"/>
        </w:rPr>
        <w:t>» «</w:t>
      </w:r>
      <w:r w:rsidRPr="00F0709E">
        <w:rPr>
          <w:rFonts w:ascii="GHEA Grapalat" w:hAnsi="GHEA Grapalat"/>
          <w:i w:val="0"/>
          <w:lang w:val="af-ZA"/>
        </w:rPr>
        <w:t>1</w:t>
      </w:r>
      <w:r w:rsidRPr="00A71D81">
        <w:rPr>
          <w:rFonts w:ascii="GHEA Grapalat" w:hAnsi="GHEA Grapalat"/>
          <w:i w:val="0"/>
          <w:lang w:val="af-ZA"/>
        </w:rPr>
        <w:t xml:space="preserve">» որոշմամբ </w:t>
      </w:r>
    </w:p>
    <w:p w14:paraId="4CBEAAA8" w14:textId="77777777" w:rsidR="006432A5" w:rsidRPr="00A71D81" w:rsidRDefault="006432A5" w:rsidP="006432A5">
      <w:pPr>
        <w:pStyle w:val="a3"/>
        <w:spacing w:line="240" w:lineRule="auto"/>
        <w:jc w:val="center"/>
        <w:rPr>
          <w:rFonts w:ascii="GHEA Grapalat" w:hAnsi="GHEA Grapalat"/>
          <w:i w:val="0"/>
          <w:lang w:val="af-ZA"/>
        </w:rPr>
      </w:pPr>
    </w:p>
    <w:p w14:paraId="49A5BE61" w14:textId="05E45DED" w:rsidR="006432A5" w:rsidRPr="00A71D81" w:rsidRDefault="006432A5" w:rsidP="006432A5">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ծածկագիրը`  </w:t>
      </w:r>
      <w:r w:rsidR="00A96352">
        <w:rPr>
          <w:rFonts w:ascii="GHEA Grapalat" w:hAnsi="GHEA Grapalat"/>
          <w:i w:val="0"/>
          <w:lang w:val="af-ZA"/>
        </w:rPr>
        <w:t>ՓԱԲ-ԳՀԱՊՁԲ-</w:t>
      </w:r>
      <w:r w:rsidR="00BF58C6">
        <w:rPr>
          <w:rFonts w:ascii="GHEA Grapalat" w:hAnsi="GHEA Grapalat"/>
          <w:i w:val="0"/>
          <w:lang w:val="af-ZA"/>
        </w:rPr>
        <w:t>25/155</w:t>
      </w:r>
      <w:r w:rsidRPr="00A71D81">
        <w:rPr>
          <w:rFonts w:ascii="GHEA Grapalat" w:hAnsi="GHEA Grapalat"/>
          <w:i w:val="0"/>
          <w:u w:val="single"/>
          <w:lang w:val="af-ZA"/>
        </w:rPr>
        <w:t xml:space="preserve">       </w:t>
      </w:r>
    </w:p>
    <w:p w14:paraId="768576C9" w14:textId="77777777" w:rsidR="006432A5" w:rsidRPr="00A71D81" w:rsidRDefault="006432A5" w:rsidP="006432A5">
      <w:pPr>
        <w:pStyle w:val="a3"/>
        <w:spacing w:line="240" w:lineRule="auto"/>
        <w:rPr>
          <w:rFonts w:ascii="GHEA Grapalat" w:hAnsi="GHEA Grapalat"/>
          <w:i w:val="0"/>
          <w:lang w:val="af-ZA"/>
        </w:rPr>
      </w:pPr>
    </w:p>
    <w:p w14:paraId="792AFE45" w14:textId="77777777" w:rsidR="006432A5" w:rsidRPr="00AE2768" w:rsidRDefault="006432A5" w:rsidP="006432A5">
      <w:pPr>
        <w:pStyle w:val="a3"/>
        <w:spacing w:line="240" w:lineRule="auto"/>
        <w:ind w:firstLine="708"/>
        <w:jc w:val="left"/>
        <w:rPr>
          <w:rFonts w:ascii="GHEA Grapalat" w:hAnsi="GHEA Grapalat"/>
          <w:i w:val="0"/>
          <w:lang w:val="af-ZA"/>
        </w:rPr>
      </w:pPr>
      <w:r w:rsidRPr="00AE2768">
        <w:rPr>
          <w:rFonts w:ascii="GHEA Grapalat" w:hAnsi="GHEA Grapalat"/>
          <w:i w:val="0"/>
          <w:lang w:val="af-ZA"/>
        </w:rPr>
        <w:t xml:space="preserve">Պատվիրատուն` </w:t>
      </w:r>
      <w:r>
        <w:rPr>
          <w:rFonts w:ascii="GHEA Grapalat" w:hAnsi="GHEA Grapalat"/>
          <w:i w:val="0"/>
          <w:lang w:val="af-ZA"/>
        </w:rPr>
        <w:t xml:space="preserve">ՀՀ ԳԱԱ «Փորձաքննությունների ազգային բյուրո» ՊՈԱԿ-ը, որը գտնվում է ք. Երևան, Իսակովի 24 հասցեում, հայտարարում է </w:t>
      </w:r>
      <w:r>
        <w:rPr>
          <w:rFonts w:ascii="GHEA Grapalat" w:hAnsi="GHEA Grapalat"/>
          <w:i w:val="0"/>
          <w:lang w:val="hy-AM"/>
        </w:rPr>
        <w:t>գնանշման հարցում</w:t>
      </w:r>
      <w:r>
        <w:rPr>
          <w:rFonts w:ascii="GHEA Grapalat" w:hAnsi="GHEA Grapalat"/>
          <w:i w:val="0"/>
          <w:lang w:val="af-ZA"/>
        </w:rPr>
        <w:t>, որն իրականացվում է մեկ փուլով:</w:t>
      </w:r>
    </w:p>
    <w:p w14:paraId="016983A6" w14:textId="4AA0A3B6" w:rsidR="006432A5" w:rsidRDefault="006432A5" w:rsidP="006432A5">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Pr="00A71D81">
        <w:rPr>
          <w:rFonts w:ascii="GHEA Grapalat" w:hAnsi="GHEA Grapalat"/>
          <w:i w:val="0"/>
          <w:lang w:val="af-ZA"/>
        </w:rPr>
        <w:t>Սույն ընթացակարգի</w:t>
      </w:r>
      <w:bookmarkEnd w:id="0"/>
      <w:r w:rsidRPr="00A71D81">
        <w:rPr>
          <w:rFonts w:ascii="GHEA Grapalat" w:hAnsi="GHEA Grapalat"/>
          <w:i w:val="0"/>
          <w:lang w:val="af-ZA"/>
        </w:rPr>
        <w:t xml:space="preserve"> արդյունքում </w:t>
      </w:r>
      <w:r w:rsidRPr="00A71D81">
        <w:rPr>
          <w:rFonts w:ascii="GHEA Grapalat" w:hAnsi="GHEA Grapalat"/>
          <w:i w:val="0"/>
          <w:lang w:val="hy-AM"/>
        </w:rPr>
        <w:t>ընտրված</w:t>
      </w:r>
      <w:r w:rsidRPr="00A71D81">
        <w:rPr>
          <w:rFonts w:ascii="GHEA Grapalat" w:hAnsi="GHEA Grapalat"/>
          <w:i w:val="0"/>
          <w:lang w:val="af-ZA"/>
        </w:rPr>
        <w:t xml:space="preserve"> մասնակցին սահմանված կարգով կառաջարկվի կնքել </w:t>
      </w:r>
      <w:r w:rsidR="00BF58C6">
        <w:rPr>
          <w:rFonts w:ascii="GHEA Grapalat" w:hAnsi="GHEA Grapalat"/>
          <w:i w:val="0"/>
          <w:lang w:val="hy-AM"/>
        </w:rPr>
        <w:t>բժշկական այլ նյութերի</w:t>
      </w:r>
      <w:r>
        <w:rPr>
          <w:rFonts w:ascii="GHEA Grapalat" w:hAnsi="GHEA Grapalat"/>
          <w:i w:val="0"/>
          <w:lang w:val="hy-AM"/>
        </w:rPr>
        <w:t xml:space="preserve"> </w:t>
      </w:r>
      <w:r>
        <w:rPr>
          <w:rFonts w:ascii="GHEA Grapalat" w:hAnsi="GHEA Grapalat"/>
          <w:b/>
          <w:i w:val="0"/>
          <w:lang w:val="hy-AM"/>
        </w:rPr>
        <w:t xml:space="preserve">   </w:t>
      </w:r>
      <w:r w:rsidRPr="00A71D81">
        <w:rPr>
          <w:rFonts w:ascii="GHEA Grapalat" w:hAnsi="GHEA Grapalat"/>
          <w:i w:val="0"/>
          <w:lang w:val="af-ZA"/>
        </w:rPr>
        <w:t>մատակարարման պայմանագիր (այսուհետ` պայմանագիր)։</w:t>
      </w:r>
    </w:p>
    <w:p w14:paraId="47EC1E0B" w14:textId="77777777" w:rsidR="006432A5" w:rsidRPr="00A71D81" w:rsidRDefault="006432A5" w:rsidP="006432A5">
      <w:pPr>
        <w:pStyle w:val="a3"/>
        <w:spacing w:line="240" w:lineRule="auto"/>
        <w:ind w:firstLine="0"/>
        <w:rPr>
          <w:rFonts w:ascii="GHEA Grapalat" w:hAnsi="GHEA Grapalat"/>
          <w:i w:val="0"/>
          <w:lang w:val="af-ZA"/>
        </w:rPr>
      </w:pPr>
      <w:r w:rsidRPr="00A71D81">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48496251" w14:textId="77777777" w:rsidR="006432A5" w:rsidRPr="00A71D81" w:rsidRDefault="006432A5" w:rsidP="006432A5">
      <w:pPr>
        <w:ind w:firstLine="720"/>
        <w:jc w:val="both"/>
        <w:rPr>
          <w:rFonts w:ascii="GHEA Grapalat" w:hAnsi="GHEA Grapalat"/>
          <w:sz w:val="20"/>
          <w:szCs w:val="20"/>
          <w:lang w:val="af-ZA"/>
        </w:rPr>
      </w:pPr>
      <w:r w:rsidRPr="00A71D81">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424D85F5" w14:textId="77777777" w:rsidR="006432A5" w:rsidRPr="00A71D81" w:rsidRDefault="006432A5" w:rsidP="006432A5">
      <w:pPr>
        <w:pStyle w:val="a3"/>
        <w:spacing w:line="240" w:lineRule="auto"/>
        <w:rPr>
          <w:rFonts w:ascii="GHEA Grapalat" w:hAnsi="GHEA Grapalat"/>
          <w:i w:val="0"/>
          <w:lang w:val="af-ZA"/>
        </w:rPr>
      </w:pPr>
      <w:r w:rsidRPr="00A71D81">
        <w:rPr>
          <w:rFonts w:ascii="GHEA Grapalat" w:hAnsi="GHEA Grapalat"/>
          <w:i w:val="0"/>
          <w:lang w:val="af-ZA"/>
        </w:rPr>
        <w:t xml:space="preserve">Ընտրված մասնակիցը որոշվում է </w:t>
      </w:r>
      <w:bookmarkStart w:id="1" w:name="_Hlk23167512"/>
      <w:r w:rsidRPr="00A71D81">
        <w:rPr>
          <w:rFonts w:ascii="GHEA Grapalat" w:hAnsi="GHEA Grapalat"/>
          <w:i w:val="0"/>
          <w:lang w:val="af-ZA"/>
        </w:rPr>
        <w:t xml:space="preserve">ոչ գնային պայմաններով բավարար գնահատված </w:t>
      </w:r>
      <w:bookmarkEnd w:id="1"/>
      <w:r w:rsidRPr="00A71D81">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3318DB40" w14:textId="77777777" w:rsidR="006432A5" w:rsidRPr="00A71D81" w:rsidRDefault="006432A5" w:rsidP="006432A5">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5B9FF885" w14:textId="49732014" w:rsidR="006432A5" w:rsidRPr="00A71D81" w:rsidRDefault="006432A5" w:rsidP="006432A5">
      <w:pPr>
        <w:pStyle w:val="a3"/>
        <w:spacing w:line="240" w:lineRule="auto"/>
        <w:ind w:firstLine="708"/>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737299">
        <w:rPr>
          <w:rFonts w:ascii="GHEA Grapalat" w:hAnsi="GHEA Grapalat"/>
          <w:b/>
          <w:i w:val="0"/>
          <w:lang w:val="af-ZA"/>
        </w:rPr>
        <w:t xml:space="preserve"> ք.Երևան, </w:t>
      </w:r>
      <w:r w:rsidRPr="006C60E0">
        <w:rPr>
          <w:rFonts w:ascii="GHEA Grapalat" w:hAnsi="GHEA Grapalat"/>
          <w:b/>
          <w:i w:val="0"/>
          <w:lang w:val="af-ZA"/>
        </w:rPr>
        <w:t xml:space="preserve">Իսակովի 24, 1-ին մասնաշենք N 204 սենյակ </w:t>
      </w:r>
      <w:r w:rsidRPr="00737299">
        <w:rPr>
          <w:rFonts w:ascii="GHEA Grapalat" w:hAnsi="GHEA Grapalat"/>
          <w:b/>
          <w:i w:val="0"/>
          <w:lang w:val="af-ZA"/>
        </w:rPr>
        <w:t xml:space="preserve">հասցեով, </w:t>
      </w:r>
      <w:r w:rsidRPr="00A71D81">
        <w:rPr>
          <w:rFonts w:ascii="GHEA Grapalat" w:hAnsi="GHEA Grapalat"/>
          <w:i w:val="0"/>
          <w:lang w:val="af-ZA"/>
        </w:rPr>
        <w:t xml:space="preserve">  փաստաթղթային ձևով</w:t>
      </w:r>
      <w:r w:rsidRPr="00A71D81">
        <w:rPr>
          <w:rFonts w:ascii="GHEA Grapalat" w:hAnsi="GHEA Grapalat"/>
          <w:i w:val="0"/>
          <w:lang w:val="af-ZA" w:eastAsia="ru-RU"/>
        </w:rPr>
        <w:t xml:space="preserve"> </w:t>
      </w:r>
      <w:r w:rsidRPr="00A71D81">
        <w:rPr>
          <w:rFonts w:ascii="GHEA Grapalat" w:hAnsi="GHEA Grapalat"/>
          <w:i w:val="0"/>
          <w:lang w:val="af-ZA"/>
        </w:rPr>
        <w:t xml:space="preserve">մինչև սույն հայտարարության հրապարակման օրվանից հաշված </w:t>
      </w:r>
      <w:r w:rsidR="00BF58C6" w:rsidRPr="00BF58C6">
        <w:rPr>
          <w:rFonts w:ascii="GHEA Grapalat" w:hAnsi="GHEA Grapalat"/>
          <w:i w:val="0"/>
          <w:lang w:val="af-ZA"/>
        </w:rPr>
        <w:t>7</w:t>
      </w:r>
      <w:r w:rsidRPr="00A249E7">
        <w:rPr>
          <w:rFonts w:ascii="GHEA Grapalat" w:hAnsi="GHEA Grapalat"/>
          <w:b/>
          <w:i w:val="0"/>
          <w:lang w:val="af-ZA"/>
        </w:rPr>
        <w:t>-րդ օրվա ժամը</w:t>
      </w:r>
      <w:r w:rsidRPr="00752623">
        <w:rPr>
          <w:rFonts w:ascii="GHEA Grapalat" w:hAnsi="GHEA Grapalat"/>
          <w:i w:val="0"/>
          <w:lang w:val="af-ZA"/>
        </w:rPr>
        <w:t xml:space="preserve"> </w:t>
      </w:r>
      <w:r w:rsidR="00BF58C6">
        <w:rPr>
          <w:rFonts w:ascii="GHEA Grapalat" w:hAnsi="GHEA Grapalat"/>
          <w:b/>
          <w:i w:val="0"/>
          <w:lang w:val="hy-AM"/>
        </w:rPr>
        <w:t>12:45</w:t>
      </w:r>
      <w:r w:rsidRPr="00BA3745">
        <w:rPr>
          <w:rFonts w:ascii="GHEA Grapalat" w:hAnsi="GHEA Grapalat"/>
          <w:b/>
          <w:i w:val="0"/>
          <w:lang w:val="af-ZA"/>
        </w:rPr>
        <w:t>-ն</w:t>
      </w:r>
      <w:r w:rsidRPr="00752623">
        <w:rPr>
          <w:rFonts w:ascii="GHEA Grapalat" w:hAnsi="GHEA Grapalat"/>
          <w:i w:val="0"/>
          <w:lang w:val="af-ZA"/>
        </w:rPr>
        <w:t>:</w:t>
      </w:r>
    </w:p>
    <w:p w14:paraId="230DF117" w14:textId="77777777" w:rsidR="006432A5" w:rsidRPr="00A71D81" w:rsidRDefault="006432A5" w:rsidP="006432A5">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Հայտերը, հայերենից բացի, կարող են ներկայացվել նաև անգլերեն կամ ռուսերեն: </w:t>
      </w:r>
    </w:p>
    <w:p w14:paraId="68E6D2F9" w14:textId="5590E105" w:rsidR="006432A5" w:rsidRPr="00A71D81" w:rsidRDefault="006432A5" w:rsidP="006432A5">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Pr="00737299">
        <w:rPr>
          <w:rFonts w:ascii="GHEA Grapalat" w:hAnsi="GHEA Grapalat"/>
          <w:b/>
          <w:i w:val="0"/>
          <w:lang w:val="af-ZA"/>
        </w:rPr>
        <w:t xml:space="preserve">ք.Երևան, </w:t>
      </w:r>
      <w:r w:rsidRPr="006C60E0">
        <w:rPr>
          <w:rFonts w:ascii="GHEA Grapalat" w:hAnsi="GHEA Grapalat"/>
          <w:b/>
          <w:i w:val="0"/>
          <w:lang w:val="af-ZA"/>
        </w:rPr>
        <w:t xml:space="preserve">Իսակովի 24, 1-ին մասնաշենք N 204 սենյակ </w:t>
      </w:r>
      <w:r w:rsidRPr="00A71D81">
        <w:rPr>
          <w:rFonts w:ascii="GHEA Grapalat" w:hAnsi="GHEA Grapalat"/>
          <w:i w:val="0"/>
          <w:lang w:val="af-ZA"/>
        </w:rPr>
        <w:t xml:space="preserve">հասցեում,  </w:t>
      </w:r>
      <w:r w:rsidRPr="00243A42">
        <w:rPr>
          <w:rFonts w:ascii="GHEA Grapalat" w:hAnsi="GHEA Grapalat"/>
          <w:i w:val="0"/>
          <w:lang w:val="af-ZA"/>
        </w:rPr>
        <w:t xml:space="preserve">սույն հայտարարության հրապարակման օրվանից հաշված     </w:t>
      </w:r>
      <w:r w:rsidR="00BF58C6" w:rsidRPr="00BF58C6">
        <w:rPr>
          <w:rFonts w:ascii="GHEA Grapalat" w:hAnsi="GHEA Grapalat"/>
          <w:i w:val="0"/>
          <w:lang w:val="af-ZA"/>
        </w:rPr>
        <w:t>7</w:t>
      </w:r>
      <w:r w:rsidRPr="00A249E7">
        <w:rPr>
          <w:rFonts w:ascii="GHEA Grapalat" w:hAnsi="GHEA Grapalat"/>
          <w:b/>
          <w:i w:val="0"/>
          <w:lang w:val="af-ZA"/>
        </w:rPr>
        <w:t>-րդ օրվա ժամը</w:t>
      </w:r>
      <w:r w:rsidRPr="00752623">
        <w:rPr>
          <w:rFonts w:ascii="GHEA Grapalat" w:hAnsi="GHEA Grapalat"/>
          <w:i w:val="0"/>
          <w:lang w:val="af-ZA"/>
        </w:rPr>
        <w:t xml:space="preserve"> </w:t>
      </w:r>
      <w:r w:rsidR="00BF58C6">
        <w:rPr>
          <w:rFonts w:ascii="GHEA Grapalat" w:hAnsi="GHEA Grapalat"/>
          <w:b/>
          <w:i w:val="0"/>
          <w:lang w:val="hy-AM"/>
        </w:rPr>
        <w:t>12:45</w:t>
      </w:r>
      <w:r w:rsidRPr="00BA3745">
        <w:rPr>
          <w:rFonts w:ascii="GHEA Grapalat" w:hAnsi="GHEA Grapalat"/>
          <w:b/>
          <w:i w:val="0"/>
          <w:lang w:val="af-ZA"/>
        </w:rPr>
        <w:t>-ն</w:t>
      </w:r>
      <w:r w:rsidRPr="00752623">
        <w:rPr>
          <w:rFonts w:ascii="GHEA Grapalat" w:hAnsi="GHEA Grapalat"/>
          <w:i w:val="0"/>
          <w:lang w:val="af-ZA"/>
        </w:rPr>
        <w:t>:</w:t>
      </w:r>
      <w:r w:rsidRPr="00A71D81">
        <w:rPr>
          <w:rFonts w:ascii="GHEA Grapalat" w:hAnsi="GHEA Grapalat"/>
          <w:i w:val="0"/>
          <w:lang w:val="af-ZA"/>
        </w:rPr>
        <w:t xml:space="preserve">   </w:t>
      </w:r>
    </w:p>
    <w:p w14:paraId="7A388F91" w14:textId="77777777" w:rsidR="006432A5" w:rsidRPr="006675F2" w:rsidRDefault="006432A5" w:rsidP="006432A5">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66E8AA34" w14:textId="77777777" w:rsidR="006432A5" w:rsidRPr="00E93D3A" w:rsidRDefault="006432A5" w:rsidP="006432A5">
      <w:pPr>
        <w:pStyle w:val="a3"/>
        <w:spacing w:line="240" w:lineRule="auto"/>
        <w:rPr>
          <w:rFonts w:ascii="GHEA Grapalat" w:hAnsi="GHEA Grapalat"/>
          <w:i w:val="0"/>
          <w:lang w:val="hy-AM"/>
        </w:rPr>
      </w:pPr>
      <w:r w:rsidRPr="00AE2768">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E93D3A">
        <w:rPr>
          <w:rFonts w:ascii="GHEA Grapalat" w:hAnsi="GHEA Grapalat"/>
          <w:i w:val="0"/>
          <w:lang w:val="af-ZA"/>
        </w:rPr>
        <w:t>Ա</w:t>
      </w:r>
      <w:r w:rsidRPr="00E93D3A">
        <w:rPr>
          <w:rFonts w:ascii="Cambria Math" w:hAnsi="Cambria Math" w:cs="Cambria Math"/>
          <w:i w:val="0"/>
          <w:lang w:val="af-ZA"/>
        </w:rPr>
        <w:t>․</w:t>
      </w:r>
      <w:r w:rsidRPr="00E93D3A">
        <w:rPr>
          <w:rFonts w:ascii="GHEA Grapalat" w:hAnsi="GHEA Grapalat" w:cs="GHEA Grapalat"/>
          <w:i w:val="0"/>
          <w:lang w:val="af-ZA"/>
        </w:rPr>
        <w:t>Մկրտչյանի</w:t>
      </w:r>
      <w:r w:rsidRPr="00AE2768">
        <w:rPr>
          <w:rFonts w:ascii="GHEA Grapalat" w:hAnsi="GHEA Grapalat"/>
          <w:i w:val="0"/>
          <w:lang w:val="af-ZA"/>
        </w:rPr>
        <w:t>ն</w:t>
      </w:r>
      <w:r>
        <w:rPr>
          <w:rFonts w:ascii="GHEA Grapalat" w:hAnsi="GHEA Grapalat"/>
          <w:i w:val="0"/>
          <w:lang w:val="hy-AM"/>
        </w:rPr>
        <w:t>։</w:t>
      </w:r>
    </w:p>
    <w:p w14:paraId="06D688E7" w14:textId="77777777" w:rsidR="006432A5" w:rsidRPr="00AE2768" w:rsidRDefault="006432A5" w:rsidP="006432A5">
      <w:pPr>
        <w:pStyle w:val="a3"/>
        <w:spacing w:line="240" w:lineRule="auto"/>
        <w:ind w:firstLine="0"/>
        <w:rPr>
          <w:rFonts w:ascii="GHEA Grapalat" w:hAnsi="GHEA Grapalat"/>
          <w:i w:val="0"/>
          <w:lang w:val="af-ZA"/>
        </w:rPr>
      </w:pPr>
      <w:r w:rsidRPr="00AE2768">
        <w:rPr>
          <w:rFonts w:ascii="GHEA Grapalat" w:hAnsi="GHEA Grapalat"/>
          <w:i w:val="0"/>
          <w:lang w:val="af-ZA"/>
        </w:rPr>
        <w:tab/>
      </w:r>
    </w:p>
    <w:p w14:paraId="6F4EAAA1" w14:textId="77777777" w:rsidR="006432A5" w:rsidRDefault="006432A5" w:rsidP="006432A5">
      <w:pPr>
        <w:pStyle w:val="a3"/>
        <w:spacing w:line="240" w:lineRule="auto"/>
        <w:rPr>
          <w:rFonts w:ascii="GHEA Grapalat" w:hAnsi="GHEA Grapalat"/>
          <w:i w:val="0"/>
          <w:u w:val="single"/>
          <w:lang w:val="af-ZA"/>
        </w:rPr>
      </w:pPr>
      <w:r>
        <w:rPr>
          <w:rFonts w:ascii="GHEA Grapalat" w:hAnsi="GHEA Grapalat"/>
          <w:i w:val="0"/>
          <w:lang w:val="af-ZA"/>
        </w:rPr>
        <w:t xml:space="preserve">Հեռախոս </w:t>
      </w:r>
      <w:r w:rsidRPr="00FA7B42">
        <w:rPr>
          <w:rFonts w:ascii="GHEA Grapalat" w:hAnsi="GHEA Grapalat" w:cs="Sylfaen"/>
          <w:lang w:val="hy-AM"/>
        </w:rPr>
        <w:t>(010)</w:t>
      </w:r>
      <w:r w:rsidRPr="00FA7B42">
        <w:rPr>
          <w:rFonts w:ascii="Courier New" w:hAnsi="Courier New" w:cs="Courier New"/>
          <w:lang w:val="hy-AM"/>
        </w:rPr>
        <w:t> </w:t>
      </w:r>
      <w:r w:rsidRPr="00FA7B42">
        <w:rPr>
          <w:rFonts w:ascii="GHEA Grapalat" w:hAnsi="GHEA Grapalat" w:cs="Sylfaen"/>
          <w:lang w:val="hy-AM"/>
        </w:rPr>
        <w:t>777710 (133)</w:t>
      </w:r>
    </w:p>
    <w:p w14:paraId="37F4E2D7" w14:textId="77777777" w:rsidR="006432A5" w:rsidRDefault="006432A5" w:rsidP="006432A5">
      <w:pPr>
        <w:pStyle w:val="a3"/>
        <w:spacing w:line="240" w:lineRule="auto"/>
        <w:rPr>
          <w:rFonts w:ascii="GHEA Grapalat" w:hAnsi="GHEA Grapalat"/>
          <w:i w:val="0"/>
          <w:lang w:val="af-ZA"/>
        </w:rPr>
      </w:pPr>
    </w:p>
    <w:p w14:paraId="48AF31CA" w14:textId="77777777" w:rsidR="006432A5" w:rsidRDefault="006432A5" w:rsidP="006432A5">
      <w:pPr>
        <w:pStyle w:val="a3"/>
        <w:spacing w:line="240" w:lineRule="auto"/>
        <w:rPr>
          <w:rFonts w:ascii="GHEA Grapalat" w:hAnsi="GHEA Grapalat"/>
          <w:i w:val="0"/>
          <w:u w:val="single"/>
          <w:lang w:val="af-ZA"/>
        </w:rPr>
      </w:pPr>
      <w:r>
        <w:rPr>
          <w:rFonts w:ascii="GHEA Grapalat" w:hAnsi="GHEA Grapalat"/>
          <w:i w:val="0"/>
          <w:lang w:val="af-ZA"/>
        </w:rPr>
        <w:t xml:space="preserve">Էլ. փոստ </w:t>
      </w:r>
      <w:r>
        <w:rPr>
          <w:rFonts w:ascii="GHEA Grapalat" w:hAnsi="GHEA Grapalat"/>
          <w:i w:val="0"/>
          <w:u w:val="single"/>
          <w:lang w:val="af-ZA"/>
        </w:rPr>
        <w:t>expertises.tender@gmail.com</w:t>
      </w:r>
    </w:p>
    <w:p w14:paraId="0415EA81" w14:textId="77777777" w:rsidR="006432A5" w:rsidRDefault="006432A5" w:rsidP="006432A5">
      <w:pPr>
        <w:pStyle w:val="a3"/>
        <w:spacing w:line="240" w:lineRule="auto"/>
        <w:rPr>
          <w:rFonts w:ascii="GHEA Grapalat" w:hAnsi="GHEA Grapalat"/>
          <w:i w:val="0"/>
          <w:lang w:val="af-ZA"/>
        </w:rPr>
      </w:pPr>
    </w:p>
    <w:p w14:paraId="57D1FB5A" w14:textId="77777777" w:rsidR="006432A5" w:rsidRPr="00A71D81" w:rsidRDefault="006432A5" w:rsidP="006432A5">
      <w:pPr>
        <w:pStyle w:val="a3"/>
        <w:spacing w:line="240" w:lineRule="auto"/>
        <w:ind w:left="1404"/>
        <w:rPr>
          <w:rFonts w:ascii="GHEA Grapalat" w:hAnsi="GHEA Grapalat"/>
          <w:i w:val="0"/>
          <w:lang w:val="af-ZA"/>
        </w:rPr>
      </w:pPr>
      <w:r>
        <w:rPr>
          <w:rFonts w:ascii="GHEA Grapalat" w:hAnsi="GHEA Grapalat"/>
          <w:lang w:val="af-ZA"/>
        </w:rPr>
        <w:t xml:space="preserve">Պատվիրատու </w:t>
      </w:r>
      <w:r>
        <w:rPr>
          <w:rFonts w:ascii="GHEA Grapalat" w:hAnsi="GHEA Grapalat"/>
          <w:u w:val="single"/>
          <w:lang w:val="af-ZA"/>
        </w:rPr>
        <w:tab/>
        <w:t>ՀՀ ԳԱԱ «Փորձաքննությունների ազգային բյուրո» ՊՈԱԿ</w:t>
      </w:r>
    </w:p>
    <w:p w14:paraId="2DA49725" w14:textId="77777777" w:rsidR="006432A5" w:rsidRPr="00CA0F23" w:rsidRDefault="006432A5" w:rsidP="006432A5">
      <w:pPr>
        <w:pStyle w:val="31"/>
        <w:spacing w:after="240" w:line="240" w:lineRule="auto"/>
        <w:ind w:firstLine="709"/>
        <w:rPr>
          <w:rFonts w:ascii="GHEA Grapalat" w:hAnsi="GHEA Grapalat" w:cs="Sylfaen"/>
          <w:b/>
          <w:lang w:val="af-ZA"/>
        </w:rPr>
      </w:pPr>
    </w:p>
    <w:p w14:paraId="1E472C0D" w14:textId="77777777" w:rsidR="006432A5" w:rsidRPr="00A71D81" w:rsidRDefault="006432A5" w:rsidP="006432A5">
      <w:pPr>
        <w:pStyle w:val="a3"/>
        <w:spacing w:line="240" w:lineRule="auto"/>
        <w:ind w:left="1404"/>
        <w:rPr>
          <w:rFonts w:ascii="GHEA Grapalat" w:hAnsi="GHEA Grapalat"/>
          <w:i w:val="0"/>
          <w:lang w:val="af-ZA"/>
        </w:rPr>
      </w:pPr>
    </w:p>
    <w:p w14:paraId="2B71BEBF" w14:textId="77777777" w:rsidR="006432A5" w:rsidRDefault="006432A5" w:rsidP="006432A5">
      <w:pPr>
        <w:pStyle w:val="a3"/>
        <w:spacing w:line="240" w:lineRule="auto"/>
        <w:ind w:left="1404"/>
        <w:rPr>
          <w:rFonts w:ascii="GHEA Grapalat" w:hAnsi="GHEA Grapalat"/>
          <w:i w:val="0"/>
          <w:lang w:val="af-ZA"/>
        </w:rPr>
      </w:pPr>
    </w:p>
    <w:p w14:paraId="78A52642" w14:textId="5871440C" w:rsidR="006432A5" w:rsidRDefault="00404119" w:rsidP="006432A5">
      <w:pPr>
        <w:pStyle w:val="a3"/>
        <w:spacing w:line="240" w:lineRule="auto"/>
        <w:ind w:left="1404"/>
        <w:rPr>
          <w:rFonts w:ascii="GHEA Grapalat" w:hAnsi="GHEA Grapalat"/>
          <w:i w:val="0"/>
          <w:lang w:val="af-ZA"/>
        </w:rPr>
      </w:pPr>
      <w:r>
        <w:rPr>
          <w:rFonts w:ascii="GHEA Grapalat" w:hAnsi="GHEA Grapalat" w:cs="Sylfaen"/>
          <w:lang w:val="hy-AM"/>
        </w:rPr>
        <w:t>Օ</w:t>
      </w:r>
      <w:r w:rsidRPr="00051569">
        <w:rPr>
          <w:rFonts w:ascii="GHEA Grapalat" w:hAnsi="GHEA Grapalat" w:cs="Sylfaen"/>
          <w:lang w:val="hy-AM"/>
        </w:rPr>
        <w:t>րենքի 15-րդ հոդվածի 6-րդ մաս</w:t>
      </w:r>
    </w:p>
    <w:p w14:paraId="72B99BD9" w14:textId="77777777" w:rsidR="006432A5" w:rsidRDefault="006432A5" w:rsidP="006432A5">
      <w:pPr>
        <w:pStyle w:val="a3"/>
        <w:spacing w:line="240" w:lineRule="auto"/>
        <w:ind w:left="1404"/>
        <w:rPr>
          <w:rFonts w:ascii="GHEA Grapalat" w:hAnsi="GHEA Grapalat"/>
          <w:i w:val="0"/>
          <w:lang w:val="af-ZA"/>
        </w:rPr>
      </w:pPr>
    </w:p>
    <w:p w14:paraId="559CC6FF" w14:textId="77777777" w:rsidR="006432A5" w:rsidRDefault="006432A5" w:rsidP="006432A5">
      <w:pPr>
        <w:pStyle w:val="a3"/>
        <w:spacing w:line="240" w:lineRule="auto"/>
        <w:ind w:left="1404"/>
        <w:rPr>
          <w:rFonts w:ascii="GHEA Grapalat" w:hAnsi="GHEA Grapalat"/>
          <w:i w:val="0"/>
          <w:lang w:val="af-ZA"/>
        </w:rPr>
      </w:pPr>
    </w:p>
    <w:p w14:paraId="7A8B0584" w14:textId="77777777" w:rsidR="006432A5" w:rsidRDefault="006432A5" w:rsidP="006432A5">
      <w:pPr>
        <w:pStyle w:val="a3"/>
        <w:spacing w:line="240" w:lineRule="auto"/>
        <w:ind w:left="1404"/>
        <w:rPr>
          <w:rFonts w:ascii="GHEA Grapalat" w:hAnsi="GHEA Grapalat"/>
          <w:i w:val="0"/>
          <w:lang w:val="af-ZA"/>
        </w:rPr>
      </w:pPr>
    </w:p>
    <w:p w14:paraId="425F93D6" w14:textId="77777777" w:rsidR="006432A5" w:rsidRDefault="006432A5" w:rsidP="006432A5">
      <w:pPr>
        <w:pStyle w:val="a3"/>
        <w:spacing w:line="240" w:lineRule="auto"/>
        <w:ind w:left="1404"/>
        <w:rPr>
          <w:rFonts w:ascii="GHEA Grapalat" w:hAnsi="GHEA Grapalat"/>
          <w:i w:val="0"/>
          <w:lang w:val="af-ZA"/>
        </w:rPr>
      </w:pPr>
    </w:p>
    <w:p w14:paraId="67B74E62" w14:textId="77777777" w:rsidR="006432A5" w:rsidRDefault="006432A5" w:rsidP="006432A5">
      <w:pPr>
        <w:pStyle w:val="a3"/>
        <w:spacing w:line="240" w:lineRule="auto"/>
        <w:ind w:left="1404"/>
        <w:rPr>
          <w:rFonts w:ascii="GHEA Grapalat" w:hAnsi="GHEA Grapalat"/>
          <w:i w:val="0"/>
          <w:lang w:val="af-ZA"/>
        </w:rPr>
      </w:pPr>
    </w:p>
    <w:p w14:paraId="7E46F70A" w14:textId="77777777" w:rsidR="006432A5" w:rsidRDefault="006432A5" w:rsidP="006432A5">
      <w:pPr>
        <w:pStyle w:val="a3"/>
        <w:spacing w:line="240" w:lineRule="auto"/>
        <w:ind w:left="1404"/>
        <w:rPr>
          <w:rFonts w:ascii="GHEA Grapalat" w:hAnsi="GHEA Grapalat"/>
          <w:i w:val="0"/>
          <w:lang w:val="af-ZA"/>
        </w:rPr>
      </w:pPr>
    </w:p>
    <w:p w14:paraId="0C4C739B" w14:textId="77777777" w:rsidR="00404119" w:rsidRDefault="00404119" w:rsidP="006432A5">
      <w:pPr>
        <w:pStyle w:val="a3"/>
        <w:spacing w:line="240" w:lineRule="auto"/>
        <w:ind w:left="1404"/>
        <w:rPr>
          <w:rFonts w:ascii="GHEA Grapalat" w:hAnsi="GHEA Grapalat"/>
          <w:i w:val="0"/>
          <w:lang w:val="af-ZA"/>
        </w:rPr>
      </w:pPr>
    </w:p>
    <w:p w14:paraId="03803AFD" w14:textId="77777777" w:rsidR="006432A5" w:rsidRDefault="006432A5" w:rsidP="006432A5">
      <w:pPr>
        <w:pStyle w:val="a3"/>
        <w:spacing w:line="240" w:lineRule="auto"/>
        <w:ind w:left="1404"/>
        <w:rPr>
          <w:rFonts w:ascii="GHEA Grapalat" w:hAnsi="GHEA Grapalat"/>
          <w:i w:val="0"/>
          <w:lang w:val="af-ZA"/>
        </w:rPr>
      </w:pPr>
    </w:p>
    <w:p w14:paraId="6963B53A" w14:textId="77777777" w:rsidR="006432A5" w:rsidRDefault="006432A5" w:rsidP="006432A5">
      <w:pPr>
        <w:pStyle w:val="a3"/>
        <w:spacing w:line="240" w:lineRule="auto"/>
        <w:ind w:left="1404"/>
        <w:rPr>
          <w:rFonts w:ascii="GHEA Grapalat" w:hAnsi="GHEA Grapalat"/>
          <w:i w:val="0"/>
          <w:lang w:val="af-ZA"/>
        </w:rPr>
      </w:pPr>
    </w:p>
    <w:p w14:paraId="312C708D" w14:textId="77777777" w:rsidR="006432A5" w:rsidRDefault="006432A5" w:rsidP="006432A5">
      <w:pPr>
        <w:pStyle w:val="a3"/>
        <w:spacing w:line="240" w:lineRule="auto"/>
        <w:ind w:left="1404"/>
        <w:rPr>
          <w:rFonts w:ascii="GHEA Grapalat" w:hAnsi="GHEA Grapalat"/>
          <w:i w:val="0"/>
          <w:lang w:val="af-ZA"/>
        </w:rPr>
      </w:pPr>
    </w:p>
    <w:p w14:paraId="10E69C14" w14:textId="77777777" w:rsidR="006432A5" w:rsidRDefault="006432A5" w:rsidP="006432A5">
      <w:pPr>
        <w:pStyle w:val="a3"/>
        <w:spacing w:line="240" w:lineRule="auto"/>
        <w:ind w:left="1404"/>
        <w:rPr>
          <w:rFonts w:ascii="GHEA Grapalat" w:hAnsi="GHEA Grapalat"/>
          <w:i w:val="0"/>
          <w:lang w:val="af-ZA"/>
        </w:rPr>
      </w:pPr>
    </w:p>
    <w:p w14:paraId="79FE7059" w14:textId="77777777" w:rsidR="006432A5" w:rsidRPr="00A71D81" w:rsidRDefault="006432A5" w:rsidP="006432A5">
      <w:pPr>
        <w:pStyle w:val="a3"/>
        <w:spacing w:line="240" w:lineRule="auto"/>
        <w:ind w:left="1404"/>
        <w:rPr>
          <w:rFonts w:ascii="GHEA Grapalat" w:hAnsi="GHEA Grapalat"/>
          <w:i w:val="0"/>
          <w:lang w:val="af-ZA"/>
        </w:rPr>
      </w:pPr>
    </w:p>
    <w:p w14:paraId="3128F24E" w14:textId="77777777" w:rsidR="006432A5" w:rsidRDefault="006432A5" w:rsidP="006432A5">
      <w:pPr>
        <w:jc w:val="center"/>
        <w:rPr>
          <w:rFonts w:ascii="GHEA Grapalat" w:hAnsi="GHEA Grapalat"/>
          <w:sz w:val="20"/>
          <w:szCs w:val="20"/>
        </w:rPr>
      </w:pPr>
      <w:r>
        <w:rPr>
          <w:rFonts w:ascii="GHEA Grapalat" w:hAnsi="GHEA Grapalat"/>
          <w:sz w:val="20"/>
          <w:szCs w:val="20"/>
        </w:rPr>
        <w:lastRenderedPageBreak/>
        <w:t>On Price Setting Inquiry</w:t>
      </w:r>
    </w:p>
    <w:p w14:paraId="0AE46A70" w14:textId="661BE827" w:rsidR="006432A5" w:rsidRDefault="006432A5" w:rsidP="006432A5">
      <w:pPr>
        <w:jc w:val="center"/>
        <w:rPr>
          <w:rFonts w:ascii="GHEA Grapalat" w:hAnsi="GHEA Grapalat"/>
          <w:sz w:val="20"/>
          <w:szCs w:val="20"/>
        </w:rPr>
      </w:pPr>
      <w:r>
        <w:rPr>
          <w:rFonts w:ascii="GHEA Grapalat" w:hAnsi="GHEA Grapalat"/>
          <w:sz w:val="20"/>
          <w:szCs w:val="20"/>
        </w:rPr>
        <w:t xml:space="preserve">The text of this announcement is approved by the Decision N 1 of Price Setting </w:t>
      </w:r>
      <w:proofErr w:type="gramStart"/>
      <w:r>
        <w:rPr>
          <w:rFonts w:ascii="GHEA Grapalat" w:hAnsi="GHEA Grapalat"/>
          <w:sz w:val="20"/>
          <w:szCs w:val="20"/>
        </w:rPr>
        <w:t>Inquiry  Committee</w:t>
      </w:r>
      <w:proofErr w:type="gramEnd"/>
      <w:r>
        <w:rPr>
          <w:rFonts w:ascii="GHEA Grapalat" w:hAnsi="GHEA Grapalat"/>
          <w:sz w:val="20"/>
          <w:szCs w:val="20"/>
        </w:rPr>
        <w:t xml:space="preserve"> dated  "</w:t>
      </w:r>
      <w:r w:rsidR="00D14F5A">
        <w:rPr>
          <w:rFonts w:ascii="GHEA Grapalat" w:hAnsi="GHEA Grapalat"/>
          <w:sz w:val="20"/>
          <w:szCs w:val="20"/>
        </w:rPr>
        <w:t>1</w:t>
      </w:r>
      <w:r w:rsidR="00BF58C6">
        <w:rPr>
          <w:rFonts w:ascii="GHEA Grapalat" w:hAnsi="GHEA Grapalat"/>
          <w:sz w:val="20"/>
          <w:szCs w:val="20"/>
        </w:rPr>
        <w:t>2</w:t>
      </w:r>
      <w:r>
        <w:rPr>
          <w:rFonts w:ascii="GHEA Grapalat" w:hAnsi="GHEA Grapalat"/>
          <w:sz w:val="20"/>
          <w:szCs w:val="20"/>
        </w:rPr>
        <w:t xml:space="preserve">" </w:t>
      </w:r>
    </w:p>
    <w:p w14:paraId="77D404D4" w14:textId="6562A1F5" w:rsidR="006432A5" w:rsidRDefault="006432A5" w:rsidP="006432A5">
      <w:pPr>
        <w:jc w:val="center"/>
        <w:rPr>
          <w:rFonts w:ascii="GHEA Grapalat" w:hAnsi="GHEA Grapalat"/>
          <w:sz w:val="20"/>
          <w:szCs w:val="20"/>
        </w:rPr>
      </w:pPr>
      <w:proofErr w:type="gramStart"/>
      <w:r>
        <w:rPr>
          <w:rFonts w:ascii="GHEA Grapalat" w:hAnsi="GHEA Grapalat"/>
          <w:sz w:val="20"/>
          <w:szCs w:val="20"/>
        </w:rPr>
        <w:t>"</w:t>
      </w:r>
      <w:r w:rsidRPr="00B24A50">
        <w:t xml:space="preserve"> </w:t>
      </w:r>
      <w:r w:rsidR="00BF58C6">
        <w:rPr>
          <w:rFonts w:ascii="GHEA Grapalat" w:hAnsi="GHEA Grapalat"/>
          <w:sz w:val="20"/>
          <w:szCs w:val="20"/>
        </w:rPr>
        <w:t>december</w:t>
      </w:r>
      <w:proofErr w:type="gramEnd"/>
      <w:r w:rsidR="00D24DEE" w:rsidRPr="00D24DEE">
        <w:rPr>
          <w:rFonts w:ascii="GHEA Grapalat" w:hAnsi="GHEA Grapalat"/>
          <w:sz w:val="20"/>
          <w:szCs w:val="20"/>
          <w:lang w:val="hy-AM"/>
        </w:rPr>
        <w:t xml:space="preserve"> </w:t>
      </w:r>
      <w:r>
        <w:rPr>
          <w:rFonts w:ascii="GHEA Grapalat" w:hAnsi="GHEA Grapalat"/>
          <w:sz w:val="20"/>
          <w:szCs w:val="20"/>
        </w:rPr>
        <w:t>"</w:t>
      </w:r>
      <w:r>
        <w:rPr>
          <w:rFonts w:ascii="GHEA Grapalat" w:hAnsi="GHEA Grapalat"/>
          <w:b/>
          <w:i/>
        </w:rPr>
        <w:t xml:space="preserve"> </w:t>
      </w:r>
      <w:r>
        <w:rPr>
          <w:rFonts w:ascii="GHEA Grapalat" w:hAnsi="GHEA Grapalat"/>
          <w:sz w:val="20"/>
          <w:szCs w:val="20"/>
        </w:rPr>
        <w:t xml:space="preserve">2025 and is being published according to Article 27 of the Law of the Republic of Armenia "On Procurements". </w:t>
      </w:r>
    </w:p>
    <w:p w14:paraId="1BCA376C" w14:textId="77777777" w:rsidR="006432A5" w:rsidRDefault="006432A5" w:rsidP="006432A5">
      <w:pPr>
        <w:jc w:val="center"/>
        <w:rPr>
          <w:rFonts w:ascii="GHEA Grapalat" w:hAnsi="GHEA Grapalat"/>
          <w:sz w:val="20"/>
          <w:szCs w:val="20"/>
        </w:rPr>
      </w:pPr>
    </w:p>
    <w:p w14:paraId="37BCEE32" w14:textId="3FC3F934" w:rsidR="006432A5" w:rsidRPr="002B0AAA" w:rsidRDefault="006432A5" w:rsidP="006432A5">
      <w:pPr>
        <w:jc w:val="center"/>
        <w:rPr>
          <w:rFonts w:ascii="GHEA Grapalat" w:hAnsi="GHEA Grapalat"/>
          <w:sz w:val="20"/>
          <w:szCs w:val="20"/>
          <w:lang w:val="hy-AM"/>
        </w:rPr>
      </w:pPr>
      <w:r>
        <w:rPr>
          <w:rFonts w:ascii="GHEA Grapalat" w:hAnsi="GHEA Grapalat"/>
          <w:sz w:val="20"/>
          <w:szCs w:val="20"/>
        </w:rPr>
        <w:t xml:space="preserve">The code of the Price Setting Inquiry: </w:t>
      </w:r>
      <w:r w:rsidR="00A96352">
        <w:rPr>
          <w:rFonts w:ascii="GHEA Grapalat" w:hAnsi="GHEA Grapalat"/>
          <w:i/>
          <w:sz w:val="20"/>
          <w:szCs w:val="20"/>
          <w:lang w:val="af-ZA"/>
        </w:rPr>
        <w:t>ՓԱԲ-ԳՀԱՊՁԲ-</w:t>
      </w:r>
      <w:r w:rsidR="00BF58C6">
        <w:rPr>
          <w:rFonts w:ascii="GHEA Grapalat" w:hAnsi="GHEA Grapalat"/>
          <w:i/>
          <w:sz w:val="20"/>
          <w:szCs w:val="20"/>
          <w:lang w:val="af-ZA"/>
        </w:rPr>
        <w:t>25/155</w:t>
      </w:r>
    </w:p>
    <w:p w14:paraId="660AC456" w14:textId="77777777" w:rsidR="006432A5" w:rsidRDefault="006432A5" w:rsidP="006432A5">
      <w:pPr>
        <w:jc w:val="center"/>
        <w:rPr>
          <w:rFonts w:ascii="GHEA Grapalat" w:hAnsi="GHEA Grapalat"/>
          <w:sz w:val="20"/>
          <w:szCs w:val="20"/>
        </w:rPr>
      </w:pPr>
    </w:p>
    <w:p w14:paraId="461AFEB8" w14:textId="77777777" w:rsidR="006432A5" w:rsidRDefault="006432A5" w:rsidP="006432A5">
      <w:pPr>
        <w:ind w:firstLine="708"/>
        <w:jc w:val="both"/>
        <w:rPr>
          <w:rFonts w:ascii="GHEA Grapalat" w:hAnsi="GHEA Grapalat"/>
          <w:sz w:val="20"/>
          <w:szCs w:val="20"/>
        </w:rPr>
      </w:pPr>
      <w:r w:rsidRPr="006C60E0">
        <w:rPr>
          <w:rFonts w:ascii="GHEA Grapalat" w:hAnsi="GHEA Grapalat"/>
          <w:sz w:val="20"/>
          <w:szCs w:val="20"/>
        </w:rPr>
        <w:t>The Client, “National Bureau of Expertises” SNPO of the RA National academy of Sciences, located at 24, Admiral Isakov ave., Yerevan</w:t>
      </w:r>
      <w:proofErr w:type="gramStart"/>
      <w:r w:rsidRPr="006C60E0">
        <w:rPr>
          <w:rFonts w:ascii="GHEA Grapalat" w:hAnsi="GHEA Grapalat"/>
          <w:sz w:val="20"/>
          <w:szCs w:val="20"/>
        </w:rPr>
        <w:t>,  is</w:t>
      </w:r>
      <w:proofErr w:type="gramEnd"/>
      <w:r w:rsidRPr="006C60E0">
        <w:rPr>
          <w:rFonts w:ascii="GHEA Grapalat" w:hAnsi="GHEA Grapalat"/>
          <w:sz w:val="20"/>
          <w:szCs w:val="20"/>
        </w:rPr>
        <w:t xml:space="preserve"> announcing a price quotation enquiry procedure, which is being realized by one stage. </w:t>
      </w:r>
    </w:p>
    <w:p w14:paraId="14AAACC4" w14:textId="342D811C" w:rsidR="006432A5" w:rsidRDefault="006432A5" w:rsidP="006432A5">
      <w:pPr>
        <w:ind w:firstLine="708"/>
        <w:jc w:val="both"/>
        <w:rPr>
          <w:rFonts w:ascii="GHEA Grapalat" w:hAnsi="GHEA Grapalat"/>
          <w:sz w:val="20"/>
          <w:szCs w:val="20"/>
        </w:rPr>
      </w:pPr>
      <w:r>
        <w:rPr>
          <w:rFonts w:ascii="GHEA Grapalat" w:hAnsi="GHEA Grapalat"/>
          <w:sz w:val="20"/>
          <w:szCs w:val="20"/>
        </w:rPr>
        <w:t xml:space="preserve">The participant selected for price setting inquiry according to the defined order will be suggested to sign </w:t>
      </w:r>
      <w:r w:rsidRPr="00320B21">
        <w:rPr>
          <w:rFonts w:ascii="Sylfaen" w:eastAsia="Calibri" w:hAnsi="Sylfaen"/>
          <w:b/>
          <w:sz w:val="20"/>
        </w:rPr>
        <w:t>a contract for</w:t>
      </w:r>
      <w:r>
        <w:rPr>
          <w:rFonts w:ascii="GHEA Grapalat" w:hAnsi="GHEA Grapalat"/>
          <w:sz w:val="20"/>
          <w:szCs w:val="20"/>
        </w:rPr>
        <w:t xml:space="preserve"> </w:t>
      </w:r>
      <w:r w:rsidR="00BF58C6" w:rsidRPr="00BF58C6">
        <w:rPr>
          <w:rFonts w:ascii="GHEA Grapalat" w:hAnsi="GHEA Grapalat"/>
          <w:b/>
          <w:i/>
          <w:sz w:val="22"/>
          <w:szCs w:val="22"/>
          <w:lang w:val="af-ZA"/>
        </w:rPr>
        <w:t xml:space="preserve">other medical materials </w:t>
      </w:r>
      <w:r>
        <w:rPr>
          <w:rFonts w:ascii="GHEA Grapalat" w:hAnsi="GHEA Grapalat"/>
          <w:sz w:val="20"/>
          <w:szCs w:val="20"/>
        </w:rPr>
        <w:t>hereinafter contract).</w:t>
      </w:r>
      <w:r>
        <w:rPr>
          <w:rStyle w:val="a9"/>
        </w:rPr>
        <w:t xml:space="preserve"> </w:t>
      </w:r>
    </w:p>
    <w:p w14:paraId="72B29F76" w14:textId="77777777" w:rsidR="006432A5" w:rsidRDefault="006432A5" w:rsidP="006432A5">
      <w:pPr>
        <w:ind w:firstLine="708"/>
        <w:jc w:val="both"/>
        <w:rPr>
          <w:rFonts w:ascii="GHEA Grapalat" w:hAnsi="GHEA Grapalat"/>
          <w:b/>
          <w:sz w:val="20"/>
          <w:szCs w:val="20"/>
        </w:rPr>
      </w:pPr>
      <w:r>
        <w:rPr>
          <w:rFonts w:ascii="GHEA Grapalat" w:hAnsi="GHEA Grapalat"/>
          <w:b/>
          <w:sz w:val="20"/>
          <w:szCs w:val="20"/>
        </w:rPr>
        <w:t>According to the terms of Article 7 of the RA Law “On Procurements”, all persons or entities, inceptive of being a foreigner, a foreign entity or a stateless person, may participate in price setting inquiry</w:t>
      </w:r>
    </w:p>
    <w:p w14:paraId="499C5DEA" w14:textId="77777777" w:rsidR="006432A5" w:rsidRDefault="006432A5" w:rsidP="006432A5">
      <w:pPr>
        <w:ind w:firstLine="708"/>
        <w:jc w:val="both"/>
        <w:rPr>
          <w:rFonts w:ascii="GHEA Grapalat" w:hAnsi="GHEA Grapalat"/>
          <w:sz w:val="20"/>
          <w:szCs w:val="20"/>
        </w:rPr>
      </w:pPr>
      <w:r>
        <w:rPr>
          <w:rFonts w:ascii="GHEA Grapalat" w:hAnsi="GHEA Grapalat"/>
          <w:sz w:val="20"/>
          <w:szCs w:val="20"/>
        </w:rPr>
        <w:t>The qualification and evaluation criteria for the persons not eligible for participation in price setting inquiry, as well as for the participants are specified in the invitation for this procedure.</w:t>
      </w:r>
    </w:p>
    <w:p w14:paraId="0ECBB127" w14:textId="77777777" w:rsidR="006432A5" w:rsidRDefault="006432A5" w:rsidP="006432A5">
      <w:pPr>
        <w:ind w:firstLine="708"/>
        <w:jc w:val="both"/>
        <w:rPr>
          <w:rFonts w:ascii="GHEA Grapalat" w:hAnsi="GHEA Grapalat"/>
          <w:sz w:val="20"/>
          <w:szCs w:val="20"/>
        </w:rPr>
      </w:pPr>
      <w:r>
        <w:rPr>
          <w:rFonts w:ascii="GHEA Grapalat" w:hAnsi="GHEA Grapalat"/>
          <w:sz w:val="20"/>
          <w:szCs w:val="20"/>
        </w:rPr>
        <w:t xml:space="preserve">The selected participant is determined from the participant’s submitted responsive evaluated inquiries. The preference will be given to a participant who submitted a proposal with minimal price. </w:t>
      </w:r>
    </w:p>
    <w:p w14:paraId="3757E229" w14:textId="7A75FC7F" w:rsidR="006432A5" w:rsidRDefault="006432A5" w:rsidP="006432A5">
      <w:pPr>
        <w:ind w:firstLine="708"/>
        <w:jc w:val="both"/>
        <w:rPr>
          <w:rFonts w:ascii="GHEA Grapalat" w:hAnsi="GHEA Grapalat"/>
          <w:color w:val="000000"/>
          <w:sz w:val="20"/>
          <w:szCs w:val="20"/>
        </w:rPr>
      </w:pPr>
      <w:r>
        <w:rPr>
          <w:rFonts w:ascii="GHEA Grapalat" w:hAnsi="GHEA Grapalat"/>
          <w:b/>
          <w:sz w:val="20"/>
          <w:szCs w:val="20"/>
        </w:rPr>
        <w:t xml:space="preserve">To receive the hard copy of invitation of price setting procedure it is required to apply to the Client within 7 days from the day of publication of the announcement, at </w:t>
      </w:r>
      <w:r w:rsidR="00BF58C6">
        <w:rPr>
          <w:rFonts w:ascii="GHEA Grapalat" w:hAnsi="GHEA Grapalat"/>
          <w:bCs/>
          <w:iCs/>
          <w:sz w:val="20"/>
          <w:szCs w:val="20"/>
          <w:lang w:val="hy-AM"/>
        </w:rPr>
        <w:t>12:45</w:t>
      </w:r>
      <w:r w:rsidRPr="00BA3745">
        <w:rPr>
          <w:rFonts w:ascii="GHEA Grapalat" w:hAnsi="GHEA Grapalat"/>
          <w:b/>
          <w:sz w:val="22"/>
          <w:szCs w:val="22"/>
        </w:rPr>
        <w:t>.</w:t>
      </w:r>
      <w:r>
        <w:rPr>
          <w:rFonts w:ascii="GHEA Grapalat" w:hAnsi="GHEA Grapalat"/>
          <w:color w:val="FF0000"/>
          <w:sz w:val="20"/>
          <w:szCs w:val="20"/>
        </w:rPr>
        <w:t xml:space="preserve"> </w:t>
      </w:r>
      <w:r>
        <w:rPr>
          <w:rFonts w:ascii="GHEA Grapalat" w:hAnsi="GHEA Grapalat"/>
          <w:color w:val="000000"/>
          <w:sz w:val="20"/>
          <w:szCs w:val="20"/>
        </w:rPr>
        <w:t>To receive an invitation in a hard copy it is necessary to send a written request to the Client. The Client is obliged to provide the hard copy free of charge the following day after receiving the request. The soft copy of the invitation is provided by the Client free of charge the following day after receiving the request.</w:t>
      </w:r>
    </w:p>
    <w:p w14:paraId="418C1330" w14:textId="77777777" w:rsidR="006432A5" w:rsidRDefault="006432A5" w:rsidP="006432A5">
      <w:pPr>
        <w:ind w:firstLine="708"/>
        <w:jc w:val="both"/>
        <w:rPr>
          <w:rFonts w:ascii="GHEA Grapalat" w:hAnsi="GHEA Grapalat"/>
          <w:color w:val="000000"/>
          <w:sz w:val="20"/>
          <w:szCs w:val="20"/>
        </w:rPr>
      </w:pPr>
      <w:r>
        <w:rPr>
          <w:rFonts w:ascii="GHEA Grapalat" w:hAnsi="GHEA Grapalat"/>
          <w:color w:val="000000"/>
          <w:sz w:val="20"/>
          <w:szCs w:val="20"/>
        </w:rPr>
        <w:t>To the demand of giving</w:t>
      </w:r>
      <w:r>
        <w:t xml:space="preserve"> </w:t>
      </w:r>
      <w:r>
        <w:rPr>
          <w:rFonts w:ascii="GHEA Grapalat" w:hAnsi="GHEA Grapalat"/>
          <w:color w:val="000000"/>
          <w:sz w:val="20"/>
          <w:szCs w:val="20"/>
        </w:rPr>
        <w:t>electronically announcement,</w:t>
      </w:r>
      <w:r>
        <w:t xml:space="preserve"> </w:t>
      </w:r>
      <w:r>
        <w:rPr>
          <w:rFonts w:ascii="GHEA Grapalat" w:hAnsi="GHEA Grapalat"/>
          <w:color w:val="000000"/>
          <w:sz w:val="20"/>
          <w:szCs w:val="20"/>
        </w:rPr>
        <w:t>the Client gives the electronically announcement free of charge the following day after receiving the request.</w:t>
      </w:r>
    </w:p>
    <w:p w14:paraId="35C8FF8A" w14:textId="77777777" w:rsidR="006432A5" w:rsidRDefault="006432A5" w:rsidP="006432A5">
      <w:pPr>
        <w:ind w:firstLine="708"/>
        <w:jc w:val="both"/>
        <w:rPr>
          <w:rFonts w:ascii="GHEA Grapalat" w:hAnsi="GHEA Grapalat"/>
          <w:color w:val="FF0000"/>
          <w:sz w:val="20"/>
          <w:szCs w:val="20"/>
        </w:rPr>
      </w:pPr>
      <w:r>
        <w:rPr>
          <w:rFonts w:ascii="GHEA Grapalat" w:hAnsi="GHEA Grapalat"/>
          <w:color w:val="000000"/>
          <w:sz w:val="20"/>
          <w:szCs w:val="20"/>
        </w:rPr>
        <w:t>Absence of an invitation will not restrict the right of the participant to participate in this procedure.</w:t>
      </w:r>
    </w:p>
    <w:p w14:paraId="7B002892" w14:textId="70303871" w:rsidR="006432A5" w:rsidRDefault="006432A5" w:rsidP="006432A5">
      <w:pPr>
        <w:ind w:firstLine="708"/>
        <w:jc w:val="both"/>
        <w:rPr>
          <w:rFonts w:ascii="GHEA Grapalat" w:hAnsi="GHEA Grapalat"/>
          <w:color w:val="000000"/>
          <w:sz w:val="20"/>
          <w:szCs w:val="20"/>
        </w:rPr>
      </w:pPr>
      <w:r>
        <w:rPr>
          <w:rFonts w:ascii="GHEA Grapalat" w:hAnsi="GHEA Grapalat"/>
          <w:color w:val="000000"/>
          <w:sz w:val="20"/>
          <w:szCs w:val="20"/>
        </w:rPr>
        <w:t xml:space="preserve">The inquiries documents for price setting procedure should be presented to, Yerevan, </w:t>
      </w:r>
      <w:r>
        <w:rPr>
          <w:rFonts w:ascii="GHEA Grapalat" w:hAnsi="GHEA Grapalat"/>
          <w:b/>
          <w:sz w:val="20"/>
          <w:szCs w:val="20"/>
        </w:rPr>
        <w:t>Isakov st. 24 1</w:t>
      </w:r>
      <w:proofErr w:type="gramStart"/>
      <w:r>
        <w:rPr>
          <w:rFonts w:ascii="Calibri" w:hAnsi="Calibri" w:cs="Calibri"/>
          <w:b/>
          <w:sz w:val="20"/>
          <w:szCs w:val="20"/>
        </w:rPr>
        <w:t xml:space="preserve">  </w:t>
      </w:r>
      <w:r>
        <w:rPr>
          <w:rFonts w:ascii="GHEA Grapalat" w:hAnsi="GHEA Grapalat"/>
          <w:b/>
          <w:sz w:val="20"/>
          <w:szCs w:val="20"/>
        </w:rPr>
        <w:t>204</w:t>
      </w:r>
      <w:proofErr w:type="gramEnd"/>
      <w:r>
        <w:rPr>
          <w:rFonts w:ascii="GHEA Grapalat" w:hAnsi="GHEA Grapalat"/>
          <w:b/>
          <w:sz w:val="20"/>
          <w:szCs w:val="20"/>
        </w:rPr>
        <w:t xml:space="preserve"> room</w:t>
      </w:r>
      <w:r>
        <w:rPr>
          <w:rFonts w:ascii="GHEA Grapalat" w:hAnsi="GHEA Grapalat"/>
          <w:color w:val="000000"/>
          <w:sz w:val="20"/>
          <w:szCs w:val="20"/>
        </w:rPr>
        <w:t xml:space="preserve">, within </w:t>
      </w:r>
      <w:r w:rsidR="00BF58C6">
        <w:rPr>
          <w:rFonts w:ascii="GHEA Grapalat" w:hAnsi="GHEA Grapalat"/>
          <w:color w:val="000000"/>
          <w:sz w:val="20"/>
          <w:szCs w:val="20"/>
        </w:rPr>
        <w:t>7</w:t>
      </w:r>
      <w:r>
        <w:rPr>
          <w:rFonts w:ascii="GHEA Grapalat" w:hAnsi="GHEA Grapalat"/>
          <w:color w:val="000000"/>
          <w:sz w:val="20"/>
          <w:szCs w:val="20"/>
        </w:rPr>
        <w:t xml:space="preserve"> days from the day of publication of the announcement, at </w:t>
      </w:r>
      <w:r w:rsidR="00BF58C6">
        <w:rPr>
          <w:rFonts w:ascii="GHEA Grapalat" w:hAnsi="GHEA Grapalat"/>
          <w:b/>
          <w:iCs/>
          <w:sz w:val="20"/>
          <w:szCs w:val="20"/>
          <w:lang w:val="hy-AM"/>
        </w:rPr>
        <w:t>12:45</w:t>
      </w:r>
      <w:r>
        <w:rPr>
          <w:rFonts w:ascii="GHEA Grapalat" w:hAnsi="GHEA Grapalat"/>
          <w:color w:val="000000"/>
          <w:sz w:val="20"/>
          <w:szCs w:val="20"/>
        </w:rPr>
        <w:t>am. The inquiries may be submitted either Armenian, Russian or English.</w:t>
      </w:r>
    </w:p>
    <w:p w14:paraId="50216844" w14:textId="54B6C655" w:rsidR="006432A5" w:rsidRDefault="006432A5" w:rsidP="006432A5">
      <w:pPr>
        <w:ind w:firstLine="708"/>
        <w:jc w:val="both"/>
        <w:rPr>
          <w:rFonts w:ascii="GHEA Grapalat" w:hAnsi="GHEA Grapalat"/>
          <w:b/>
          <w:sz w:val="20"/>
          <w:szCs w:val="20"/>
        </w:rPr>
      </w:pPr>
      <w:r>
        <w:rPr>
          <w:rFonts w:ascii="GHEA Grapalat" w:hAnsi="GHEA Grapalat"/>
          <w:b/>
          <w:sz w:val="20"/>
          <w:szCs w:val="20"/>
        </w:rPr>
        <w:t xml:space="preserve">The opening of inquiries will be done in </w:t>
      </w:r>
      <w:r>
        <w:rPr>
          <w:rFonts w:ascii="GHEA Grapalat" w:hAnsi="GHEA Grapalat"/>
          <w:color w:val="000000"/>
          <w:sz w:val="20"/>
          <w:szCs w:val="20"/>
        </w:rPr>
        <w:t xml:space="preserve">Yerevan, </w:t>
      </w:r>
      <w:r>
        <w:rPr>
          <w:rFonts w:ascii="GHEA Grapalat" w:hAnsi="GHEA Grapalat"/>
          <w:b/>
          <w:sz w:val="20"/>
          <w:szCs w:val="20"/>
        </w:rPr>
        <w:t>Isakov st. 24 1</w:t>
      </w:r>
      <w:proofErr w:type="gramStart"/>
      <w:r>
        <w:rPr>
          <w:rFonts w:ascii="Calibri" w:hAnsi="Calibri" w:cs="Calibri"/>
          <w:b/>
          <w:sz w:val="20"/>
          <w:szCs w:val="20"/>
        </w:rPr>
        <w:t xml:space="preserve">  </w:t>
      </w:r>
      <w:r>
        <w:rPr>
          <w:rFonts w:ascii="GHEA Grapalat" w:hAnsi="GHEA Grapalat"/>
          <w:b/>
          <w:sz w:val="20"/>
          <w:szCs w:val="20"/>
        </w:rPr>
        <w:t>204</w:t>
      </w:r>
      <w:proofErr w:type="gramEnd"/>
      <w:r>
        <w:rPr>
          <w:rFonts w:ascii="GHEA Grapalat" w:hAnsi="GHEA Grapalat"/>
          <w:b/>
          <w:sz w:val="20"/>
          <w:szCs w:val="20"/>
        </w:rPr>
        <w:t xml:space="preserve"> room</w:t>
      </w:r>
      <w:r>
        <w:rPr>
          <w:rFonts w:ascii="GHEA Grapalat" w:hAnsi="GHEA Grapalat"/>
          <w:color w:val="000000"/>
          <w:sz w:val="20"/>
          <w:szCs w:val="20"/>
        </w:rPr>
        <w:t xml:space="preserve"> within </w:t>
      </w:r>
      <w:r w:rsidR="00BF58C6">
        <w:rPr>
          <w:rFonts w:ascii="GHEA Grapalat" w:hAnsi="GHEA Grapalat"/>
          <w:color w:val="000000"/>
          <w:sz w:val="20"/>
          <w:szCs w:val="20"/>
        </w:rPr>
        <w:t>7</w:t>
      </w:r>
      <w:r>
        <w:rPr>
          <w:rFonts w:ascii="GHEA Grapalat" w:hAnsi="GHEA Grapalat"/>
          <w:b/>
          <w:color w:val="000000"/>
          <w:sz w:val="20"/>
          <w:szCs w:val="20"/>
        </w:rPr>
        <w:t xml:space="preserve"> days from the day of publication of the announcement, at </w:t>
      </w:r>
      <w:r w:rsidR="00BF58C6">
        <w:rPr>
          <w:rFonts w:ascii="GHEA Grapalat" w:hAnsi="GHEA Grapalat"/>
          <w:b/>
          <w:iCs/>
          <w:sz w:val="20"/>
          <w:szCs w:val="20"/>
          <w:lang w:val="hy-AM"/>
        </w:rPr>
        <w:t>12:45</w:t>
      </w:r>
      <w:r>
        <w:rPr>
          <w:rFonts w:ascii="GHEA Grapalat" w:hAnsi="GHEA Grapalat"/>
          <w:b/>
          <w:color w:val="000000"/>
          <w:sz w:val="20"/>
          <w:szCs w:val="20"/>
        </w:rPr>
        <w:t>am</w:t>
      </w:r>
      <w:r>
        <w:rPr>
          <w:rFonts w:ascii="GHEA Grapalat" w:hAnsi="GHEA Grapalat"/>
          <w:b/>
          <w:sz w:val="20"/>
          <w:szCs w:val="20"/>
        </w:rPr>
        <w:t xml:space="preserve"> </w:t>
      </w:r>
    </w:p>
    <w:p w14:paraId="2CA9E307" w14:textId="77777777" w:rsidR="006432A5" w:rsidRDefault="006432A5" w:rsidP="006432A5">
      <w:pPr>
        <w:spacing w:line="360" w:lineRule="auto"/>
        <w:ind w:firstLine="720"/>
        <w:rPr>
          <w:rFonts w:ascii="Sylfaen" w:eastAsia="Calibri" w:hAnsi="Sylfaen"/>
          <w:sz w:val="20"/>
        </w:rPr>
      </w:pPr>
      <w:r>
        <w:rPr>
          <w:rFonts w:ascii="Sylfaen" w:eastAsia="Calibri" w:hAnsi="Sylfaen"/>
          <w:sz w:val="20"/>
        </w:rPr>
        <w:t>An appeal against this procedure is carried out in accordance with the RA Law on Procurement and the RA Civil Procedure Code.</w:t>
      </w:r>
    </w:p>
    <w:p w14:paraId="0C7753B8" w14:textId="77777777" w:rsidR="006432A5" w:rsidRDefault="006432A5" w:rsidP="006432A5">
      <w:pPr>
        <w:spacing w:line="360" w:lineRule="auto"/>
        <w:ind w:firstLine="720"/>
        <w:rPr>
          <w:rFonts w:ascii="Sylfaen" w:eastAsia="Calibri" w:hAnsi="Sylfaen"/>
          <w:sz w:val="20"/>
        </w:rPr>
      </w:pPr>
      <w:r>
        <w:rPr>
          <w:rFonts w:ascii="Sylfaen" w:eastAsia="Calibri" w:hAnsi="Sylfaen"/>
          <w:sz w:val="20"/>
        </w:rPr>
        <w:t xml:space="preserve">For further information regarding this announcement you can apply to the secretary of the assessment committee, A. Mkrtchchyan. </w:t>
      </w:r>
    </w:p>
    <w:p w14:paraId="58D37AF5" w14:textId="77777777" w:rsidR="006432A5" w:rsidRDefault="006432A5" w:rsidP="006432A5">
      <w:pPr>
        <w:spacing w:line="360" w:lineRule="auto"/>
        <w:ind w:firstLine="720"/>
        <w:rPr>
          <w:rFonts w:ascii="Sylfaen" w:eastAsia="Calibri" w:hAnsi="Sylfaen"/>
          <w:sz w:val="20"/>
        </w:rPr>
      </w:pPr>
    </w:p>
    <w:p w14:paraId="4420DCEC" w14:textId="77777777" w:rsidR="006432A5" w:rsidRDefault="006432A5" w:rsidP="006432A5">
      <w:pPr>
        <w:ind w:firstLine="720"/>
        <w:rPr>
          <w:rFonts w:ascii="Sylfaen" w:eastAsia="Calibri" w:hAnsi="Sylfaen"/>
          <w:b/>
          <w:i/>
          <w:sz w:val="20"/>
          <w:szCs w:val="20"/>
        </w:rPr>
      </w:pPr>
      <w:r>
        <w:rPr>
          <w:rFonts w:ascii="Sylfaen" w:eastAsia="Calibri" w:hAnsi="Sylfaen"/>
          <w:b/>
          <w:i/>
          <w:sz w:val="20"/>
          <w:szCs w:val="20"/>
        </w:rPr>
        <w:t xml:space="preserve">Tel: </w:t>
      </w:r>
      <w:r w:rsidRPr="002C4A51">
        <w:rPr>
          <w:rFonts w:ascii="Sylfaen" w:eastAsia="Calibri" w:hAnsi="Sylfaen"/>
          <w:b/>
          <w:i/>
          <w:sz w:val="20"/>
          <w:szCs w:val="20"/>
        </w:rPr>
        <w:t>(010) 777710 (133)</w:t>
      </w:r>
    </w:p>
    <w:p w14:paraId="3BC8345C" w14:textId="77777777" w:rsidR="006432A5" w:rsidRDefault="006432A5" w:rsidP="006432A5">
      <w:pPr>
        <w:ind w:firstLine="720"/>
        <w:rPr>
          <w:rFonts w:ascii="Sylfaen" w:eastAsia="Calibri" w:hAnsi="Sylfaen"/>
          <w:b/>
          <w:i/>
          <w:sz w:val="20"/>
          <w:szCs w:val="20"/>
        </w:rPr>
      </w:pPr>
      <w:r>
        <w:rPr>
          <w:rFonts w:ascii="Sylfaen" w:eastAsia="Calibri" w:hAnsi="Sylfaen"/>
          <w:b/>
          <w:i/>
          <w:sz w:val="20"/>
          <w:szCs w:val="20"/>
        </w:rPr>
        <w:t xml:space="preserve"> Email: expertises.tender@gmail.com</w:t>
      </w:r>
    </w:p>
    <w:p w14:paraId="0A8D731C" w14:textId="77777777" w:rsidR="006432A5" w:rsidRPr="00A71D81" w:rsidRDefault="006432A5" w:rsidP="006432A5">
      <w:pPr>
        <w:pStyle w:val="aa"/>
        <w:ind w:right="-7" w:firstLine="567"/>
        <w:jc w:val="right"/>
        <w:rPr>
          <w:rFonts w:ascii="GHEA Grapalat" w:hAnsi="GHEA Grapalat" w:cs="Sylfaen"/>
          <w:i/>
          <w:sz w:val="22"/>
          <w:lang w:val="af-ZA"/>
        </w:rPr>
      </w:pPr>
      <w:r>
        <w:rPr>
          <w:rFonts w:ascii="Sylfaen" w:eastAsia="Calibri" w:hAnsi="Sylfaen"/>
          <w:b/>
          <w:i/>
          <w:sz w:val="20"/>
          <w:szCs w:val="20"/>
        </w:rPr>
        <w:t>Client:   “National Bureau of Expertises” SNPO</w:t>
      </w:r>
    </w:p>
    <w:p w14:paraId="6F85A9CC" w14:textId="77777777" w:rsidR="006432A5" w:rsidRPr="00A71D81" w:rsidRDefault="006432A5" w:rsidP="006432A5">
      <w:pPr>
        <w:pStyle w:val="aa"/>
        <w:ind w:right="-7" w:firstLine="567"/>
        <w:jc w:val="right"/>
        <w:rPr>
          <w:rFonts w:ascii="GHEA Grapalat" w:hAnsi="GHEA Grapalat" w:cs="Sylfaen"/>
          <w:i/>
          <w:sz w:val="22"/>
          <w:lang w:val="af-ZA"/>
        </w:rPr>
      </w:pPr>
    </w:p>
    <w:p w14:paraId="75CFF2E3" w14:textId="77777777" w:rsidR="006432A5" w:rsidRPr="00A71D81" w:rsidRDefault="006432A5" w:rsidP="006432A5">
      <w:pPr>
        <w:pStyle w:val="aa"/>
        <w:ind w:right="-7" w:firstLine="567"/>
        <w:jc w:val="right"/>
        <w:rPr>
          <w:rFonts w:ascii="GHEA Grapalat" w:hAnsi="GHEA Grapalat" w:cs="Sylfaen"/>
          <w:i/>
          <w:sz w:val="22"/>
          <w:lang w:val="af-ZA"/>
        </w:rPr>
      </w:pPr>
    </w:p>
    <w:p w14:paraId="45A5F15D" w14:textId="77777777" w:rsidR="006432A5" w:rsidRPr="00A71D81" w:rsidRDefault="006432A5" w:rsidP="006432A5">
      <w:pPr>
        <w:pStyle w:val="aa"/>
        <w:ind w:right="-7" w:firstLine="567"/>
        <w:jc w:val="right"/>
        <w:rPr>
          <w:rFonts w:ascii="GHEA Grapalat" w:hAnsi="GHEA Grapalat" w:cs="Sylfaen"/>
          <w:i/>
          <w:sz w:val="22"/>
          <w:lang w:val="af-ZA"/>
        </w:rPr>
      </w:pPr>
    </w:p>
    <w:p w14:paraId="0A296337" w14:textId="77777777" w:rsidR="006432A5" w:rsidRPr="00A71D81" w:rsidRDefault="006432A5" w:rsidP="006432A5">
      <w:pPr>
        <w:pStyle w:val="aa"/>
        <w:ind w:right="-7" w:firstLine="567"/>
        <w:jc w:val="right"/>
        <w:rPr>
          <w:rFonts w:ascii="GHEA Grapalat" w:hAnsi="GHEA Grapalat" w:cs="Sylfaen"/>
          <w:i/>
          <w:sz w:val="22"/>
          <w:lang w:val="af-ZA"/>
        </w:rPr>
      </w:pPr>
    </w:p>
    <w:p w14:paraId="70CFF411" w14:textId="77777777" w:rsidR="006432A5" w:rsidRPr="00A71D81" w:rsidRDefault="006432A5" w:rsidP="006432A5">
      <w:pPr>
        <w:pStyle w:val="aa"/>
        <w:ind w:right="-7" w:firstLine="567"/>
        <w:jc w:val="right"/>
        <w:rPr>
          <w:rFonts w:ascii="GHEA Grapalat" w:hAnsi="GHEA Grapalat" w:cs="Sylfaen"/>
          <w:i/>
          <w:sz w:val="22"/>
          <w:lang w:val="af-ZA"/>
        </w:rPr>
      </w:pPr>
    </w:p>
    <w:p w14:paraId="74D32E21" w14:textId="77777777" w:rsidR="006432A5" w:rsidRPr="00A71D81" w:rsidRDefault="006432A5" w:rsidP="006432A5">
      <w:pPr>
        <w:pStyle w:val="aa"/>
        <w:ind w:right="-7" w:firstLine="567"/>
        <w:jc w:val="right"/>
        <w:rPr>
          <w:rFonts w:ascii="GHEA Grapalat" w:hAnsi="GHEA Grapalat" w:cs="Sylfaen"/>
          <w:i/>
          <w:sz w:val="22"/>
          <w:lang w:val="af-ZA"/>
        </w:rPr>
      </w:pPr>
    </w:p>
    <w:p w14:paraId="649D8EDD" w14:textId="77777777" w:rsidR="006432A5" w:rsidRPr="00A71D81" w:rsidRDefault="006432A5" w:rsidP="006432A5">
      <w:pPr>
        <w:pStyle w:val="aa"/>
        <w:ind w:right="-7" w:firstLine="567"/>
        <w:jc w:val="right"/>
        <w:rPr>
          <w:rFonts w:ascii="GHEA Grapalat" w:hAnsi="GHEA Grapalat" w:cs="Sylfaen"/>
          <w:i/>
          <w:sz w:val="22"/>
          <w:lang w:val="af-ZA"/>
        </w:rPr>
      </w:pPr>
    </w:p>
    <w:p w14:paraId="0B7E9D43" w14:textId="77777777" w:rsidR="006432A5" w:rsidRPr="00A71D81" w:rsidRDefault="006432A5" w:rsidP="006432A5">
      <w:pPr>
        <w:pStyle w:val="aa"/>
        <w:ind w:right="-7" w:firstLine="567"/>
        <w:jc w:val="right"/>
        <w:rPr>
          <w:rFonts w:ascii="GHEA Grapalat" w:hAnsi="GHEA Grapalat" w:cs="Sylfaen"/>
          <w:i/>
          <w:sz w:val="22"/>
          <w:lang w:val="af-ZA"/>
        </w:rPr>
      </w:pPr>
    </w:p>
    <w:p w14:paraId="1363D92D" w14:textId="77777777" w:rsidR="006432A5" w:rsidRPr="00A71D81" w:rsidRDefault="006432A5" w:rsidP="006432A5">
      <w:pPr>
        <w:pStyle w:val="aa"/>
        <w:ind w:right="-7" w:firstLine="567"/>
        <w:jc w:val="right"/>
        <w:rPr>
          <w:rFonts w:ascii="GHEA Grapalat" w:hAnsi="GHEA Grapalat" w:cs="Sylfaen"/>
          <w:i/>
          <w:sz w:val="22"/>
          <w:lang w:val="af-ZA"/>
        </w:rPr>
      </w:pPr>
    </w:p>
    <w:p w14:paraId="788F51E9" w14:textId="77777777" w:rsidR="006432A5" w:rsidRPr="00A71D81" w:rsidRDefault="006432A5" w:rsidP="006432A5">
      <w:pPr>
        <w:pStyle w:val="aa"/>
        <w:ind w:right="-7" w:firstLine="567"/>
        <w:jc w:val="right"/>
        <w:rPr>
          <w:rFonts w:ascii="GHEA Grapalat" w:hAnsi="GHEA Grapalat" w:cs="Sylfaen"/>
          <w:i/>
          <w:sz w:val="22"/>
          <w:lang w:val="af-ZA"/>
        </w:rPr>
      </w:pPr>
    </w:p>
    <w:p w14:paraId="2D464B2F" w14:textId="77777777" w:rsidR="006432A5" w:rsidRDefault="006432A5" w:rsidP="006432A5">
      <w:pPr>
        <w:pStyle w:val="aa"/>
        <w:spacing w:after="0"/>
        <w:ind w:firstLine="567"/>
        <w:jc w:val="right"/>
        <w:rPr>
          <w:rFonts w:ascii="GHEA Grapalat" w:hAnsi="GHEA Grapalat" w:cs="Sylfaen"/>
          <w:i/>
          <w:sz w:val="20"/>
          <w:szCs w:val="20"/>
        </w:rPr>
      </w:pPr>
    </w:p>
    <w:p w14:paraId="7CBF2782" w14:textId="77777777" w:rsidR="006432A5" w:rsidRDefault="006432A5" w:rsidP="006432A5">
      <w:pPr>
        <w:pStyle w:val="aa"/>
        <w:spacing w:after="0"/>
        <w:ind w:firstLine="567"/>
        <w:jc w:val="right"/>
        <w:rPr>
          <w:rFonts w:ascii="GHEA Grapalat" w:hAnsi="GHEA Grapalat" w:cs="Sylfaen"/>
          <w:i/>
          <w:sz w:val="20"/>
          <w:szCs w:val="20"/>
        </w:rPr>
      </w:pPr>
    </w:p>
    <w:p w14:paraId="4C5B9379" w14:textId="77777777" w:rsidR="006432A5" w:rsidRDefault="006432A5" w:rsidP="006432A5">
      <w:pPr>
        <w:pStyle w:val="aa"/>
        <w:spacing w:after="0"/>
        <w:ind w:firstLine="567"/>
        <w:jc w:val="right"/>
        <w:rPr>
          <w:rFonts w:ascii="GHEA Grapalat" w:hAnsi="GHEA Grapalat" w:cs="Sylfaen"/>
          <w:i/>
          <w:sz w:val="20"/>
          <w:szCs w:val="20"/>
        </w:rPr>
      </w:pPr>
    </w:p>
    <w:p w14:paraId="70355C80" w14:textId="77777777" w:rsidR="006432A5" w:rsidRDefault="006432A5" w:rsidP="006432A5">
      <w:pPr>
        <w:pStyle w:val="aa"/>
        <w:spacing w:after="0"/>
        <w:ind w:firstLine="567"/>
        <w:jc w:val="right"/>
        <w:rPr>
          <w:rFonts w:ascii="GHEA Grapalat" w:hAnsi="GHEA Grapalat" w:cs="Sylfaen"/>
          <w:i/>
          <w:sz w:val="20"/>
          <w:szCs w:val="20"/>
        </w:rPr>
      </w:pPr>
    </w:p>
    <w:p w14:paraId="4A2A88A5" w14:textId="77777777" w:rsidR="006432A5" w:rsidRPr="00A71D81" w:rsidRDefault="006432A5" w:rsidP="006432A5">
      <w:pPr>
        <w:pStyle w:val="aa"/>
        <w:spacing w:after="0"/>
        <w:ind w:firstLine="567"/>
        <w:jc w:val="right"/>
        <w:rPr>
          <w:rFonts w:ascii="GHEA Grapalat" w:hAnsi="GHEA Grapalat" w:cs="Sylfaen"/>
          <w:i/>
          <w:sz w:val="20"/>
          <w:szCs w:val="20"/>
          <w:lang w:val="af-ZA"/>
        </w:rPr>
      </w:pPr>
      <w:r w:rsidRPr="00A71D81">
        <w:rPr>
          <w:rFonts w:ascii="GHEA Grapalat" w:hAnsi="GHEA Grapalat" w:cs="Sylfaen"/>
          <w:i/>
          <w:sz w:val="20"/>
          <w:szCs w:val="20"/>
        </w:rPr>
        <w:t>Հաստատված</w:t>
      </w:r>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5CC8FC61" w14:textId="0940C646" w:rsidR="006432A5" w:rsidRPr="00A71D81" w:rsidRDefault="00A96352" w:rsidP="006432A5">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ՓԱԲ-ԳՀԱՊՁԲ-</w:t>
      </w:r>
      <w:r w:rsidR="00BF58C6">
        <w:rPr>
          <w:rFonts w:ascii="GHEA Grapalat" w:hAnsi="GHEA Grapalat" w:cs="Sylfaen"/>
          <w:i/>
          <w:sz w:val="20"/>
          <w:szCs w:val="20"/>
          <w:u w:val="single"/>
          <w:lang w:val="af-ZA"/>
        </w:rPr>
        <w:t>25/155</w:t>
      </w:r>
      <w:r w:rsidR="006432A5" w:rsidRPr="00A71D81">
        <w:rPr>
          <w:rFonts w:ascii="GHEA Grapalat" w:hAnsi="GHEA Grapalat" w:cs="Sylfaen"/>
          <w:i/>
          <w:sz w:val="20"/>
          <w:szCs w:val="20"/>
          <w:lang w:val="af-ZA"/>
        </w:rPr>
        <w:t xml:space="preserve"> </w:t>
      </w:r>
      <w:r w:rsidR="006432A5" w:rsidRPr="00A71D81">
        <w:rPr>
          <w:rFonts w:ascii="GHEA Grapalat" w:hAnsi="GHEA Grapalat" w:cs="Sylfaen"/>
          <w:i/>
          <w:sz w:val="20"/>
          <w:szCs w:val="20"/>
        </w:rPr>
        <w:t>ծածկա</w:t>
      </w:r>
      <w:r w:rsidR="006432A5" w:rsidRPr="00A71D81">
        <w:rPr>
          <w:rFonts w:ascii="GHEA Grapalat" w:hAnsi="GHEA Grapalat" w:cs="Times Armenian"/>
          <w:i/>
          <w:sz w:val="20"/>
          <w:szCs w:val="20"/>
        </w:rPr>
        <w:t>գ</w:t>
      </w:r>
      <w:r w:rsidR="006432A5" w:rsidRPr="00A71D81">
        <w:rPr>
          <w:rFonts w:ascii="GHEA Grapalat" w:hAnsi="GHEA Grapalat" w:cs="Sylfaen"/>
          <w:i/>
          <w:sz w:val="20"/>
          <w:szCs w:val="20"/>
        </w:rPr>
        <w:t>րով</w:t>
      </w:r>
      <w:r w:rsidR="006432A5" w:rsidRPr="00A71D81">
        <w:rPr>
          <w:rFonts w:ascii="GHEA Grapalat" w:hAnsi="GHEA Grapalat" w:cs="Times Armenian"/>
          <w:i/>
          <w:sz w:val="20"/>
          <w:szCs w:val="20"/>
          <w:lang w:val="af-ZA"/>
        </w:rPr>
        <w:t xml:space="preserve"> </w:t>
      </w:r>
    </w:p>
    <w:p w14:paraId="2586F84C" w14:textId="77777777" w:rsidR="006432A5" w:rsidRPr="00A71D81" w:rsidRDefault="006432A5" w:rsidP="006432A5">
      <w:pPr>
        <w:pStyle w:val="aa"/>
        <w:spacing w:after="0"/>
        <w:ind w:firstLine="567"/>
        <w:jc w:val="right"/>
        <w:rPr>
          <w:rFonts w:ascii="GHEA Grapalat" w:hAnsi="GHEA Grapalat" w:cs="Times Armenian"/>
          <w:i/>
          <w:sz w:val="20"/>
          <w:szCs w:val="20"/>
          <w:lang w:val="af-ZA"/>
        </w:rPr>
      </w:pPr>
      <w:proofErr w:type="gramStart"/>
      <w:r>
        <w:rPr>
          <w:rFonts w:ascii="GHEA Grapalat" w:hAnsi="GHEA Grapalat" w:cs="Sylfaen"/>
          <w:i/>
          <w:sz w:val="20"/>
          <w:szCs w:val="20"/>
        </w:rPr>
        <w:t>գնանշման</w:t>
      </w:r>
      <w:proofErr w:type="gramEnd"/>
      <w:r w:rsidRPr="00CA0F23">
        <w:rPr>
          <w:rFonts w:ascii="GHEA Grapalat" w:hAnsi="GHEA Grapalat" w:cs="Sylfaen"/>
          <w:i/>
          <w:sz w:val="20"/>
          <w:szCs w:val="20"/>
          <w:lang w:val="af-ZA"/>
        </w:rPr>
        <w:t xml:space="preserve"> </w:t>
      </w:r>
      <w:r>
        <w:rPr>
          <w:rFonts w:ascii="GHEA Grapalat" w:hAnsi="GHEA Grapalat" w:cs="Sylfaen"/>
          <w:i/>
          <w:sz w:val="20"/>
          <w:szCs w:val="20"/>
        </w:rPr>
        <w:t>հարցում</w:t>
      </w:r>
      <w:r w:rsidRPr="00A71D81">
        <w:rPr>
          <w:rFonts w:ascii="GHEA Grapalat" w:hAnsi="GHEA Grapalat" w:cs="Times Armenian"/>
          <w:i/>
          <w:sz w:val="20"/>
          <w:szCs w:val="20"/>
          <w:lang w:val="af-ZA"/>
        </w:rPr>
        <w:t xml:space="preserve">ի գնահատող </w:t>
      </w:r>
      <w:r w:rsidRPr="00A71D81">
        <w:rPr>
          <w:rFonts w:ascii="GHEA Grapalat" w:hAnsi="GHEA Grapalat" w:cs="Sylfaen"/>
          <w:i/>
          <w:sz w:val="20"/>
          <w:szCs w:val="20"/>
        </w:rPr>
        <w:t>հանձնաժողովի</w:t>
      </w:r>
    </w:p>
    <w:p w14:paraId="45F03408" w14:textId="124D472E" w:rsidR="006432A5" w:rsidRPr="00A71D81" w:rsidRDefault="006432A5" w:rsidP="006432A5">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w:t>
      </w:r>
      <w:r w:rsidRPr="00D24DEE">
        <w:rPr>
          <w:rFonts w:ascii="GHEA Grapalat" w:hAnsi="GHEA Grapalat" w:cs="Sylfaen"/>
          <w:i/>
          <w:sz w:val="20"/>
          <w:szCs w:val="20"/>
          <w:lang w:val="af-ZA"/>
        </w:rPr>
        <w:t>2025</w:t>
      </w:r>
      <w:r w:rsidRPr="00A96352">
        <w:rPr>
          <w:rFonts w:ascii="GHEA Grapalat" w:hAnsi="GHEA Grapalat" w:cs="Sylfaen"/>
          <w:i/>
          <w:sz w:val="20"/>
          <w:szCs w:val="20"/>
        </w:rPr>
        <w:t>թ</w:t>
      </w:r>
      <w:r w:rsidRPr="00D24DEE">
        <w:rPr>
          <w:rFonts w:ascii="GHEA Grapalat" w:hAnsi="GHEA Grapalat" w:cs="Sylfaen"/>
          <w:i/>
          <w:sz w:val="20"/>
          <w:szCs w:val="20"/>
          <w:lang w:val="af-ZA"/>
        </w:rPr>
        <w:t xml:space="preserve">. </w:t>
      </w:r>
      <w:r w:rsidR="00BF58C6">
        <w:rPr>
          <w:rFonts w:ascii="GHEA Grapalat" w:hAnsi="GHEA Grapalat"/>
          <w:i/>
          <w:lang w:val="hy-AM"/>
        </w:rPr>
        <w:t>դեկտեմբերի</w:t>
      </w:r>
      <w:r w:rsidR="00BF58C6">
        <w:rPr>
          <w:rFonts w:ascii="GHEA Grapalat" w:hAnsi="GHEA Grapalat" w:cs="Sylfaen"/>
          <w:i/>
          <w:sz w:val="20"/>
          <w:szCs w:val="20"/>
          <w:lang w:val="af-ZA"/>
        </w:rPr>
        <w:t xml:space="preserve"> </w:t>
      </w:r>
      <w:r w:rsidR="00891095">
        <w:rPr>
          <w:rFonts w:ascii="GHEA Grapalat" w:hAnsi="GHEA Grapalat" w:cs="Sylfaen"/>
          <w:i/>
          <w:sz w:val="20"/>
          <w:szCs w:val="20"/>
          <w:lang w:val="af-ZA"/>
        </w:rPr>
        <w:t>1</w:t>
      </w:r>
      <w:r w:rsidR="00BF58C6">
        <w:rPr>
          <w:rFonts w:ascii="GHEA Grapalat" w:hAnsi="GHEA Grapalat" w:cs="Sylfaen"/>
          <w:i/>
          <w:sz w:val="20"/>
          <w:szCs w:val="20"/>
          <w:lang w:val="hy-AM"/>
        </w:rPr>
        <w:t>2</w:t>
      </w:r>
      <w:r w:rsidRPr="00D24DEE">
        <w:rPr>
          <w:rFonts w:ascii="GHEA Grapalat" w:hAnsi="GHEA Grapalat" w:cs="Sylfaen"/>
          <w:i/>
          <w:sz w:val="20"/>
          <w:szCs w:val="20"/>
          <w:lang w:val="af-ZA"/>
        </w:rPr>
        <w:t>-</w:t>
      </w:r>
      <w:r w:rsidRPr="00A96352">
        <w:rPr>
          <w:rFonts w:ascii="GHEA Grapalat" w:hAnsi="GHEA Grapalat" w:cs="Sylfaen"/>
          <w:i/>
          <w:sz w:val="20"/>
          <w:szCs w:val="20"/>
        </w:rPr>
        <w:t>ի</w:t>
      </w:r>
      <w:r w:rsidRPr="00D24DEE">
        <w:rPr>
          <w:rFonts w:ascii="GHEA Grapalat" w:hAnsi="GHEA Grapalat" w:cs="Sylfaen"/>
          <w:i/>
          <w:sz w:val="20"/>
          <w:szCs w:val="20"/>
          <w:lang w:val="af-ZA"/>
        </w:rPr>
        <w:t xml:space="preserve">  N 1 </w:t>
      </w:r>
      <w:r w:rsidRPr="00A71D81">
        <w:rPr>
          <w:rFonts w:ascii="GHEA Grapalat" w:hAnsi="GHEA Grapalat" w:cs="Sylfaen"/>
          <w:i/>
          <w:sz w:val="20"/>
          <w:szCs w:val="20"/>
        </w:rPr>
        <w:t>որոշմամբ</w:t>
      </w:r>
    </w:p>
    <w:p w14:paraId="2B08E821" w14:textId="77777777" w:rsidR="006432A5" w:rsidRPr="00A71D81" w:rsidRDefault="006432A5" w:rsidP="006432A5">
      <w:pPr>
        <w:pStyle w:val="aa"/>
        <w:ind w:right="-7" w:firstLine="567"/>
        <w:jc w:val="center"/>
        <w:rPr>
          <w:rFonts w:ascii="GHEA Grapalat" w:hAnsi="GHEA Grapalat"/>
          <w:lang w:val="af-ZA"/>
        </w:rPr>
      </w:pPr>
    </w:p>
    <w:p w14:paraId="0FBE0FEF" w14:textId="77777777" w:rsidR="006432A5" w:rsidRPr="00A71D81" w:rsidRDefault="006432A5" w:rsidP="006432A5">
      <w:pPr>
        <w:pStyle w:val="aa"/>
        <w:ind w:right="-7" w:firstLine="567"/>
        <w:jc w:val="center"/>
        <w:rPr>
          <w:rFonts w:ascii="GHEA Grapalat" w:hAnsi="GHEA Grapalat"/>
          <w:lang w:val="af-ZA"/>
        </w:rPr>
      </w:pPr>
    </w:p>
    <w:p w14:paraId="0976046B" w14:textId="77777777" w:rsidR="006432A5" w:rsidRPr="00A71D81" w:rsidRDefault="006432A5" w:rsidP="006432A5">
      <w:pPr>
        <w:pStyle w:val="aa"/>
        <w:ind w:right="-7" w:firstLine="567"/>
        <w:jc w:val="center"/>
        <w:rPr>
          <w:rFonts w:ascii="GHEA Grapalat" w:hAnsi="GHEA Grapalat"/>
          <w:lang w:val="af-ZA"/>
        </w:rPr>
      </w:pPr>
    </w:p>
    <w:p w14:paraId="0F942004" w14:textId="77777777" w:rsidR="006432A5" w:rsidRPr="00A71D81" w:rsidRDefault="006432A5" w:rsidP="006432A5">
      <w:pPr>
        <w:pStyle w:val="aa"/>
        <w:ind w:right="-7" w:firstLine="567"/>
        <w:jc w:val="center"/>
        <w:rPr>
          <w:rFonts w:ascii="GHEA Grapalat" w:hAnsi="GHEA Grapalat"/>
          <w:lang w:val="af-ZA"/>
        </w:rPr>
      </w:pPr>
    </w:p>
    <w:p w14:paraId="409CF432" w14:textId="77777777" w:rsidR="006432A5" w:rsidRPr="00A71D81" w:rsidRDefault="006432A5" w:rsidP="006432A5">
      <w:pPr>
        <w:pStyle w:val="aa"/>
        <w:ind w:right="-7" w:firstLine="567"/>
        <w:jc w:val="center"/>
        <w:rPr>
          <w:rFonts w:ascii="GHEA Grapalat" w:hAnsi="GHEA Grapalat"/>
          <w:lang w:val="af-ZA"/>
        </w:rPr>
      </w:pPr>
    </w:p>
    <w:p w14:paraId="60510B96" w14:textId="77777777" w:rsidR="006432A5" w:rsidRPr="00A71D81" w:rsidRDefault="006432A5" w:rsidP="006432A5">
      <w:pPr>
        <w:pStyle w:val="aa"/>
        <w:ind w:right="-7" w:firstLine="567"/>
        <w:jc w:val="center"/>
        <w:rPr>
          <w:rFonts w:ascii="GHEA Grapalat" w:hAnsi="GHEA Grapalat"/>
          <w:lang w:val="af-ZA"/>
        </w:rPr>
      </w:pPr>
      <w:r w:rsidRPr="006C60E0">
        <w:rPr>
          <w:rFonts w:ascii="GHEA Grapalat" w:hAnsi="GHEA Grapalat"/>
          <w:b/>
          <w:sz w:val="20"/>
          <w:szCs w:val="20"/>
          <w:lang w:val="af-ZA"/>
        </w:rPr>
        <w:t>ՀՀ ԳԱԱ «Փորձաքննությունների ազգային բյուրո» ՊՈԱԿ</w:t>
      </w:r>
    </w:p>
    <w:p w14:paraId="20366923" w14:textId="77777777" w:rsidR="006432A5" w:rsidRPr="00A71D81" w:rsidRDefault="006432A5" w:rsidP="006432A5">
      <w:pPr>
        <w:pStyle w:val="aa"/>
        <w:tabs>
          <w:tab w:val="left" w:pos="5968"/>
        </w:tabs>
        <w:ind w:right="-7" w:firstLine="567"/>
        <w:rPr>
          <w:rFonts w:ascii="GHEA Grapalat" w:hAnsi="GHEA Grapalat"/>
          <w:lang w:val="af-ZA"/>
        </w:rPr>
      </w:pPr>
      <w:r w:rsidRPr="00A71D81">
        <w:rPr>
          <w:rFonts w:ascii="GHEA Grapalat" w:hAnsi="GHEA Grapalat"/>
          <w:lang w:val="af-ZA"/>
        </w:rPr>
        <w:tab/>
      </w:r>
    </w:p>
    <w:p w14:paraId="626C2FEA" w14:textId="77777777" w:rsidR="006432A5" w:rsidRPr="00A71D81" w:rsidRDefault="006432A5" w:rsidP="006432A5">
      <w:pPr>
        <w:pStyle w:val="aa"/>
        <w:ind w:right="-7" w:firstLine="567"/>
        <w:jc w:val="center"/>
        <w:rPr>
          <w:rFonts w:ascii="GHEA Grapalat" w:hAnsi="GHEA Grapalat"/>
          <w:lang w:val="af-ZA"/>
        </w:rPr>
      </w:pPr>
    </w:p>
    <w:p w14:paraId="6B7719CB" w14:textId="77777777" w:rsidR="006432A5" w:rsidRPr="00A71D81" w:rsidRDefault="006432A5" w:rsidP="006432A5">
      <w:pPr>
        <w:pStyle w:val="aa"/>
        <w:ind w:right="-7" w:firstLine="567"/>
        <w:jc w:val="center"/>
        <w:rPr>
          <w:rFonts w:ascii="GHEA Grapalat" w:hAnsi="GHEA Grapalat"/>
          <w:lang w:val="af-ZA"/>
        </w:rPr>
      </w:pPr>
    </w:p>
    <w:p w14:paraId="53256F44" w14:textId="77777777" w:rsidR="006432A5" w:rsidRPr="00A71D81" w:rsidRDefault="006432A5" w:rsidP="006432A5">
      <w:pPr>
        <w:pStyle w:val="aa"/>
        <w:ind w:right="-7" w:firstLine="567"/>
        <w:jc w:val="center"/>
        <w:rPr>
          <w:rFonts w:ascii="GHEA Grapalat" w:hAnsi="GHEA Grapalat"/>
          <w:lang w:val="af-ZA"/>
        </w:rPr>
      </w:pPr>
    </w:p>
    <w:p w14:paraId="5E2A5A8B" w14:textId="77777777" w:rsidR="006432A5" w:rsidRPr="00A71D81" w:rsidRDefault="006432A5" w:rsidP="006432A5">
      <w:pPr>
        <w:pStyle w:val="aa"/>
        <w:ind w:right="-7" w:firstLine="567"/>
        <w:jc w:val="center"/>
        <w:rPr>
          <w:rFonts w:ascii="GHEA Grapalat" w:hAnsi="GHEA Grapalat"/>
          <w:lang w:val="af-ZA"/>
        </w:rPr>
      </w:pPr>
    </w:p>
    <w:p w14:paraId="19E07458" w14:textId="77777777" w:rsidR="006432A5" w:rsidRPr="00A71D81" w:rsidRDefault="006432A5" w:rsidP="006432A5">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52DC1262" w14:textId="77777777" w:rsidR="006432A5" w:rsidRPr="00A71D81" w:rsidRDefault="006432A5" w:rsidP="006432A5">
      <w:pPr>
        <w:pStyle w:val="aa"/>
        <w:ind w:right="-7" w:firstLine="567"/>
        <w:jc w:val="center"/>
        <w:rPr>
          <w:rFonts w:ascii="GHEA Grapalat" w:hAnsi="GHEA Grapalat" w:cs="Sylfaen"/>
          <w:lang w:val="af-ZA"/>
        </w:rPr>
      </w:pPr>
    </w:p>
    <w:p w14:paraId="5FBA1F34" w14:textId="77777777" w:rsidR="006432A5" w:rsidRPr="00A71D81" w:rsidRDefault="006432A5" w:rsidP="006432A5">
      <w:pPr>
        <w:pStyle w:val="aa"/>
        <w:ind w:right="-7" w:firstLine="567"/>
        <w:jc w:val="center"/>
        <w:rPr>
          <w:rFonts w:ascii="GHEA Grapalat" w:hAnsi="GHEA Grapalat" w:cs="Sylfaen"/>
          <w:lang w:val="af-ZA"/>
        </w:rPr>
      </w:pPr>
    </w:p>
    <w:p w14:paraId="024BF36C" w14:textId="3ABBE7D7" w:rsidR="006432A5" w:rsidRPr="00A71D81" w:rsidRDefault="006432A5" w:rsidP="006432A5">
      <w:pPr>
        <w:pStyle w:val="aa"/>
        <w:ind w:right="-7"/>
        <w:jc w:val="center"/>
        <w:rPr>
          <w:rFonts w:ascii="GHEA Grapalat" w:hAnsi="GHEA Grapalat"/>
          <w:szCs w:val="22"/>
          <w:lang w:val="af-ZA"/>
        </w:rPr>
      </w:pPr>
      <w:r w:rsidRPr="006C60E0">
        <w:rPr>
          <w:rFonts w:ascii="GHEA Grapalat" w:hAnsi="GHEA Grapalat"/>
          <w:b/>
          <w:sz w:val="20"/>
          <w:szCs w:val="20"/>
          <w:lang w:val="af-ZA"/>
        </w:rPr>
        <w:t>ՀՀ ԳԱԱ «Փորձաքննությունների ազգային բյուրո» ՊՈԱԿ</w:t>
      </w:r>
      <w:r w:rsidRPr="00A71D81">
        <w:rPr>
          <w:rFonts w:ascii="GHEA Grapalat" w:hAnsi="GHEA Grapalat" w:cs="Sylfaen"/>
          <w:lang w:val="af-ZA"/>
        </w:rPr>
        <w:t>-</w:t>
      </w:r>
      <w:r w:rsidRPr="00A71D81">
        <w:rPr>
          <w:rFonts w:ascii="GHEA Grapalat" w:hAnsi="GHEA Grapalat" w:cs="Sylfaen"/>
        </w:rPr>
        <w:t>Ի</w:t>
      </w:r>
      <w:r w:rsidRPr="00A71D81">
        <w:rPr>
          <w:rFonts w:ascii="GHEA Grapalat" w:hAnsi="GHEA Grapalat" w:cs="Sylfaen"/>
          <w:lang w:val="af-ZA"/>
        </w:rPr>
        <w:t xml:space="preserve"> </w:t>
      </w:r>
      <w:r w:rsidRPr="00A71D81">
        <w:rPr>
          <w:rFonts w:ascii="GHEA Grapalat" w:hAnsi="GHEA Grapalat" w:cs="Sylfaen"/>
        </w:rPr>
        <w:t>ԿԱՐԻՔՆԵՐԻ</w:t>
      </w:r>
      <w:r w:rsidRPr="00A71D81">
        <w:rPr>
          <w:rFonts w:ascii="GHEA Grapalat" w:hAnsi="GHEA Grapalat" w:cs="Times Armenian"/>
          <w:lang w:val="af-ZA"/>
        </w:rPr>
        <w:t xml:space="preserve"> </w:t>
      </w:r>
      <w:r w:rsidRPr="00A71D81">
        <w:rPr>
          <w:rFonts w:ascii="GHEA Grapalat" w:hAnsi="GHEA Grapalat" w:cs="Sylfaen"/>
        </w:rPr>
        <w:t>ՀԱՄԱՐ</w:t>
      </w:r>
      <w:r w:rsidRPr="00A71D81">
        <w:rPr>
          <w:rFonts w:ascii="GHEA Grapalat" w:hAnsi="GHEA Grapalat" w:cs="Times Armenian"/>
          <w:lang w:val="af-ZA"/>
        </w:rPr>
        <w:t xml:space="preserve">` </w:t>
      </w:r>
      <w:r w:rsidR="00BF58C6">
        <w:rPr>
          <w:rFonts w:ascii="GHEA Grapalat" w:hAnsi="GHEA Grapalat"/>
          <w:lang w:val="hy-AM"/>
        </w:rPr>
        <w:t>բժշկական այլ նյութերի</w:t>
      </w:r>
      <w:r>
        <w:rPr>
          <w:rFonts w:ascii="GHEA Grapalat" w:hAnsi="GHEA Grapalat"/>
          <w:lang w:val="hy-AM"/>
        </w:rPr>
        <w:t xml:space="preserve"> </w:t>
      </w:r>
      <w:r w:rsidRPr="00A71D81">
        <w:rPr>
          <w:rFonts w:ascii="GHEA Grapalat" w:hAnsi="GHEA Grapalat" w:cs="Sylfaen"/>
        </w:rPr>
        <w:t>ՁԵՌՔԲԵՐՄԱՆ</w:t>
      </w:r>
      <w:r w:rsidRPr="00A71D81">
        <w:rPr>
          <w:rFonts w:ascii="GHEA Grapalat" w:hAnsi="GHEA Grapalat" w:cs="Times Armenian"/>
          <w:lang w:val="af-ZA"/>
        </w:rPr>
        <w:t xml:space="preserve"> </w:t>
      </w:r>
      <w:r w:rsidRPr="00A71D81">
        <w:rPr>
          <w:rFonts w:ascii="GHEA Grapalat" w:hAnsi="GHEA Grapalat" w:cs="Sylfaen"/>
        </w:rPr>
        <w:t>ՆՊԱՏԱԿՈՎ</w:t>
      </w:r>
      <w:r w:rsidRPr="00A71D81">
        <w:rPr>
          <w:rFonts w:ascii="GHEA Grapalat" w:hAnsi="GHEA Grapalat" w:cs="Sylfaen"/>
          <w:lang w:val="af-ZA"/>
        </w:rPr>
        <w:t xml:space="preserve"> </w:t>
      </w:r>
      <w:r w:rsidRPr="00A71D81">
        <w:rPr>
          <w:rFonts w:ascii="GHEA Grapalat" w:hAnsi="GHEA Grapalat" w:cs="Times Armenian"/>
          <w:lang w:val="af-ZA"/>
        </w:rPr>
        <w:t xml:space="preserve"> </w:t>
      </w:r>
      <w:r w:rsidRPr="00A71D81">
        <w:rPr>
          <w:rFonts w:ascii="GHEA Grapalat" w:hAnsi="GHEA Grapalat" w:cs="Sylfaen"/>
        </w:rPr>
        <w:t>ՀԱՅՏԱՐԱՐՎԱԾ</w:t>
      </w:r>
      <w:r w:rsidRPr="00A71D81">
        <w:rPr>
          <w:rFonts w:ascii="GHEA Grapalat" w:hAnsi="GHEA Grapalat" w:cs="Times Armenian"/>
          <w:lang w:val="af-ZA"/>
        </w:rPr>
        <w:t xml:space="preserve"> </w:t>
      </w:r>
      <w:r>
        <w:rPr>
          <w:rFonts w:ascii="GHEA Grapalat" w:hAnsi="GHEA Grapalat" w:cs="Sylfaen"/>
        </w:rPr>
        <w:t>ԳՆԱՆՇՄԱՆ</w:t>
      </w:r>
      <w:r w:rsidRPr="006C5D48">
        <w:rPr>
          <w:rFonts w:ascii="GHEA Grapalat" w:hAnsi="GHEA Grapalat" w:cs="Sylfaen"/>
          <w:lang w:val="af-ZA"/>
        </w:rPr>
        <w:t xml:space="preserve"> </w:t>
      </w:r>
      <w:r>
        <w:rPr>
          <w:rFonts w:ascii="GHEA Grapalat" w:hAnsi="GHEA Grapalat" w:cs="Sylfaen"/>
        </w:rPr>
        <w:t>ՀԱՐՑՈՒՄ</w:t>
      </w:r>
      <w:r w:rsidRPr="00A71D81">
        <w:rPr>
          <w:rFonts w:ascii="GHEA Grapalat" w:hAnsi="GHEA Grapalat" w:cs="Sylfaen"/>
        </w:rPr>
        <w:t>Ի</w:t>
      </w:r>
    </w:p>
    <w:p w14:paraId="36C62E6E" w14:textId="77777777" w:rsidR="006432A5" w:rsidRPr="00A71D81" w:rsidRDefault="006432A5" w:rsidP="006432A5">
      <w:pPr>
        <w:pStyle w:val="aa"/>
        <w:ind w:right="-7"/>
        <w:jc w:val="center"/>
        <w:rPr>
          <w:rFonts w:ascii="GHEA Grapalat" w:hAnsi="GHEA Grapalat"/>
          <w:szCs w:val="22"/>
          <w:lang w:val="af-ZA"/>
        </w:rPr>
      </w:pPr>
    </w:p>
    <w:p w14:paraId="6BF014A4" w14:textId="77777777" w:rsidR="006432A5" w:rsidRPr="00A71D81" w:rsidRDefault="006432A5" w:rsidP="006432A5">
      <w:pPr>
        <w:pStyle w:val="aa"/>
        <w:ind w:right="-7" w:firstLine="567"/>
        <w:jc w:val="center"/>
        <w:rPr>
          <w:rFonts w:ascii="GHEA Grapalat" w:hAnsi="GHEA Grapalat"/>
          <w:lang w:val="af-ZA"/>
        </w:rPr>
      </w:pPr>
    </w:p>
    <w:p w14:paraId="7454D0E2" w14:textId="77777777" w:rsidR="006432A5" w:rsidRPr="00A71D81" w:rsidRDefault="006432A5" w:rsidP="006432A5">
      <w:pPr>
        <w:pStyle w:val="aa"/>
        <w:ind w:right="-7" w:firstLine="567"/>
        <w:jc w:val="center"/>
        <w:rPr>
          <w:rFonts w:ascii="GHEA Grapalat" w:hAnsi="GHEA Grapalat"/>
          <w:lang w:val="af-ZA"/>
        </w:rPr>
      </w:pPr>
    </w:p>
    <w:p w14:paraId="74DE714C" w14:textId="77777777" w:rsidR="006432A5" w:rsidRPr="00A71D81" w:rsidRDefault="006432A5" w:rsidP="006432A5">
      <w:pPr>
        <w:pStyle w:val="aa"/>
        <w:ind w:right="-7" w:firstLine="567"/>
        <w:jc w:val="center"/>
        <w:rPr>
          <w:rFonts w:ascii="GHEA Grapalat" w:hAnsi="GHEA Grapalat"/>
          <w:lang w:val="af-ZA"/>
        </w:rPr>
      </w:pPr>
    </w:p>
    <w:p w14:paraId="14AD72EA" w14:textId="77777777" w:rsidR="006432A5" w:rsidRPr="00A71D81" w:rsidRDefault="006432A5" w:rsidP="006432A5">
      <w:pPr>
        <w:pStyle w:val="aa"/>
        <w:ind w:right="-7" w:firstLine="567"/>
        <w:jc w:val="center"/>
        <w:rPr>
          <w:rFonts w:ascii="GHEA Grapalat" w:hAnsi="GHEA Grapalat"/>
          <w:lang w:val="af-ZA"/>
        </w:rPr>
      </w:pPr>
    </w:p>
    <w:p w14:paraId="5D1E29B0" w14:textId="77777777" w:rsidR="006432A5" w:rsidRPr="00A71D81" w:rsidRDefault="006432A5" w:rsidP="006432A5">
      <w:pPr>
        <w:pStyle w:val="aa"/>
        <w:ind w:right="-7" w:firstLine="567"/>
        <w:jc w:val="center"/>
        <w:rPr>
          <w:rFonts w:ascii="GHEA Grapalat" w:hAnsi="GHEA Grapalat"/>
          <w:lang w:val="af-ZA"/>
        </w:rPr>
      </w:pPr>
    </w:p>
    <w:p w14:paraId="693224FE" w14:textId="77777777" w:rsidR="006432A5" w:rsidRPr="00A71D81" w:rsidRDefault="006432A5" w:rsidP="006432A5">
      <w:pPr>
        <w:pStyle w:val="aa"/>
        <w:ind w:right="-7" w:firstLine="567"/>
        <w:jc w:val="center"/>
        <w:rPr>
          <w:rFonts w:ascii="GHEA Grapalat" w:hAnsi="GHEA Grapalat"/>
          <w:lang w:val="af-ZA"/>
        </w:rPr>
      </w:pPr>
    </w:p>
    <w:p w14:paraId="43C21F3B" w14:textId="77777777" w:rsidR="006432A5" w:rsidRPr="00A71D81" w:rsidRDefault="006432A5" w:rsidP="006432A5">
      <w:pPr>
        <w:pStyle w:val="aa"/>
        <w:ind w:right="-7" w:firstLine="567"/>
        <w:jc w:val="center"/>
        <w:rPr>
          <w:rFonts w:ascii="GHEA Grapalat" w:hAnsi="GHEA Grapalat"/>
          <w:lang w:val="af-ZA"/>
        </w:rPr>
      </w:pPr>
    </w:p>
    <w:p w14:paraId="0934F70C" w14:textId="77777777" w:rsidR="006432A5" w:rsidRPr="00A71D81" w:rsidRDefault="006432A5" w:rsidP="006432A5">
      <w:pPr>
        <w:pStyle w:val="aa"/>
        <w:ind w:right="-7" w:firstLine="567"/>
        <w:jc w:val="center"/>
        <w:rPr>
          <w:rFonts w:ascii="GHEA Grapalat" w:hAnsi="GHEA Grapalat"/>
          <w:lang w:val="af-ZA"/>
        </w:rPr>
      </w:pPr>
    </w:p>
    <w:p w14:paraId="4FF64E51" w14:textId="77777777" w:rsidR="006432A5" w:rsidRPr="00A71D81" w:rsidRDefault="006432A5" w:rsidP="006432A5">
      <w:pPr>
        <w:pStyle w:val="aa"/>
        <w:ind w:right="-7" w:firstLine="567"/>
        <w:jc w:val="center"/>
        <w:rPr>
          <w:rFonts w:ascii="GHEA Grapalat" w:hAnsi="GHEA Grapalat"/>
          <w:lang w:val="af-ZA"/>
        </w:rPr>
      </w:pPr>
    </w:p>
    <w:p w14:paraId="372753CA" w14:textId="77777777" w:rsidR="006432A5" w:rsidRPr="00A71D81" w:rsidRDefault="006432A5" w:rsidP="006432A5">
      <w:pPr>
        <w:pStyle w:val="aa"/>
        <w:ind w:right="-7" w:firstLine="567"/>
        <w:jc w:val="center"/>
        <w:rPr>
          <w:rFonts w:ascii="GHEA Grapalat" w:hAnsi="GHEA Grapalat"/>
          <w:lang w:val="af-ZA"/>
        </w:rPr>
      </w:pPr>
    </w:p>
    <w:p w14:paraId="7AC64877" w14:textId="77777777" w:rsidR="006432A5" w:rsidRPr="00A71D81" w:rsidRDefault="006432A5" w:rsidP="006432A5">
      <w:pPr>
        <w:pStyle w:val="aa"/>
        <w:ind w:right="-7" w:firstLine="567"/>
        <w:jc w:val="center"/>
        <w:rPr>
          <w:rFonts w:ascii="GHEA Grapalat" w:hAnsi="GHEA Grapalat"/>
          <w:lang w:val="af-ZA"/>
        </w:rPr>
      </w:pPr>
    </w:p>
    <w:p w14:paraId="23D70680" w14:textId="77777777" w:rsidR="006432A5" w:rsidRPr="00A71D81" w:rsidRDefault="006432A5" w:rsidP="006432A5">
      <w:pPr>
        <w:pStyle w:val="aa"/>
        <w:ind w:right="-7" w:firstLine="567"/>
        <w:jc w:val="center"/>
        <w:rPr>
          <w:rFonts w:ascii="GHEA Grapalat" w:hAnsi="GHEA Grapalat"/>
          <w:lang w:val="af-ZA"/>
        </w:rPr>
      </w:pPr>
    </w:p>
    <w:p w14:paraId="0B212D5A" w14:textId="77777777" w:rsidR="006432A5" w:rsidRPr="00A71D81" w:rsidRDefault="006432A5" w:rsidP="006432A5">
      <w:pPr>
        <w:pStyle w:val="aa"/>
        <w:ind w:right="-7" w:firstLine="567"/>
        <w:jc w:val="center"/>
        <w:rPr>
          <w:rFonts w:ascii="GHEA Grapalat" w:hAnsi="GHEA Grapalat"/>
          <w:lang w:val="af-ZA"/>
        </w:rPr>
      </w:pPr>
    </w:p>
    <w:p w14:paraId="12D588CD" w14:textId="77777777" w:rsidR="006432A5" w:rsidRPr="00A71D81" w:rsidRDefault="006432A5" w:rsidP="006432A5">
      <w:pPr>
        <w:pStyle w:val="aa"/>
        <w:ind w:right="-7" w:firstLine="567"/>
        <w:jc w:val="center"/>
        <w:rPr>
          <w:rFonts w:ascii="GHEA Grapalat" w:hAnsi="GHEA Grapalat"/>
          <w:lang w:val="af-ZA"/>
        </w:rPr>
      </w:pPr>
    </w:p>
    <w:p w14:paraId="24EDCF4E" w14:textId="77777777" w:rsidR="006432A5" w:rsidRPr="00A71D81" w:rsidRDefault="006432A5" w:rsidP="006432A5">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Pr="00A71D81">
        <w:rPr>
          <w:rFonts w:ascii="GHEA Grapalat" w:hAnsi="GHEA Grapalat" w:cs="Sylfaen"/>
          <w:i/>
          <w:sz w:val="22"/>
          <w:szCs w:val="22"/>
        </w:rPr>
        <w:lastRenderedPageBreak/>
        <w:t>Հարգելի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մասնակից</w:t>
      </w:r>
      <w:r w:rsidRPr="00A71D81">
        <w:rPr>
          <w:rFonts w:ascii="GHEA Grapalat" w:hAnsi="GHEA Grapalat" w:cs="Sylfaen"/>
          <w:i/>
          <w:sz w:val="22"/>
          <w:szCs w:val="22"/>
          <w:lang w:val="af-ZA"/>
        </w:rPr>
        <w:t xml:space="preserve"> </w:t>
      </w:r>
      <w:r w:rsidRPr="00A71D81">
        <w:rPr>
          <w:rFonts w:ascii="GHEA Grapalat" w:hAnsi="GHEA Grapalat" w:cs="Sylfaen"/>
          <w:i/>
          <w:sz w:val="22"/>
          <w:szCs w:val="22"/>
        </w:rPr>
        <w:t>նախքան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կազմելը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ներկայացնելը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խնդրում</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ենք</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մանրամասնորեն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ուսումնասիրել</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սույն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քանի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որ</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հրավերին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չհամապատասխանող</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ենթակա</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մերժման</w:t>
      </w:r>
      <w:r w:rsidRPr="00A71D81">
        <w:rPr>
          <w:rFonts w:ascii="GHEA Grapalat" w:hAnsi="GHEA Grapalat" w:cs="Sylfaen"/>
          <w:i/>
          <w:sz w:val="22"/>
          <w:szCs w:val="22"/>
          <w:lang w:val="af-ZA"/>
        </w:rPr>
        <w:t xml:space="preserve">: </w:t>
      </w:r>
    </w:p>
    <w:p w14:paraId="5236AAF7" w14:textId="77777777" w:rsidR="006432A5" w:rsidRPr="00A71D81" w:rsidRDefault="006432A5" w:rsidP="006432A5">
      <w:pPr>
        <w:ind w:firstLine="567"/>
        <w:jc w:val="center"/>
        <w:rPr>
          <w:rFonts w:ascii="GHEA Grapalat" w:hAnsi="GHEA Grapalat"/>
          <w:b/>
          <w:sz w:val="20"/>
          <w:szCs w:val="22"/>
          <w:lang w:val="af-ZA"/>
        </w:rPr>
      </w:pPr>
    </w:p>
    <w:p w14:paraId="1649B873" w14:textId="77777777" w:rsidR="006432A5" w:rsidRPr="00A71D81" w:rsidRDefault="006432A5" w:rsidP="006432A5">
      <w:pPr>
        <w:ind w:firstLine="567"/>
        <w:jc w:val="center"/>
        <w:rPr>
          <w:rFonts w:ascii="GHEA Grapalat" w:hAnsi="GHEA Grapalat" w:cs="Sylfaen"/>
          <w:b/>
          <w:sz w:val="22"/>
          <w:szCs w:val="22"/>
          <w:lang w:val="af-ZA"/>
        </w:rPr>
      </w:pPr>
    </w:p>
    <w:p w14:paraId="2535CAC7" w14:textId="77777777" w:rsidR="006432A5" w:rsidRPr="00A71D81" w:rsidRDefault="006432A5" w:rsidP="006432A5">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1BB0F436" w14:textId="77777777" w:rsidR="006432A5" w:rsidRPr="00A71D81" w:rsidRDefault="006432A5" w:rsidP="006432A5">
      <w:pPr>
        <w:ind w:firstLine="567"/>
        <w:jc w:val="center"/>
        <w:rPr>
          <w:rFonts w:ascii="GHEA Grapalat" w:hAnsi="GHEA Grapalat"/>
          <w:i/>
          <w:sz w:val="20"/>
          <w:lang w:val="af-ZA"/>
        </w:rPr>
      </w:pPr>
    </w:p>
    <w:p w14:paraId="6E956CC5" w14:textId="5AE7848F" w:rsidR="006432A5" w:rsidRPr="00A71D81" w:rsidRDefault="006432A5" w:rsidP="006432A5">
      <w:pPr>
        <w:ind w:firstLine="567"/>
        <w:jc w:val="center"/>
        <w:rPr>
          <w:rFonts w:ascii="GHEA Grapalat" w:hAnsi="GHEA Grapalat" w:cs="Sylfaen"/>
          <w:b/>
          <w:sz w:val="20"/>
          <w:szCs w:val="22"/>
          <w:lang w:val="af-ZA"/>
        </w:rPr>
      </w:pPr>
      <w:r w:rsidRPr="006C60E0">
        <w:rPr>
          <w:rFonts w:ascii="GHEA Grapalat" w:hAnsi="GHEA Grapalat"/>
          <w:b/>
          <w:sz w:val="20"/>
          <w:szCs w:val="20"/>
          <w:lang w:val="af-ZA"/>
        </w:rPr>
        <w:t>ՀՀ ԳԱԱ «Փորձաքննությունների ազգային բյուրո» ՊՈԱԿ</w:t>
      </w:r>
      <w:r>
        <w:rPr>
          <w:rFonts w:ascii="GHEA Grapalat" w:hAnsi="GHEA Grapalat"/>
          <w:b/>
          <w:sz w:val="20"/>
          <w:lang w:val="af-ZA"/>
        </w:rPr>
        <w:t xml:space="preserve">-Ի ԿԱՐԻՔՆԵՐԻ </w:t>
      </w:r>
      <w:r w:rsidRPr="004B6304">
        <w:rPr>
          <w:rFonts w:ascii="GHEA Grapalat" w:hAnsi="GHEA Grapalat"/>
          <w:b/>
          <w:sz w:val="20"/>
          <w:lang w:val="af-ZA"/>
        </w:rPr>
        <w:t>ՀԱՄԱՐ` «</w:t>
      </w:r>
      <w:r w:rsidRPr="006C5D48">
        <w:rPr>
          <w:lang w:val="af-ZA"/>
        </w:rPr>
        <w:t xml:space="preserve"> </w:t>
      </w:r>
      <w:r w:rsidR="00BF58C6">
        <w:rPr>
          <w:rFonts w:ascii="GHEA Grapalat" w:hAnsi="GHEA Grapalat"/>
          <w:b/>
          <w:sz w:val="20"/>
          <w:lang w:val="af-ZA"/>
        </w:rPr>
        <w:t>բժշկական այլ նյութերի</w:t>
      </w:r>
      <w:r>
        <w:rPr>
          <w:rFonts w:ascii="GHEA Grapalat" w:hAnsi="GHEA Grapalat"/>
          <w:b/>
          <w:sz w:val="20"/>
          <w:lang w:val="af-ZA"/>
        </w:rPr>
        <w:t xml:space="preserve"> </w:t>
      </w:r>
      <w:r w:rsidRPr="00CA0F23">
        <w:rPr>
          <w:rFonts w:ascii="GHEA Grapalat" w:hAnsi="GHEA Grapalat"/>
          <w:b/>
          <w:sz w:val="20"/>
          <w:lang w:val="af-ZA"/>
        </w:rPr>
        <w:t xml:space="preserve"> </w:t>
      </w:r>
      <w:r w:rsidRPr="004B6304">
        <w:rPr>
          <w:rFonts w:ascii="GHEA Grapalat" w:hAnsi="GHEA Grapalat"/>
          <w:b/>
          <w:sz w:val="20"/>
          <w:lang w:val="af-ZA"/>
        </w:rPr>
        <w:t xml:space="preserve">» ՁԵՌՔԲԵՐՄԱՆ </w:t>
      </w:r>
      <w:r w:rsidRPr="004B6304">
        <w:rPr>
          <w:rFonts w:ascii="GHEA Grapalat" w:hAnsi="GHEA Grapalat"/>
          <w:b/>
          <w:sz w:val="20"/>
          <w:lang w:val="ru-RU"/>
        </w:rPr>
        <w:t>ՆՊԱՏԱԿՈՎ</w:t>
      </w:r>
      <w:r w:rsidRPr="004B6304">
        <w:rPr>
          <w:rFonts w:ascii="GHEA Grapalat" w:hAnsi="GHEA Grapalat"/>
          <w:b/>
          <w:sz w:val="20"/>
          <w:lang w:val="af-ZA"/>
        </w:rPr>
        <w:t xml:space="preserve"> ՀԱՅՏԱՐԱՐՎԱԾ</w:t>
      </w:r>
      <w:r>
        <w:rPr>
          <w:rFonts w:ascii="GHEA Grapalat" w:hAnsi="GHEA Grapalat"/>
          <w:b/>
          <w:sz w:val="20"/>
          <w:lang w:val="af-ZA"/>
        </w:rPr>
        <w:t xml:space="preserve"> ԳՆԱՆՇՄԱՆ ՀԱՐՑՄԱՆ ՀՐԱՎԵՐԻ</w:t>
      </w:r>
    </w:p>
    <w:p w14:paraId="757AA166" w14:textId="77777777" w:rsidR="006432A5" w:rsidRPr="00A71D81" w:rsidRDefault="006432A5" w:rsidP="006432A5">
      <w:pPr>
        <w:ind w:firstLine="567"/>
        <w:jc w:val="center"/>
        <w:rPr>
          <w:rFonts w:ascii="GHEA Grapalat" w:hAnsi="GHEA Grapalat" w:cs="Sylfaen"/>
          <w:b/>
          <w:sz w:val="20"/>
          <w:szCs w:val="22"/>
          <w:lang w:val="af-ZA"/>
        </w:rPr>
      </w:pPr>
    </w:p>
    <w:p w14:paraId="7C8EAC2E" w14:textId="77777777" w:rsidR="006432A5" w:rsidRPr="00A71D81" w:rsidRDefault="006432A5" w:rsidP="006432A5">
      <w:pPr>
        <w:ind w:firstLine="567"/>
        <w:jc w:val="center"/>
        <w:rPr>
          <w:rFonts w:ascii="GHEA Grapalat" w:hAnsi="GHEA Grapalat" w:cs="Sylfaen"/>
          <w:b/>
          <w:sz w:val="20"/>
          <w:szCs w:val="22"/>
          <w:lang w:val="af-ZA"/>
        </w:rPr>
      </w:pPr>
    </w:p>
    <w:p w14:paraId="087050BC" w14:textId="77777777" w:rsidR="006432A5" w:rsidRPr="00A71D81" w:rsidRDefault="006432A5" w:rsidP="006432A5">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r w:rsidRPr="00A71D81">
        <w:rPr>
          <w:rFonts w:ascii="GHEA Grapalat" w:hAnsi="GHEA Grapalat" w:cs="Times Armenian"/>
          <w:b/>
          <w:sz w:val="20"/>
          <w:szCs w:val="22"/>
          <w:lang w:val="af-ZA"/>
        </w:rPr>
        <w:t>.</w:t>
      </w:r>
    </w:p>
    <w:p w14:paraId="57D5DEB0" w14:textId="77777777" w:rsidR="006432A5" w:rsidRPr="00A71D81" w:rsidRDefault="006432A5" w:rsidP="006432A5">
      <w:pPr>
        <w:ind w:firstLine="567"/>
        <w:jc w:val="both"/>
        <w:rPr>
          <w:rFonts w:ascii="GHEA Grapalat" w:hAnsi="GHEA Grapalat"/>
          <w:sz w:val="20"/>
          <w:lang w:val="af-ZA"/>
        </w:rPr>
      </w:pPr>
    </w:p>
    <w:p w14:paraId="42CCEE17" w14:textId="77777777" w:rsidR="006432A5" w:rsidRPr="00A71D81" w:rsidRDefault="006432A5" w:rsidP="006432A5">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4AD6AE43" w14:textId="77777777" w:rsidR="006432A5" w:rsidRPr="00A71D81" w:rsidRDefault="006432A5" w:rsidP="006432A5">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դրանց</w:t>
      </w:r>
      <w:r w:rsidRPr="00A71D81">
        <w:rPr>
          <w:rFonts w:ascii="GHEA Grapalat" w:hAnsi="GHEA Grapalat" w:cs="Sylfaen"/>
          <w:sz w:val="20"/>
          <w:lang w:val="af-ZA"/>
        </w:rPr>
        <w:t xml:space="preserve"> </w:t>
      </w:r>
      <w:r w:rsidRPr="00A71D81">
        <w:rPr>
          <w:rFonts w:ascii="GHEA Grapalat" w:hAnsi="GHEA Grapalat" w:cs="Sylfaen"/>
          <w:sz w:val="20"/>
        </w:rPr>
        <w:t>գնահատման</w:t>
      </w:r>
      <w:r w:rsidRPr="00A71D81">
        <w:rPr>
          <w:rFonts w:ascii="GHEA Grapalat" w:hAnsi="GHEA Grapalat" w:cs="Sylfaen"/>
          <w:sz w:val="20"/>
          <w:lang w:val="af-ZA"/>
        </w:rPr>
        <w:t xml:space="preserve"> </w:t>
      </w:r>
      <w:r w:rsidRPr="00A71D81">
        <w:rPr>
          <w:rFonts w:ascii="GHEA Grapalat" w:hAnsi="GHEA Grapalat" w:cs="Sylfaen"/>
          <w:sz w:val="20"/>
        </w:rPr>
        <w:t>կարգը</w:t>
      </w:r>
      <w:r w:rsidRPr="00A71D81">
        <w:rPr>
          <w:rFonts w:ascii="GHEA Grapalat" w:hAnsi="GHEA Grapalat" w:cs="Times Armenian"/>
          <w:sz w:val="20"/>
          <w:lang w:val="af-ZA"/>
        </w:rPr>
        <w:t xml:space="preserve">, 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ապահովում ներկայացնելու պայմանները </w:t>
      </w:r>
    </w:p>
    <w:p w14:paraId="28E82C3D" w14:textId="77777777" w:rsidR="006432A5" w:rsidRPr="00A71D81" w:rsidRDefault="006432A5" w:rsidP="006432A5">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6DF5E936" w14:textId="77777777" w:rsidR="006432A5" w:rsidRPr="00A71D81" w:rsidRDefault="006432A5" w:rsidP="006432A5">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0E00C0A5" w14:textId="77777777" w:rsidR="006432A5" w:rsidRPr="00A71D81" w:rsidRDefault="006432A5" w:rsidP="006432A5">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Pr="00A71D81">
        <w:rPr>
          <w:rFonts w:ascii="GHEA Grapalat" w:hAnsi="GHEA Grapalat" w:cs="Times Armenian"/>
          <w:sz w:val="20"/>
          <w:lang w:val="af-ZA"/>
        </w:rPr>
        <w:tab/>
        <w:t xml:space="preserve"> </w:t>
      </w:r>
    </w:p>
    <w:p w14:paraId="4DEB2F84" w14:textId="77777777" w:rsidR="006432A5" w:rsidRPr="00A71D81" w:rsidRDefault="006432A5" w:rsidP="006432A5">
      <w:pPr>
        <w:ind w:firstLine="1134"/>
        <w:jc w:val="both"/>
        <w:rPr>
          <w:rFonts w:ascii="GHEA Grapalat" w:hAnsi="GHEA Grapalat"/>
          <w:sz w:val="20"/>
          <w:lang w:val="af-ZA"/>
        </w:rPr>
      </w:pPr>
      <w:r w:rsidRPr="00A71D81">
        <w:rPr>
          <w:rFonts w:ascii="GHEA Grapalat" w:hAnsi="GHEA Grapalat"/>
          <w:sz w:val="20"/>
          <w:lang w:val="af-ZA"/>
        </w:rPr>
        <w:t xml:space="preserve">6. </w:t>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ործողության</w:t>
      </w:r>
      <w:r w:rsidRPr="00A71D81">
        <w:rPr>
          <w:rFonts w:ascii="GHEA Grapalat" w:hAnsi="GHEA Grapalat" w:cs="Times Armenian"/>
          <w:sz w:val="20"/>
          <w:lang w:val="af-ZA"/>
        </w:rPr>
        <w:t xml:space="preserve"> </w:t>
      </w:r>
      <w:r w:rsidRPr="00A71D81">
        <w:rPr>
          <w:rFonts w:ascii="GHEA Grapalat" w:hAnsi="GHEA Grapalat" w:cs="Sylfaen"/>
          <w:sz w:val="20"/>
        </w:rPr>
        <w:t>ժամկետը</w:t>
      </w:r>
      <w:r w:rsidRPr="00A71D81">
        <w:rPr>
          <w:rFonts w:ascii="GHEA Grapalat" w:hAnsi="GHEA Grapalat" w:cs="Times Armenian"/>
          <w:sz w:val="20"/>
          <w:lang w:val="af-ZA"/>
        </w:rPr>
        <w:t xml:space="preserve">, </w:t>
      </w:r>
      <w:r w:rsidRPr="00A71D81">
        <w:rPr>
          <w:rFonts w:ascii="GHEA Grapalat" w:hAnsi="GHEA Grapalat" w:cs="Sylfaen"/>
          <w:sz w:val="20"/>
        </w:rPr>
        <w:t>հայտերում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դրանք</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վերցնելու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t xml:space="preserve"> </w:t>
      </w:r>
    </w:p>
    <w:p w14:paraId="528AAFEC" w14:textId="77777777" w:rsidR="006432A5" w:rsidRPr="00A71D81" w:rsidRDefault="006432A5" w:rsidP="006432A5">
      <w:pPr>
        <w:ind w:firstLine="1134"/>
        <w:jc w:val="both"/>
        <w:rPr>
          <w:rFonts w:ascii="GHEA Grapalat" w:hAnsi="GHEA Grapalat"/>
          <w:sz w:val="20"/>
          <w:lang w:val="af-ZA"/>
        </w:rPr>
      </w:pPr>
      <w:r w:rsidRPr="00A71D81">
        <w:rPr>
          <w:rFonts w:ascii="GHEA Grapalat" w:hAnsi="GHEA Grapalat"/>
          <w:sz w:val="20"/>
          <w:lang w:val="af-ZA"/>
        </w:rPr>
        <w:t>7.</w:t>
      </w:r>
      <w:r w:rsidRPr="00A71D81">
        <w:rPr>
          <w:rFonts w:ascii="GHEA Grapalat" w:hAnsi="GHEA Grapalat" w:cs="Times Armenian"/>
          <w:sz w:val="20"/>
          <w:lang w:val="af-ZA"/>
        </w:rPr>
        <w:tab/>
        <w:t xml:space="preserve"> </w:t>
      </w:r>
    </w:p>
    <w:p w14:paraId="2D8BC9D3" w14:textId="77777777" w:rsidR="006432A5" w:rsidRPr="00A71D81" w:rsidRDefault="006432A5" w:rsidP="006432A5">
      <w:pPr>
        <w:ind w:firstLine="1134"/>
        <w:jc w:val="both"/>
        <w:rPr>
          <w:rFonts w:ascii="GHEA Grapalat" w:hAnsi="GHEA Grapalat" w:cs="Sylfaen"/>
          <w:sz w:val="20"/>
          <w:lang w:val="af-ZA"/>
        </w:rPr>
      </w:pPr>
      <w:r w:rsidRPr="00A71D81">
        <w:rPr>
          <w:rFonts w:ascii="GHEA Grapalat" w:hAnsi="GHEA Grapalat"/>
          <w:sz w:val="20"/>
          <w:lang w:val="af-ZA"/>
        </w:rPr>
        <w:t>8. Հ</w:t>
      </w:r>
      <w:r w:rsidRPr="00A71D81">
        <w:rPr>
          <w:rFonts w:ascii="GHEA Grapalat" w:hAnsi="GHEA Grapalat" w:cs="Sylfaen"/>
          <w:sz w:val="20"/>
        </w:rPr>
        <w:t>այտերի</w:t>
      </w:r>
      <w:r w:rsidRPr="00A71D81">
        <w:rPr>
          <w:rFonts w:ascii="GHEA Grapalat" w:hAnsi="GHEA Grapalat" w:cs="Sylfaen"/>
          <w:sz w:val="20"/>
          <w:lang w:val="af-ZA"/>
        </w:rPr>
        <w:t xml:space="preserve"> </w:t>
      </w:r>
      <w:r w:rsidRPr="00A71D81">
        <w:rPr>
          <w:rFonts w:ascii="GHEA Grapalat" w:hAnsi="GHEA Grapalat" w:cs="Sylfaen"/>
          <w:sz w:val="20"/>
        </w:rPr>
        <w:t>բացումը</w:t>
      </w:r>
      <w:r w:rsidRPr="00A71D81">
        <w:rPr>
          <w:rFonts w:ascii="GHEA Grapalat" w:hAnsi="GHEA Grapalat" w:cs="Sylfaen"/>
          <w:sz w:val="20"/>
          <w:lang w:val="af-ZA"/>
        </w:rPr>
        <w:t xml:space="preserve">, </w:t>
      </w:r>
      <w:r w:rsidRPr="00A71D81">
        <w:rPr>
          <w:rFonts w:ascii="GHEA Grapalat" w:hAnsi="GHEA Grapalat" w:cs="Sylfaen"/>
          <w:sz w:val="20"/>
        </w:rPr>
        <w:t>գնահատումը</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արդյունքների</w:t>
      </w:r>
      <w:r w:rsidRPr="00A71D81">
        <w:rPr>
          <w:rFonts w:ascii="GHEA Grapalat" w:hAnsi="GHEA Grapalat" w:cs="Sylfaen"/>
          <w:sz w:val="20"/>
          <w:lang w:val="af-ZA"/>
        </w:rPr>
        <w:t xml:space="preserve"> </w:t>
      </w:r>
      <w:r w:rsidRPr="00A71D81">
        <w:rPr>
          <w:rFonts w:ascii="GHEA Grapalat" w:hAnsi="GHEA Grapalat" w:cs="Sylfaen"/>
          <w:sz w:val="20"/>
        </w:rPr>
        <w:t>ամփոփումը</w:t>
      </w:r>
      <w:r w:rsidRPr="00A71D81">
        <w:rPr>
          <w:rFonts w:ascii="GHEA Grapalat" w:hAnsi="GHEA Grapalat" w:cs="Sylfaen"/>
          <w:sz w:val="20"/>
          <w:lang w:val="af-ZA"/>
        </w:rPr>
        <w:tab/>
      </w:r>
    </w:p>
    <w:p w14:paraId="66CA7C5E" w14:textId="77777777" w:rsidR="006432A5" w:rsidRPr="00A71D81" w:rsidRDefault="006432A5" w:rsidP="006432A5">
      <w:pPr>
        <w:ind w:firstLine="1134"/>
        <w:jc w:val="both"/>
        <w:rPr>
          <w:rFonts w:ascii="GHEA Grapalat" w:hAnsi="GHEA Grapalat"/>
          <w:sz w:val="20"/>
          <w:lang w:val="af-ZA"/>
        </w:rPr>
      </w:pPr>
      <w:r w:rsidRPr="00A71D81">
        <w:rPr>
          <w:rFonts w:ascii="GHEA Grapalat" w:hAnsi="GHEA Grapalat"/>
          <w:sz w:val="20"/>
          <w:lang w:val="af-ZA"/>
        </w:rPr>
        <w:t xml:space="preserve">9.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րի</w:t>
      </w:r>
      <w:r w:rsidRPr="00A71D81">
        <w:rPr>
          <w:rFonts w:ascii="GHEA Grapalat" w:hAnsi="GHEA Grapalat" w:cs="Times Armenian"/>
          <w:sz w:val="20"/>
          <w:lang w:val="af-ZA"/>
        </w:rPr>
        <w:t xml:space="preserve"> </w:t>
      </w:r>
      <w:r w:rsidRPr="00A71D81">
        <w:rPr>
          <w:rFonts w:ascii="GHEA Grapalat" w:hAnsi="GHEA Grapalat" w:cs="Sylfaen"/>
          <w:sz w:val="20"/>
        </w:rPr>
        <w:t>կնքումը</w:t>
      </w:r>
      <w:r w:rsidRPr="00A71D81">
        <w:rPr>
          <w:rFonts w:ascii="GHEA Grapalat" w:hAnsi="GHEA Grapalat" w:cs="Times Armenian"/>
          <w:sz w:val="20"/>
          <w:lang w:val="af-ZA"/>
        </w:rPr>
        <w:tab/>
      </w:r>
    </w:p>
    <w:p w14:paraId="0111FE64" w14:textId="77777777" w:rsidR="006432A5" w:rsidRPr="00A71D81" w:rsidRDefault="006432A5" w:rsidP="006432A5">
      <w:pPr>
        <w:ind w:firstLine="1134"/>
        <w:jc w:val="both"/>
        <w:rPr>
          <w:rFonts w:ascii="GHEA Grapalat" w:hAnsi="GHEA Grapalat"/>
          <w:sz w:val="20"/>
          <w:lang w:val="af-ZA"/>
        </w:rPr>
      </w:pPr>
      <w:r w:rsidRPr="00A71D81">
        <w:rPr>
          <w:rFonts w:ascii="GHEA Grapalat" w:hAnsi="GHEA Grapalat"/>
          <w:sz w:val="20"/>
          <w:lang w:val="af-ZA"/>
        </w:rPr>
        <w:t xml:space="preserve">10. Որակավորման և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րի</w:t>
      </w:r>
      <w:r w:rsidRPr="00A71D81">
        <w:rPr>
          <w:rFonts w:ascii="GHEA Grapalat" w:hAnsi="GHEA Grapalat" w:cs="Times Armenian"/>
          <w:sz w:val="20"/>
          <w:lang w:val="af-ZA"/>
        </w:rPr>
        <w:t xml:space="preserve"> </w:t>
      </w:r>
      <w:r w:rsidRPr="00A71D81">
        <w:rPr>
          <w:rFonts w:ascii="GHEA Grapalat" w:hAnsi="GHEA Grapalat" w:cs="Sylfaen"/>
          <w:sz w:val="20"/>
        </w:rPr>
        <w:t>ապահովումները</w:t>
      </w:r>
      <w:r w:rsidRPr="00A71D81">
        <w:rPr>
          <w:rFonts w:ascii="GHEA Grapalat" w:hAnsi="GHEA Grapalat" w:cs="Times Armenian"/>
          <w:sz w:val="20"/>
          <w:lang w:val="af-ZA"/>
        </w:rPr>
        <w:tab/>
        <w:t xml:space="preserve"> </w:t>
      </w:r>
    </w:p>
    <w:p w14:paraId="2A58E672" w14:textId="77777777" w:rsidR="006432A5" w:rsidRPr="00A71D81" w:rsidRDefault="006432A5" w:rsidP="006432A5">
      <w:pPr>
        <w:ind w:firstLine="1134"/>
        <w:jc w:val="both"/>
        <w:rPr>
          <w:rFonts w:ascii="GHEA Grapalat" w:hAnsi="GHEA Grapalat"/>
          <w:sz w:val="20"/>
          <w:lang w:val="af-ZA"/>
        </w:rPr>
      </w:pPr>
      <w:r w:rsidRPr="00A71D81">
        <w:rPr>
          <w:rFonts w:ascii="GHEA Grapalat" w:hAnsi="GHEA Grapalat"/>
          <w:sz w:val="20"/>
          <w:lang w:val="af-ZA"/>
        </w:rPr>
        <w:t xml:space="preserve">11.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2F8D6C06" w14:textId="77777777" w:rsidR="006432A5" w:rsidRPr="00A71D81" w:rsidRDefault="006432A5" w:rsidP="006432A5">
      <w:pPr>
        <w:ind w:firstLine="1134"/>
        <w:jc w:val="both"/>
        <w:rPr>
          <w:rFonts w:ascii="GHEA Grapalat" w:hAnsi="GHEA Grapalat"/>
          <w:sz w:val="20"/>
          <w:lang w:val="af-ZA"/>
        </w:rPr>
      </w:pPr>
      <w:r w:rsidRPr="00A71D81">
        <w:rPr>
          <w:rFonts w:ascii="GHEA Grapalat" w:hAnsi="GHEA Grapalat"/>
          <w:sz w:val="20"/>
          <w:lang w:val="af-ZA"/>
        </w:rPr>
        <w:t xml:space="preserve">12.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5F75E188" w14:textId="77777777" w:rsidR="006432A5" w:rsidRPr="00A71D81" w:rsidRDefault="006432A5" w:rsidP="006432A5">
      <w:pPr>
        <w:ind w:firstLine="567"/>
        <w:jc w:val="both"/>
        <w:rPr>
          <w:rFonts w:ascii="GHEA Grapalat" w:hAnsi="GHEA Grapalat"/>
          <w:sz w:val="20"/>
          <w:lang w:val="af-ZA"/>
        </w:rPr>
      </w:pPr>
    </w:p>
    <w:p w14:paraId="4859FB34" w14:textId="77777777" w:rsidR="006432A5" w:rsidRPr="00A71D81" w:rsidRDefault="006432A5" w:rsidP="006432A5">
      <w:pPr>
        <w:ind w:firstLine="567"/>
        <w:jc w:val="both"/>
        <w:rPr>
          <w:rFonts w:ascii="GHEA Grapalat" w:hAnsi="GHEA Grapalat"/>
          <w:sz w:val="20"/>
          <w:lang w:val="af-ZA"/>
        </w:rPr>
      </w:pPr>
    </w:p>
    <w:p w14:paraId="3F06E57D" w14:textId="77777777" w:rsidR="006432A5" w:rsidRPr="00A71D81" w:rsidRDefault="006432A5" w:rsidP="006432A5">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Pr>
          <w:rFonts w:ascii="GHEA Grapalat" w:hAnsi="GHEA Grapalat" w:cs="Sylfaen"/>
          <w:b/>
          <w:sz w:val="20"/>
        </w:rPr>
        <w:t>ԳՆԱՆՇՄԱՆ</w:t>
      </w:r>
      <w:r w:rsidRPr="002D47F1">
        <w:rPr>
          <w:rFonts w:ascii="GHEA Grapalat" w:hAnsi="GHEA Grapalat" w:cs="Sylfaen"/>
          <w:b/>
          <w:sz w:val="20"/>
          <w:lang w:val="af-ZA"/>
        </w:rPr>
        <w:t xml:space="preserve"> </w:t>
      </w:r>
      <w:proofErr w:type="gramStart"/>
      <w:r>
        <w:rPr>
          <w:rFonts w:ascii="GHEA Grapalat" w:hAnsi="GHEA Grapalat" w:cs="Sylfaen"/>
          <w:b/>
          <w:sz w:val="20"/>
        </w:rPr>
        <w:t>ՀԱՐՑՈՒՄ</w:t>
      </w:r>
      <w:r w:rsidRPr="00A71D81">
        <w:rPr>
          <w:rFonts w:ascii="GHEA Grapalat" w:hAnsi="GHEA Grapalat" w:cs="Sylfaen"/>
          <w:b/>
          <w:sz w:val="20"/>
        </w:rPr>
        <w:t>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069EBFF6" w14:textId="77777777" w:rsidR="006432A5" w:rsidRPr="00A71D81" w:rsidRDefault="006432A5" w:rsidP="006432A5">
      <w:pPr>
        <w:ind w:firstLine="567"/>
        <w:jc w:val="both"/>
        <w:rPr>
          <w:rFonts w:ascii="GHEA Grapalat" w:hAnsi="GHEA Grapalat"/>
          <w:sz w:val="20"/>
          <w:lang w:val="af-ZA"/>
        </w:rPr>
      </w:pPr>
    </w:p>
    <w:p w14:paraId="1336E1CA" w14:textId="77777777" w:rsidR="006432A5" w:rsidRPr="00A71D81" w:rsidRDefault="006432A5" w:rsidP="006432A5">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3B80B64F" w14:textId="77777777" w:rsidR="006432A5" w:rsidRPr="00A71D81" w:rsidRDefault="006432A5" w:rsidP="006432A5">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53DEC9D1" w14:textId="77777777" w:rsidR="006432A5" w:rsidRPr="00A71D81" w:rsidRDefault="006432A5" w:rsidP="006432A5">
      <w:pPr>
        <w:ind w:firstLine="1134"/>
        <w:jc w:val="both"/>
        <w:rPr>
          <w:rFonts w:ascii="GHEA Grapalat" w:hAnsi="GHEA Grapalat" w:cs="Times Armenian"/>
          <w:sz w:val="20"/>
          <w:lang w:val="af-ZA"/>
        </w:rPr>
      </w:pPr>
      <w:r w:rsidRPr="00A71D81">
        <w:rPr>
          <w:rFonts w:ascii="GHEA Grapalat" w:hAnsi="GHEA Grapalat"/>
          <w:sz w:val="20"/>
          <w:lang w:val="af-ZA"/>
        </w:rPr>
        <w:t>3.</w:t>
      </w:r>
      <w:r w:rsidRPr="00A71D81">
        <w:rPr>
          <w:rFonts w:ascii="GHEA Grapalat" w:hAnsi="GHEA Grapalat"/>
          <w:sz w:val="20"/>
          <w:lang w:val="af-ZA"/>
        </w:rPr>
        <w:tab/>
      </w:r>
      <w:r w:rsidRPr="00A71D81">
        <w:rPr>
          <w:rFonts w:ascii="GHEA Grapalat" w:hAnsi="GHEA Grapalat" w:cs="Sylfaen"/>
          <w:sz w:val="20"/>
        </w:rPr>
        <w:t>Հավելվածներ</w:t>
      </w:r>
      <w:r w:rsidRPr="00A71D81">
        <w:rPr>
          <w:rFonts w:ascii="GHEA Grapalat" w:hAnsi="GHEA Grapalat" w:cs="Times Armenian"/>
          <w:sz w:val="20"/>
          <w:lang w:val="af-ZA"/>
        </w:rPr>
        <w:t xml:space="preserve"> 1-6</w:t>
      </w:r>
      <w:r w:rsidRPr="00A71D81">
        <w:rPr>
          <w:rFonts w:ascii="GHEA Grapalat" w:hAnsi="GHEA Grapalat" w:cs="Times Armenian"/>
          <w:sz w:val="20"/>
          <w:lang w:val="af-ZA"/>
        </w:rPr>
        <w:tab/>
      </w:r>
    </w:p>
    <w:p w14:paraId="24F13DF4" w14:textId="77777777" w:rsidR="006432A5" w:rsidRPr="00A71D81" w:rsidRDefault="006432A5" w:rsidP="006432A5">
      <w:pPr>
        <w:ind w:firstLine="1134"/>
        <w:jc w:val="both"/>
        <w:rPr>
          <w:rFonts w:ascii="GHEA Grapalat" w:hAnsi="GHEA Grapalat" w:cs="Times Armenian"/>
          <w:sz w:val="20"/>
          <w:lang w:val="af-ZA"/>
        </w:rPr>
      </w:pPr>
    </w:p>
    <w:p w14:paraId="55E28A1D" w14:textId="77777777" w:rsidR="006432A5" w:rsidRPr="00A71D81" w:rsidRDefault="006432A5" w:rsidP="006432A5">
      <w:pPr>
        <w:ind w:firstLine="1134"/>
        <w:jc w:val="both"/>
        <w:rPr>
          <w:rFonts w:ascii="GHEA Grapalat" w:hAnsi="GHEA Grapalat" w:cs="Times Armenian"/>
          <w:sz w:val="20"/>
          <w:lang w:val="af-ZA"/>
        </w:rPr>
      </w:pPr>
    </w:p>
    <w:p w14:paraId="6ED95785" w14:textId="77777777" w:rsidR="006432A5" w:rsidRPr="00A71D81" w:rsidRDefault="006432A5" w:rsidP="006432A5">
      <w:pPr>
        <w:ind w:firstLine="1134"/>
        <w:jc w:val="both"/>
        <w:rPr>
          <w:rFonts w:ascii="GHEA Grapalat" w:hAnsi="GHEA Grapalat" w:cs="Times Armenian"/>
          <w:sz w:val="20"/>
          <w:lang w:val="af-ZA"/>
        </w:rPr>
      </w:pPr>
    </w:p>
    <w:p w14:paraId="22FF731E" w14:textId="77777777" w:rsidR="006432A5" w:rsidRPr="00A71D81" w:rsidRDefault="006432A5" w:rsidP="006432A5">
      <w:pPr>
        <w:ind w:firstLine="1134"/>
        <w:jc w:val="both"/>
        <w:rPr>
          <w:rFonts w:ascii="GHEA Grapalat" w:hAnsi="GHEA Grapalat" w:cs="Times Armenian"/>
          <w:sz w:val="20"/>
          <w:lang w:val="af-ZA"/>
        </w:rPr>
      </w:pPr>
    </w:p>
    <w:p w14:paraId="3CF00BA8" w14:textId="77777777" w:rsidR="006432A5" w:rsidRPr="00A71D81" w:rsidRDefault="006432A5" w:rsidP="006432A5">
      <w:pPr>
        <w:ind w:firstLine="1134"/>
        <w:jc w:val="both"/>
        <w:rPr>
          <w:rFonts w:ascii="GHEA Grapalat" w:hAnsi="GHEA Grapalat" w:cs="Times Armenian"/>
          <w:sz w:val="20"/>
          <w:lang w:val="af-ZA"/>
        </w:rPr>
      </w:pPr>
    </w:p>
    <w:p w14:paraId="5FFC09FD" w14:textId="77777777" w:rsidR="006432A5" w:rsidRPr="00A71D81" w:rsidRDefault="006432A5" w:rsidP="006432A5">
      <w:pPr>
        <w:ind w:firstLine="1134"/>
        <w:jc w:val="both"/>
        <w:rPr>
          <w:rFonts w:ascii="GHEA Grapalat" w:hAnsi="GHEA Grapalat" w:cs="Times Armenian"/>
          <w:sz w:val="20"/>
          <w:lang w:val="af-ZA"/>
        </w:rPr>
      </w:pPr>
    </w:p>
    <w:p w14:paraId="63182692" w14:textId="77777777" w:rsidR="006432A5" w:rsidRPr="00A71D81" w:rsidRDefault="006432A5" w:rsidP="006432A5">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Pr="00A71D81">
        <w:rPr>
          <w:rFonts w:ascii="GHEA Grapalat" w:hAnsi="GHEA Grapalat" w:cs="Times Armenian"/>
          <w:sz w:val="20"/>
          <w:lang w:val="af-ZA"/>
        </w:rPr>
        <w:br w:type="page"/>
      </w:r>
      <w:r w:rsidRPr="00A71D81">
        <w:rPr>
          <w:rFonts w:ascii="GHEA Grapalat" w:hAnsi="GHEA Grapalat" w:cs="Times Armenian"/>
          <w:sz w:val="20"/>
          <w:lang w:val="af-ZA"/>
        </w:rPr>
        <w:tab/>
      </w:r>
    </w:p>
    <w:p w14:paraId="308C8BF4" w14:textId="32302E30" w:rsidR="006432A5" w:rsidRPr="00A71D81" w:rsidRDefault="006432A5" w:rsidP="006432A5">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A96352">
        <w:rPr>
          <w:rFonts w:ascii="GHEA Grapalat" w:hAnsi="GHEA Grapalat" w:cs="Times Armenian"/>
          <w:sz w:val="20"/>
          <w:lang w:val="af-ZA"/>
        </w:rPr>
        <w:t>ՓԱԲ-ԳՀԱՊՁԲ-</w:t>
      </w:r>
      <w:r w:rsidR="00BF58C6">
        <w:rPr>
          <w:rFonts w:ascii="GHEA Grapalat" w:hAnsi="GHEA Grapalat" w:cs="Times Armenian"/>
          <w:sz w:val="20"/>
          <w:lang w:val="af-ZA"/>
        </w:rPr>
        <w:t>25/155</w:t>
      </w:r>
      <w:r w:rsidRPr="00A71D8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Pr>
          <w:rFonts w:ascii="GHEA Grapalat" w:hAnsi="GHEA Grapalat" w:cs="Sylfaen"/>
          <w:sz w:val="20"/>
        </w:rPr>
        <w:t>գնանշման</w:t>
      </w:r>
      <w:r w:rsidRPr="00BC78C3">
        <w:rPr>
          <w:rFonts w:ascii="GHEA Grapalat" w:hAnsi="GHEA Grapalat" w:cs="Sylfaen"/>
          <w:sz w:val="20"/>
          <w:lang w:val="af-ZA"/>
        </w:rPr>
        <w:t xml:space="preserve"> </w:t>
      </w:r>
      <w:r>
        <w:rPr>
          <w:rFonts w:ascii="GHEA Grapalat" w:hAnsi="GHEA Grapalat" w:cs="Sylfaen"/>
          <w:sz w:val="20"/>
        </w:rPr>
        <w:t>հարցում</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Pr="00A71D81">
        <w:rPr>
          <w:rFonts w:ascii="GHEA Grapalat" w:hAnsi="GHEA Grapalat" w:cs="Times Armenian"/>
          <w:sz w:val="20"/>
          <w:lang w:val="af-ZA"/>
        </w:rPr>
        <w:t>։</w:t>
      </w:r>
    </w:p>
    <w:p w14:paraId="1AE1CC1C" w14:textId="77777777" w:rsidR="006432A5" w:rsidRPr="00A71D81" w:rsidRDefault="006432A5" w:rsidP="006432A5">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2017</w:t>
      </w:r>
      <w:r w:rsidRPr="00A71D81">
        <w:rPr>
          <w:rFonts w:ascii="GHEA Grapalat" w:hAnsi="GHEA Grapalat" w:cs="Sylfaen"/>
          <w:sz w:val="20"/>
        </w:rPr>
        <w:t>թ</w:t>
      </w:r>
      <w:r w:rsidRPr="00A71D81">
        <w:rPr>
          <w:rFonts w:ascii="GHEA Grapalat" w:hAnsi="GHEA Grapalat" w:cs="Times Armenian"/>
          <w:sz w:val="20"/>
          <w:lang w:val="af-ZA"/>
        </w:rPr>
        <w:t>. մայիսի 4-ի N 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Pr="00A71D81">
        <w:rPr>
          <w:rFonts w:ascii="GHEA Grapalat" w:hAnsi="GHEA Grapalat"/>
          <w:sz w:val="20"/>
          <w:lang w:val="af-ZA"/>
        </w:rPr>
        <w:t>«</w:t>
      </w:r>
      <w:r w:rsidRPr="006C60E0">
        <w:rPr>
          <w:rFonts w:ascii="GHEA Grapalat" w:hAnsi="GHEA Grapalat"/>
          <w:b/>
          <w:sz w:val="20"/>
          <w:szCs w:val="20"/>
          <w:lang w:val="af-ZA"/>
        </w:rPr>
        <w:t>ՀՀ ԳԱԱ «Փորձաքննությունների ազգային բյուրո» ՊՈԱ</w:t>
      </w:r>
      <w:r>
        <w:rPr>
          <w:rFonts w:ascii="GHEA Grapalat" w:hAnsi="GHEA Grapalat"/>
          <w:b/>
          <w:sz w:val="20"/>
          <w:szCs w:val="20"/>
          <w:lang w:val="hy-AM"/>
        </w:rPr>
        <w:t>Կ</w:t>
      </w:r>
      <w:r w:rsidRPr="00A71D81">
        <w:rPr>
          <w:rFonts w:ascii="GHEA Grapalat" w:hAnsi="GHEA Grapalat"/>
          <w:sz w:val="20"/>
          <w:lang w:val="af-ZA"/>
        </w:rPr>
        <w:t>»-</w:t>
      </w:r>
      <w:r w:rsidRPr="00A71D81">
        <w:rPr>
          <w:rFonts w:ascii="GHEA Grapalat" w:hAnsi="GHEA Grapalat"/>
          <w:sz w:val="20"/>
        </w:rPr>
        <w:t>ի</w:t>
      </w:r>
      <w:r w:rsidRPr="00A71D81">
        <w:rPr>
          <w:rFonts w:ascii="GHEA Grapalat" w:hAnsi="GHEA Grapalat"/>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պատվիրատու</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մասնակից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Pr="00A71D81">
        <w:rPr>
          <w:rFonts w:ascii="GHEA Grapalat" w:hAnsi="GHEA Grapalat" w:cs="Times Armenian"/>
          <w:sz w:val="20"/>
          <w:lang w:val="af-ZA"/>
        </w:rPr>
        <w:t>։</w:t>
      </w:r>
    </w:p>
    <w:p w14:paraId="6360180D" w14:textId="77777777" w:rsidR="006432A5" w:rsidRPr="00A71D81" w:rsidRDefault="006432A5" w:rsidP="006432A5">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Pr="00A71D81">
        <w:rPr>
          <w:rFonts w:ascii="GHEA Grapalat" w:hAnsi="GHEA Grapalat" w:cs="Times Armenian"/>
          <w:sz w:val="20"/>
          <w:lang w:val="af-ZA"/>
        </w:rPr>
        <w:t>։</w:t>
      </w:r>
    </w:p>
    <w:p w14:paraId="7887884E" w14:textId="77777777" w:rsidR="006432A5" w:rsidRPr="00A71D81" w:rsidRDefault="006432A5" w:rsidP="006432A5">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Pr="00A71D81">
        <w:rPr>
          <w:rFonts w:ascii="GHEA Grapalat" w:hAnsi="GHEA Grapalat" w:cs="Times Armenian"/>
          <w:sz w:val="20"/>
          <w:lang w:val="af-ZA"/>
        </w:rPr>
        <w:t xml:space="preserve">։ </w:t>
      </w:r>
    </w:p>
    <w:p w14:paraId="02851386" w14:textId="77777777" w:rsidR="006432A5" w:rsidRPr="00A71D81" w:rsidRDefault="006432A5" w:rsidP="006432A5">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էլեկտրոնային փոստի հասցեն է` </w:t>
      </w:r>
      <w:r>
        <w:rPr>
          <w:rFonts w:ascii="GHEA Grapalat" w:hAnsi="GHEA Grapalat"/>
          <w:sz w:val="24"/>
          <w:szCs w:val="24"/>
        </w:rPr>
        <w:t>«</w:t>
      </w:r>
      <w:r>
        <w:rPr>
          <w:rFonts w:ascii="GHEA Grapalat" w:hAnsi="GHEA Grapalat"/>
        </w:rPr>
        <w:t>expertises.tender@gmail.com</w:t>
      </w:r>
      <w:r>
        <w:rPr>
          <w:rFonts w:ascii="GHEA Grapalat" w:hAnsi="GHEA Grapalat"/>
          <w:sz w:val="24"/>
          <w:szCs w:val="24"/>
        </w:rPr>
        <w:t>»</w:t>
      </w:r>
    </w:p>
    <w:p w14:paraId="464AA078" w14:textId="77777777" w:rsidR="006432A5" w:rsidRPr="00A71D81" w:rsidRDefault="006432A5" w:rsidP="006432A5">
      <w:pPr>
        <w:pStyle w:val="23"/>
        <w:spacing w:line="240" w:lineRule="auto"/>
        <w:ind w:firstLine="567"/>
        <w:rPr>
          <w:rFonts w:ascii="GHEA Grapalat" w:hAnsi="GHEA Grapalat"/>
        </w:rPr>
      </w:pPr>
    </w:p>
    <w:p w14:paraId="37FAFC8E" w14:textId="77777777" w:rsidR="006432A5" w:rsidRPr="00A71D81" w:rsidRDefault="006432A5" w:rsidP="006432A5">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Pr="00A71D81">
        <w:rPr>
          <w:rFonts w:ascii="GHEA Grapalat" w:hAnsi="GHEA Grapalat" w:cs="Sylfaen"/>
          <w:szCs w:val="22"/>
        </w:rPr>
        <w:t>ՄԱՍ</w:t>
      </w:r>
      <w:r w:rsidRPr="00A71D81">
        <w:rPr>
          <w:rFonts w:ascii="GHEA Grapalat" w:hAnsi="GHEA Grapalat" w:cs="Times Armenian"/>
          <w:szCs w:val="22"/>
          <w:lang w:val="af-ZA"/>
        </w:rPr>
        <w:t xml:space="preserve">  I</w:t>
      </w:r>
      <w:proofErr w:type="gramEnd"/>
    </w:p>
    <w:p w14:paraId="32B79FB7" w14:textId="77777777" w:rsidR="006432A5" w:rsidRPr="00A71D81" w:rsidRDefault="006432A5" w:rsidP="006432A5">
      <w:pPr>
        <w:pStyle w:val="3"/>
        <w:spacing w:line="240" w:lineRule="auto"/>
        <w:ind w:firstLine="567"/>
        <w:rPr>
          <w:rFonts w:ascii="GHEA Grapalat" w:hAnsi="GHEA Grapalat"/>
          <w:sz w:val="24"/>
          <w:szCs w:val="22"/>
          <w:lang w:val="af-ZA"/>
        </w:rPr>
      </w:pPr>
    </w:p>
    <w:p w14:paraId="4976F7F0" w14:textId="77777777" w:rsidR="006432A5" w:rsidRPr="00A71D81" w:rsidRDefault="006432A5" w:rsidP="006432A5">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4127E76" w14:textId="77777777" w:rsidR="006432A5" w:rsidRPr="00A71D81" w:rsidRDefault="006432A5" w:rsidP="006432A5">
      <w:pPr>
        <w:ind w:left="360"/>
        <w:jc w:val="center"/>
        <w:rPr>
          <w:rFonts w:ascii="GHEA Grapalat" w:hAnsi="GHEA Grapalat" w:cs="Sylfaen"/>
          <w:b/>
          <w:sz w:val="20"/>
        </w:rPr>
      </w:pPr>
    </w:p>
    <w:p w14:paraId="048A71A0" w14:textId="444C08CD" w:rsidR="006432A5" w:rsidRPr="00A71D81" w:rsidRDefault="006432A5" w:rsidP="006432A5">
      <w:pPr>
        <w:pStyle w:val="3"/>
        <w:spacing w:line="240" w:lineRule="auto"/>
        <w:ind w:firstLine="567"/>
        <w:jc w:val="both"/>
        <w:rPr>
          <w:rFonts w:ascii="GHEA Grapalat" w:hAnsi="GHEA Grapalat"/>
          <w:i w:val="0"/>
          <w:lang w:val="af-ZA"/>
        </w:rPr>
      </w:pPr>
      <w:r w:rsidRPr="00A71D81">
        <w:rPr>
          <w:rFonts w:ascii="GHEA Grapalat" w:hAnsi="GHEA Grapalat" w:cs="Sylfaen"/>
          <w:i w:val="0"/>
        </w:rPr>
        <w:t>1.1 Գնման</w:t>
      </w:r>
      <w:r w:rsidRPr="00A71D81">
        <w:rPr>
          <w:rFonts w:ascii="GHEA Grapalat" w:hAnsi="GHEA Grapalat" w:cs="Sylfaen"/>
          <w:i w:val="0"/>
          <w:lang w:val="af-ZA"/>
        </w:rPr>
        <w:t xml:space="preserve"> </w:t>
      </w:r>
      <w:r w:rsidRPr="00A71D81">
        <w:rPr>
          <w:rFonts w:ascii="GHEA Grapalat" w:hAnsi="GHEA Grapalat" w:cs="Sylfaen"/>
          <w:i w:val="0"/>
        </w:rPr>
        <w:t>առարկա</w:t>
      </w:r>
      <w:r w:rsidRPr="00A71D81">
        <w:rPr>
          <w:rFonts w:ascii="GHEA Grapalat" w:hAnsi="GHEA Grapalat" w:cs="Sylfaen"/>
          <w:i w:val="0"/>
          <w:lang w:val="af-ZA"/>
        </w:rPr>
        <w:t xml:space="preserve"> </w:t>
      </w:r>
      <w:r w:rsidRPr="00A71D81">
        <w:rPr>
          <w:rFonts w:ascii="GHEA Grapalat" w:hAnsi="GHEA Grapalat" w:cs="Sylfaen"/>
          <w:i w:val="0"/>
        </w:rPr>
        <w:t>է</w:t>
      </w:r>
      <w:r w:rsidRPr="00A71D81">
        <w:rPr>
          <w:rFonts w:ascii="GHEA Grapalat" w:hAnsi="GHEA Grapalat" w:cs="Sylfaen"/>
          <w:i w:val="0"/>
          <w:lang w:val="af-ZA"/>
        </w:rPr>
        <w:t xml:space="preserve"> </w:t>
      </w:r>
      <w:proofErr w:type="gramStart"/>
      <w:r w:rsidRPr="00A71D81">
        <w:rPr>
          <w:rFonts w:ascii="GHEA Grapalat" w:hAnsi="GHEA Grapalat" w:cs="Sylfaen"/>
          <w:i w:val="0"/>
        </w:rPr>
        <w:t>հանդիսանում</w:t>
      </w:r>
      <w:r w:rsidRPr="00A71D81">
        <w:rPr>
          <w:rFonts w:ascii="GHEA Grapalat" w:hAnsi="GHEA Grapalat" w:cs="Sylfaen"/>
          <w:i w:val="0"/>
          <w:lang w:val="af-ZA"/>
        </w:rPr>
        <w:t xml:space="preserve">  </w:t>
      </w:r>
      <w:r w:rsidRPr="006E4850">
        <w:rPr>
          <w:rFonts w:ascii="GHEA Grapalat" w:hAnsi="GHEA Grapalat"/>
          <w:i w:val="0"/>
          <w:lang w:val="af-ZA"/>
        </w:rPr>
        <w:t>ՀՀ</w:t>
      </w:r>
      <w:proofErr w:type="gramEnd"/>
      <w:r w:rsidRPr="006E4850">
        <w:rPr>
          <w:rFonts w:ascii="GHEA Grapalat" w:hAnsi="GHEA Grapalat"/>
          <w:i w:val="0"/>
          <w:lang w:val="af-ZA"/>
        </w:rPr>
        <w:t xml:space="preserve"> ԳԱԱ «Փորձաքննությունների ազգային բյուրո» ՊՈԱԿ-ի</w:t>
      </w:r>
      <w:r w:rsidRPr="00A71D81">
        <w:rPr>
          <w:rFonts w:ascii="GHEA Grapalat" w:hAnsi="GHEA Grapalat"/>
          <w:i w:val="0"/>
          <w:lang w:val="af-ZA"/>
        </w:rPr>
        <w:t xml:space="preserve"> </w:t>
      </w:r>
      <w:r w:rsidRPr="00A71D81">
        <w:rPr>
          <w:rFonts w:ascii="GHEA Grapalat" w:hAnsi="GHEA Grapalat" w:cs="Sylfaen"/>
          <w:i w:val="0"/>
        </w:rPr>
        <w:t>կարիքների</w:t>
      </w:r>
      <w:r w:rsidRPr="00A71D81">
        <w:rPr>
          <w:rFonts w:ascii="GHEA Grapalat" w:hAnsi="GHEA Grapalat" w:cs="Times Armenian"/>
          <w:i w:val="0"/>
          <w:lang w:val="af-ZA"/>
        </w:rPr>
        <w:t xml:space="preserve"> </w:t>
      </w:r>
      <w:r w:rsidRPr="00A71D81">
        <w:rPr>
          <w:rFonts w:ascii="GHEA Grapalat" w:hAnsi="GHEA Grapalat" w:cs="Sylfaen"/>
          <w:i w:val="0"/>
        </w:rPr>
        <w:t>համար</w:t>
      </w:r>
      <w:r w:rsidRPr="00A71D81">
        <w:rPr>
          <w:rFonts w:ascii="GHEA Grapalat" w:hAnsi="GHEA Grapalat" w:cs="Times Armenian"/>
          <w:i w:val="0"/>
          <w:lang w:val="af-ZA"/>
        </w:rPr>
        <w:t>`</w:t>
      </w:r>
      <w:r w:rsidR="00D24DEE">
        <w:rPr>
          <w:rFonts w:ascii="GHEA Grapalat" w:hAnsi="GHEA Grapalat"/>
          <w:i w:val="0"/>
          <w:lang w:val="hy-AM"/>
        </w:rPr>
        <w:t xml:space="preserve"> </w:t>
      </w:r>
      <w:r w:rsidR="00BF58C6">
        <w:rPr>
          <w:rFonts w:ascii="GHEA Grapalat" w:hAnsi="GHEA Grapalat"/>
          <w:i w:val="0"/>
          <w:lang w:val="hy-AM"/>
        </w:rPr>
        <w:t>բժշկական այլ նյութերի</w:t>
      </w:r>
      <w:r>
        <w:rPr>
          <w:rFonts w:ascii="GHEA Grapalat" w:hAnsi="GHEA Grapalat"/>
          <w:i w:val="0"/>
          <w:lang w:val="hy-AM"/>
        </w:rPr>
        <w:t xml:space="preserve"> </w:t>
      </w:r>
      <w:r w:rsidRPr="00A71D81">
        <w:rPr>
          <w:rFonts w:ascii="GHEA Grapalat" w:hAnsi="GHEA Grapalat"/>
          <w:i w:val="0"/>
        </w:rPr>
        <w:t>ձեռքբերումը (այսուհետ` նաև ապրանք)</w:t>
      </w:r>
      <w:r w:rsidRPr="00A71D81">
        <w:rPr>
          <w:rFonts w:ascii="GHEA Grapalat" w:hAnsi="GHEA Grapalat"/>
          <w:i w:val="0"/>
          <w:lang w:val="af-ZA"/>
        </w:rPr>
        <w:t xml:space="preserve">, </w:t>
      </w:r>
      <w:r w:rsidRPr="00A71D81">
        <w:rPr>
          <w:rFonts w:ascii="GHEA Grapalat" w:hAnsi="GHEA Grapalat"/>
          <w:i w:val="0"/>
        </w:rPr>
        <w:t>որոնք</w:t>
      </w:r>
      <w:r w:rsidRPr="00A71D81">
        <w:rPr>
          <w:rFonts w:ascii="GHEA Grapalat" w:hAnsi="GHEA Grapalat"/>
          <w:i w:val="0"/>
          <w:lang w:val="af-ZA"/>
        </w:rPr>
        <w:t xml:space="preserve"> </w:t>
      </w:r>
      <w:r w:rsidRPr="00A71D81">
        <w:rPr>
          <w:rFonts w:ascii="GHEA Grapalat" w:hAnsi="GHEA Grapalat"/>
          <w:i w:val="0"/>
        </w:rPr>
        <w:t>խմբավորված</w:t>
      </w:r>
      <w:r w:rsidRPr="00A71D81">
        <w:rPr>
          <w:rFonts w:ascii="GHEA Grapalat" w:hAnsi="GHEA Grapalat"/>
          <w:i w:val="0"/>
          <w:lang w:val="af-ZA"/>
        </w:rPr>
        <w:t xml:space="preserve">  </w:t>
      </w:r>
      <w:r w:rsidRPr="00A71D81">
        <w:rPr>
          <w:rFonts w:ascii="GHEA Grapalat" w:hAnsi="GHEA Grapalat"/>
          <w:i w:val="0"/>
        </w:rPr>
        <w:t>են</w:t>
      </w:r>
      <w:r w:rsidRPr="00A71D81">
        <w:rPr>
          <w:rFonts w:ascii="GHEA Grapalat" w:hAnsi="GHEA Grapalat"/>
          <w:i w:val="0"/>
          <w:lang w:val="af-ZA"/>
        </w:rPr>
        <w:t xml:space="preserve"> </w:t>
      </w:r>
      <w:r w:rsidRPr="006C5D48">
        <w:rPr>
          <w:rFonts w:ascii="GHEA Grapalat" w:hAnsi="GHEA Grapalat"/>
          <w:i w:val="0"/>
        </w:rPr>
        <w:t>«</w:t>
      </w:r>
      <w:r w:rsidR="00D14F5A">
        <w:rPr>
          <w:rFonts w:ascii="GHEA Grapalat" w:hAnsi="GHEA Grapalat"/>
          <w:i w:val="0"/>
          <w:lang w:val="en-US"/>
        </w:rPr>
        <w:t>1</w:t>
      </w:r>
      <w:r w:rsidR="00BF58C6">
        <w:rPr>
          <w:rFonts w:ascii="GHEA Grapalat" w:hAnsi="GHEA Grapalat"/>
          <w:i w:val="0"/>
          <w:lang w:val="en-US"/>
        </w:rPr>
        <w:t>2</w:t>
      </w:r>
      <w:r w:rsidRPr="006C5D48">
        <w:rPr>
          <w:rFonts w:ascii="GHEA Grapalat" w:hAnsi="GHEA Grapalat"/>
          <w:i w:val="0"/>
        </w:rPr>
        <w:t>»</w:t>
      </w:r>
      <w:r w:rsidRPr="00A71D81">
        <w:rPr>
          <w:rFonts w:ascii="GHEA Grapalat" w:hAnsi="GHEA Grapalat"/>
          <w:i w:val="0"/>
          <w:lang w:val="af-ZA"/>
        </w:rPr>
        <w:t xml:space="preserve"> </w:t>
      </w:r>
      <w:r w:rsidRPr="00A71D81">
        <w:rPr>
          <w:rFonts w:ascii="GHEA Grapalat" w:hAnsi="GHEA Grapalat" w:cs="Sylfaen"/>
          <w:i w:val="0"/>
        </w:rPr>
        <w:t>չափաբաժիներում</w:t>
      </w:r>
      <w:r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432A5" w:rsidRPr="00A71D81" w14:paraId="44BD9584" w14:textId="77777777" w:rsidTr="006432A5">
        <w:trPr>
          <w:trHeight w:val="480"/>
        </w:trPr>
        <w:tc>
          <w:tcPr>
            <w:tcW w:w="3119" w:type="dxa"/>
            <w:gridSpan w:val="2"/>
            <w:vAlign w:val="center"/>
          </w:tcPr>
          <w:p w14:paraId="4E35CB3C" w14:textId="77777777" w:rsidR="006432A5" w:rsidRPr="00A71D81" w:rsidRDefault="006432A5" w:rsidP="006432A5">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00C29AE9" w14:textId="77777777" w:rsidR="006432A5" w:rsidRPr="00A71D81" w:rsidRDefault="006432A5" w:rsidP="006432A5">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432A5" w:rsidRPr="00A71D81" w14:paraId="44C54CD8" w14:textId="77777777" w:rsidTr="006432A5">
        <w:trPr>
          <w:trHeight w:val="292"/>
        </w:trPr>
        <w:tc>
          <w:tcPr>
            <w:tcW w:w="1701" w:type="dxa"/>
            <w:vAlign w:val="center"/>
          </w:tcPr>
          <w:p w14:paraId="381DBDA0" w14:textId="77777777" w:rsidR="006432A5" w:rsidRPr="00A71D81" w:rsidRDefault="006432A5" w:rsidP="006432A5">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68006BCE" w14:textId="77777777" w:rsidR="006432A5" w:rsidRPr="00A71D81" w:rsidRDefault="006432A5" w:rsidP="006432A5">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73349F04" w14:textId="77777777" w:rsidR="006432A5" w:rsidRPr="00A71D81" w:rsidRDefault="006432A5" w:rsidP="006432A5">
            <w:pPr>
              <w:pStyle w:val="23"/>
              <w:spacing w:line="240" w:lineRule="auto"/>
              <w:ind w:firstLine="0"/>
              <w:jc w:val="center"/>
              <w:rPr>
                <w:rFonts w:ascii="GHEA Grapalat" w:hAnsi="GHEA Grapalat"/>
                <w:b/>
                <w:bCs/>
                <w:i/>
                <w:iCs/>
              </w:rPr>
            </w:pPr>
          </w:p>
        </w:tc>
      </w:tr>
      <w:tr w:rsidR="005E0F76" w:rsidRPr="00BF58C6" w14:paraId="602B08FF" w14:textId="77777777" w:rsidTr="00BF58C6">
        <w:tc>
          <w:tcPr>
            <w:tcW w:w="1701" w:type="dxa"/>
            <w:vAlign w:val="center"/>
          </w:tcPr>
          <w:p w14:paraId="6021E5FD" w14:textId="77777777" w:rsidR="005E0F76" w:rsidRPr="00A71D81" w:rsidRDefault="005E0F76" w:rsidP="00BF58C6">
            <w:pPr>
              <w:pStyle w:val="23"/>
              <w:spacing w:line="240" w:lineRule="auto"/>
              <w:ind w:firstLine="0"/>
              <w:jc w:val="center"/>
              <w:rPr>
                <w:rFonts w:ascii="GHEA Grapalat" w:hAnsi="GHEA Grapalat"/>
                <w:sz w:val="16"/>
              </w:rPr>
            </w:pPr>
            <w:r>
              <w:rPr>
                <w:rFonts w:cs="Arial"/>
                <w:color w:val="000000"/>
                <w:sz w:val="18"/>
                <w:szCs w:val="18"/>
              </w:rPr>
              <w:t>1</w:t>
            </w:r>
          </w:p>
        </w:tc>
        <w:tc>
          <w:tcPr>
            <w:tcW w:w="1418" w:type="dxa"/>
            <w:vAlign w:val="center"/>
          </w:tcPr>
          <w:p w14:paraId="0F810DDA" w14:textId="6659E734" w:rsidR="005E0F76" w:rsidRPr="00A71D81" w:rsidRDefault="005E0F76" w:rsidP="00BF58C6">
            <w:pPr>
              <w:pStyle w:val="23"/>
              <w:spacing w:line="240" w:lineRule="auto"/>
              <w:ind w:firstLine="0"/>
              <w:jc w:val="center"/>
              <w:rPr>
                <w:rFonts w:ascii="GHEA Grapalat" w:hAnsi="GHEA Grapalat"/>
                <w:sz w:val="16"/>
              </w:rPr>
            </w:pPr>
            <w:r>
              <w:rPr>
                <w:rFonts w:ascii="Sylfaen" w:hAnsi="Sylfaen" w:cs="Calibri"/>
                <w:color w:val="000000"/>
                <w:sz w:val="18"/>
                <w:szCs w:val="18"/>
                <w:lang w:val="hy-AM"/>
              </w:rPr>
              <w:t>157000</w:t>
            </w:r>
          </w:p>
        </w:tc>
        <w:tc>
          <w:tcPr>
            <w:tcW w:w="7231" w:type="dxa"/>
          </w:tcPr>
          <w:p w14:paraId="64FD3019" w14:textId="6016046D" w:rsidR="005E0F76" w:rsidRPr="00A96352" w:rsidRDefault="005E0F76" w:rsidP="00BF58C6">
            <w:pPr>
              <w:pStyle w:val="23"/>
              <w:spacing w:line="240" w:lineRule="auto"/>
              <w:ind w:firstLine="0"/>
              <w:rPr>
                <w:rFonts w:cs="Arial"/>
                <w:color w:val="000000"/>
                <w:sz w:val="16"/>
                <w:szCs w:val="16"/>
                <w:lang w:val="hy-AM" w:eastAsia="ru-RU"/>
              </w:rPr>
            </w:pPr>
            <w:r w:rsidRPr="00E4014F">
              <w:rPr>
                <w:rFonts w:ascii="Sylfaen" w:hAnsi="Sylfaen" w:cs="Arial"/>
                <w:sz w:val="16"/>
                <w:szCs w:val="16"/>
              </w:rPr>
              <w:t>Բժշկական այլ նյութեր</w:t>
            </w:r>
            <w:r w:rsidRPr="00E4014F">
              <w:rPr>
                <w:rFonts w:ascii="Sylfaen" w:hAnsi="Sylfaen" w:cs="Arial"/>
                <w:color w:val="000000"/>
                <w:sz w:val="16"/>
                <w:szCs w:val="16"/>
              </w:rPr>
              <w:t xml:space="preserve"> </w:t>
            </w:r>
          </w:p>
        </w:tc>
      </w:tr>
      <w:tr w:rsidR="005E0F76" w:rsidRPr="00BF58C6" w14:paraId="2E34227B" w14:textId="77777777" w:rsidTr="00BF58C6">
        <w:tc>
          <w:tcPr>
            <w:tcW w:w="1701" w:type="dxa"/>
            <w:vAlign w:val="center"/>
          </w:tcPr>
          <w:p w14:paraId="6E04F746" w14:textId="77777777" w:rsidR="005E0F76" w:rsidRPr="00A71D81" w:rsidRDefault="005E0F76" w:rsidP="00BF58C6">
            <w:pPr>
              <w:pStyle w:val="23"/>
              <w:spacing w:line="240" w:lineRule="auto"/>
              <w:ind w:firstLine="0"/>
              <w:jc w:val="center"/>
              <w:rPr>
                <w:rFonts w:ascii="GHEA Grapalat" w:hAnsi="GHEA Grapalat"/>
                <w:sz w:val="16"/>
              </w:rPr>
            </w:pPr>
            <w:r>
              <w:rPr>
                <w:rFonts w:cs="Arial"/>
                <w:color w:val="000000"/>
                <w:sz w:val="18"/>
                <w:szCs w:val="18"/>
              </w:rPr>
              <w:t>2</w:t>
            </w:r>
          </w:p>
        </w:tc>
        <w:tc>
          <w:tcPr>
            <w:tcW w:w="1418" w:type="dxa"/>
            <w:vAlign w:val="center"/>
          </w:tcPr>
          <w:p w14:paraId="4F8F3410" w14:textId="1AD0ABA7" w:rsidR="005E0F76" w:rsidRDefault="005E0F76" w:rsidP="00BF58C6">
            <w:pPr>
              <w:pStyle w:val="23"/>
              <w:spacing w:line="240" w:lineRule="auto"/>
              <w:ind w:firstLine="0"/>
              <w:jc w:val="center"/>
              <w:rPr>
                <w:rFonts w:ascii="Sylfaen" w:hAnsi="Sylfaen" w:cs="Arial"/>
                <w:sz w:val="16"/>
                <w:szCs w:val="18"/>
                <w:lang w:val="hy-AM"/>
              </w:rPr>
            </w:pPr>
            <w:r>
              <w:rPr>
                <w:rFonts w:ascii="Sylfaen" w:hAnsi="Sylfaen" w:cs="Calibri"/>
                <w:color w:val="000000"/>
                <w:sz w:val="18"/>
                <w:szCs w:val="18"/>
              </w:rPr>
              <w:t>217800</w:t>
            </w:r>
          </w:p>
        </w:tc>
        <w:tc>
          <w:tcPr>
            <w:tcW w:w="7231" w:type="dxa"/>
          </w:tcPr>
          <w:p w14:paraId="43CD1890" w14:textId="7A6A14C6" w:rsidR="005E0F76" w:rsidRPr="00A96352" w:rsidRDefault="005E0F76" w:rsidP="00BF58C6">
            <w:pPr>
              <w:pStyle w:val="23"/>
              <w:spacing w:line="240" w:lineRule="auto"/>
              <w:ind w:firstLine="0"/>
              <w:rPr>
                <w:rFonts w:cs="Arial"/>
                <w:color w:val="000000"/>
                <w:sz w:val="16"/>
                <w:szCs w:val="16"/>
                <w:lang w:val="hy-AM" w:eastAsia="ru-RU"/>
              </w:rPr>
            </w:pPr>
            <w:r w:rsidRPr="00E4014F">
              <w:rPr>
                <w:rFonts w:ascii="Sylfaen" w:hAnsi="Sylfaen" w:cs="Arial"/>
                <w:sz w:val="16"/>
                <w:szCs w:val="16"/>
              </w:rPr>
              <w:t>Բժշկական այլ նյութեր</w:t>
            </w:r>
            <w:r w:rsidRPr="00E4014F">
              <w:rPr>
                <w:rFonts w:ascii="Sylfaen" w:hAnsi="Sylfaen" w:cs="Arial"/>
                <w:color w:val="000000"/>
                <w:sz w:val="16"/>
                <w:szCs w:val="16"/>
              </w:rPr>
              <w:t xml:space="preserve"> </w:t>
            </w:r>
          </w:p>
        </w:tc>
      </w:tr>
      <w:tr w:rsidR="005E0F76" w:rsidRPr="00BF58C6" w14:paraId="0FD7EC76" w14:textId="77777777" w:rsidTr="00BF58C6">
        <w:tc>
          <w:tcPr>
            <w:tcW w:w="1701" w:type="dxa"/>
            <w:vAlign w:val="center"/>
          </w:tcPr>
          <w:p w14:paraId="211B9E2E" w14:textId="77777777" w:rsidR="005E0F76" w:rsidRPr="00A71D81" w:rsidRDefault="005E0F76" w:rsidP="00BF58C6">
            <w:pPr>
              <w:pStyle w:val="23"/>
              <w:spacing w:line="240" w:lineRule="auto"/>
              <w:ind w:firstLine="0"/>
              <w:jc w:val="center"/>
              <w:rPr>
                <w:rFonts w:ascii="GHEA Grapalat" w:hAnsi="GHEA Grapalat"/>
                <w:sz w:val="16"/>
              </w:rPr>
            </w:pPr>
            <w:r>
              <w:rPr>
                <w:rFonts w:cs="Arial"/>
                <w:color w:val="000000"/>
                <w:sz w:val="18"/>
                <w:szCs w:val="18"/>
              </w:rPr>
              <w:t>3</w:t>
            </w:r>
          </w:p>
        </w:tc>
        <w:tc>
          <w:tcPr>
            <w:tcW w:w="1418" w:type="dxa"/>
            <w:vAlign w:val="center"/>
          </w:tcPr>
          <w:p w14:paraId="3B9007DA" w14:textId="459A2E08" w:rsidR="005E0F76" w:rsidRPr="00A96352" w:rsidRDefault="005E0F76" w:rsidP="00BF58C6">
            <w:pPr>
              <w:pStyle w:val="23"/>
              <w:spacing w:line="240" w:lineRule="auto"/>
              <w:ind w:firstLine="0"/>
              <w:jc w:val="center"/>
              <w:rPr>
                <w:rFonts w:asciiTheme="minorHAnsi" w:hAnsiTheme="minorHAnsi" w:cs="Arial"/>
                <w:sz w:val="16"/>
                <w:szCs w:val="18"/>
                <w:lang w:val="hy-AM"/>
              </w:rPr>
            </w:pPr>
            <w:r>
              <w:rPr>
                <w:rFonts w:ascii="Sylfaen" w:hAnsi="Sylfaen" w:cs="Calibri"/>
                <w:color w:val="000000"/>
                <w:sz w:val="18"/>
                <w:szCs w:val="18"/>
              </w:rPr>
              <w:t>827400</w:t>
            </w:r>
          </w:p>
        </w:tc>
        <w:tc>
          <w:tcPr>
            <w:tcW w:w="7231" w:type="dxa"/>
          </w:tcPr>
          <w:p w14:paraId="1F8A186E" w14:textId="2A9529C0" w:rsidR="005E0F76" w:rsidRPr="00A96352" w:rsidRDefault="005E0F76" w:rsidP="00BF58C6">
            <w:pPr>
              <w:pStyle w:val="23"/>
              <w:spacing w:line="240" w:lineRule="auto"/>
              <w:ind w:firstLine="0"/>
              <w:rPr>
                <w:rFonts w:cs="Arial"/>
                <w:color w:val="000000"/>
                <w:sz w:val="16"/>
                <w:szCs w:val="16"/>
                <w:lang w:val="hy-AM" w:eastAsia="ru-RU"/>
              </w:rPr>
            </w:pPr>
            <w:r w:rsidRPr="00E4014F">
              <w:rPr>
                <w:rFonts w:ascii="Sylfaen" w:hAnsi="Sylfaen" w:cs="Arial"/>
                <w:sz w:val="16"/>
                <w:szCs w:val="16"/>
              </w:rPr>
              <w:t>Բժշկական այլ նյութեր</w:t>
            </w:r>
            <w:r w:rsidRPr="00E4014F">
              <w:rPr>
                <w:rFonts w:ascii="Sylfaen" w:hAnsi="Sylfaen" w:cs="Arial"/>
                <w:color w:val="000000"/>
                <w:sz w:val="16"/>
                <w:szCs w:val="16"/>
              </w:rPr>
              <w:t xml:space="preserve"> </w:t>
            </w:r>
          </w:p>
        </w:tc>
      </w:tr>
      <w:tr w:rsidR="005E0F76" w:rsidRPr="00BF58C6" w14:paraId="4FCEAEDB" w14:textId="77777777" w:rsidTr="00BF58C6">
        <w:tc>
          <w:tcPr>
            <w:tcW w:w="1701" w:type="dxa"/>
            <w:vAlign w:val="center"/>
          </w:tcPr>
          <w:p w14:paraId="69971CB1" w14:textId="77777777" w:rsidR="005E0F76" w:rsidRPr="00A71D81" w:rsidRDefault="005E0F76" w:rsidP="00BF58C6">
            <w:pPr>
              <w:pStyle w:val="23"/>
              <w:spacing w:line="240" w:lineRule="auto"/>
              <w:ind w:firstLine="0"/>
              <w:jc w:val="center"/>
              <w:rPr>
                <w:rFonts w:ascii="GHEA Grapalat" w:hAnsi="GHEA Grapalat"/>
                <w:sz w:val="16"/>
              </w:rPr>
            </w:pPr>
            <w:r>
              <w:rPr>
                <w:rFonts w:cs="Arial"/>
                <w:color w:val="000000"/>
                <w:sz w:val="18"/>
                <w:szCs w:val="18"/>
              </w:rPr>
              <w:t>4</w:t>
            </w:r>
          </w:p>
        </w:tc>
        <w:tc>
          <w:tcPr>
            <w:tcW w:w="1418" w:type="dxa"/>
            <w:vAlign w:val="center"/>
          </w:tcPr>
          <w:p w14:paraId="6534AA7C" w14:textId="5129C9E5" w:rsidR="005E0F76" w:rsidRDefault="005E0F76" w:rsidP="00BF58C6">
            <w:pPr>
              <w:pStyle w:val="23"/>
              <w:spacing w:line="240" w:lineRule="auto"/>
              <w:ind w:firstLine="0"/>
              <w:jc w:val="center"/>
              <w:rPr>
                <w:rFonts w:ascii="Sylfaen" w:hAnsi="Sylfaen" w:cs="Arial"/>
                <w:sz w:val="16"/>
                <w:szCs w:val="18"/>
                <w:lang w:val="hy-AM"/>
              </w:rPr>
            </w:pPr>
            <w:r>
              <w:rPr>
                <w:rFonts w:ascii="Sylfaen" w:hAnsi="Sylfaen" w:cs="Calibri"/>
                <w:color w:val="000000"/>
                <w:sz w:val="18"/>
                <w:szCs w:val="18"/>
              </w:rPr>
              <w:t>2488000</w:t>
            </w:r>
          </w:p>
        </w:tc>
        <w:tc>
          <w:tcPr>
            <w:tcW w:w="7231" w:type="dxa"/>
          </w:tcPr>
          <w:p w14:paraId="307D3E60" w14:textId="4A9219CC" w:rsidR="005E0F76" w:rsidRPr="00A96352" w:rsidRDefault="005E0F76" w:rsidP="00BF58C6">
            <w:pPr>
              <w:pStyle w:val="23"/>
              <w:spacing w:line="240" w:lineRule="auto"/>
              <w:ind w:firstLine="0"/>
              <w:rPr>
                <w:rFonts w:cs="Arial"/>
                <w:color w:val="000000"/>
                <w:sz w:val="16"/>
                <w:szCs w:val="16"/>
                <w:lang w:val="hy-AM" w:eastAsia="ru-RU"/>
              </w:rPr>
            </w:pPr>
            <w:r w:rsidRPr="00E4014F">
              <w:rPr>
                <w:rFonts w:ascii="Sylfaen" w:hAnsi="Sylfaen" w:cs="Arial"/>
                <w:sz w:val="16"/>
                <w:szCs w:val="16"/>
              </w:rPr>
              <w:t>Բժշկական այլ նյութեր</w:t>
            </w:r>
            <w:r w:rsidRPr="00E4014F">
              <w:rPr>
                <w:rFonts w:ascii="Sylfaen" w:hAnsi="Sylfaen" w:cs="Arial"/>
                <w:color w:val="000000"/>
                <w:sz w:val="16"/>
                <w:szCs w:val="16"/>
              </w:rPr>
              <w:t xml:space="preserve"> </w:t>
            </w:r>
          </w:p>
        </w:tc>
      </w:tr>
      <w:tr w:rsidR="005E0F76" w:rsidRPr="00BF58C6" w14:paraId="7C14D9F8" w14:textId="77777777" w:rsidTr="00BF58C6">
        <w:tc>
          <w:tcPr>
            <w:tcW w:w="1701" w:type="dxa"/>
            <w:vAlign w:val="center"/>
          </w:tcPr>
          <w:p w14:paraId="0FBB2241" w14:textId="3DA00E8D" w:rsidR="005E0F76" w:rsidRPr="00D24DEE" w:rsidRDefault="005E0F76" w:rsidP="00BF58C6">
            <w:pPr>
              <w:pStyle w:val="23"/>
              <w:spacing w:line="240" w:lineRule="auto"/>
              <w:ind w:firstLine="0"/>
              <w:jc w:val="center"/>
              <w:rPr>
                <w:rFonts w:asciiTheme="minorHAnsi" w:hAnsiTheme="minorHAnsi" w:cs="Arial"/>
                <w:color w:val="000000"/>
                <w:sz w:val="18"/>
                <w:szCs w:val="18"/>
                <w:lang w:val="hy-AM"/>
              </w:rPr>
            </w:pPr>
            <w:r>
              <w:rPr>
                <w:rFonts w:asciiTheme="minorHAnsi" w:hAnsiTheme="minorHAnsi" w:cs="Arial"/>
                <w:color w:val="000000"/>
                <w:sz w:val="18"/>
                <w:szCs w:val="18"/>
                <w:lang w:val="hy-AM"/>
              </w:rPr>
              <w:t>5</w:t>
            </w:r>
          </w:p>
        </w:tc>
        <w:tc>
          <w:tcPr>
            <w:tcW w:w="1418" w:type="dxa"/>
            <w:vAlign w:val="center"/>
          </w:tcPr>
          <w:p w14:paraId="191DDAD4" w14:textId="05E61329" w:rsidR="005E0F76" w:rsidRDefault="005E0F76" w:rsidP="00BF58C6">
            <w:pPr>
              <w:pStyle w:val="23"/>
              <w:spacing w:line="240" w:lineRule="auto"/>
              <w:ind w:firstLine="0"/>
              <w:jc w:val="center"/>
              <w:rPr>
                <w:rFonts w:asciiTheme="minorHAnsi" w:hAnsiTheme="minorHAnsi" w:cs="Arial"/>
                <w:sz w:val="16"/>
                <w:szCs w:val="16"/>
                <w:lang w:val="hy-AM" w:eastAsia="ru-RU"/>
              </w:rPr>
            </w:pPr>
            <w:r>
              <w:rPr>
                <w:rFonts w:ascii="Sylfaen" w:hAnsi="Sylfaen" w:cs="Calibri"/>
                <w:color w:val="000000"/>
                <w:sz w:val="18"/>
                <w:szCs w:val="18"/>
                <w:lang w:val="en-US"/>
              </w:rPr>
              <w:t>4897000</w:t>
            </w:r>
          </w:p>
        </w:tc>
        <w:tc>
          <w:tcPr>
            <w:tcW w:w="7231" w:type="dxa"/>
          </w:tcPr>
          <w:p w14:paraId="2960A7DF" w14:textId="7BFB1C55" w:rsidR="005E0F76" w:rsidRPr="00A96352" w:rsidRDefault="005E0F76" w:rsidP="00BF58C6">
            <w:pPr>
              <w:pStyle w:val="23"/>
              <w:spacing w:line="240" w:lineRule="auto"/>
              <w:ind w:firstLine="0"/>
              <w:rPr>
                <w:rFonts w:cs="Arial"/>
                <w:color w:val="000000"/>
                <w:sz w:val="16"/>
                <w:szCs w:val="16"/>
                <w:lang w:val="hy-AM" w:eastAsia="ru-RU"/>
              </w:rPr>
            </w:pPr>
            <w:r w:rsidRPr="00E4014F">
              <w:rPr>
                <w:rFonts w:ascii="Sylfaen" w:hAnsi="Sylfaen" w:cs="Arial"/>
                <w:sz w:val="16"/>
                <w:szCs w:val="16"/>
              </w:rPr>
              <w:t>Բժշկական այլ նյութեր</w:t>
            </w:r>
            <w:r w:rsidRPr="00E4014F">
              <w:rPr>
                <w:rFonts w:ascii="Sylfaen" w:hAnsi="Sylfaen" w:cs="Arial"/>
                <w:color w:val="000000"/>
                <w:sz w:val="16"/>
                <w:szCs w:val="16"/>
              </w:rPr>
              <w:t xml:space="preserve"> </w:t>
            </w:r>
          </w:p>
        </w:tc>
      </w:tr>
      <w:tr w:rsidR="005E0F76" w:rsidRPr="00BF58C6" w14:paraId="3DBAAD88" w14:textId="77777777" w:rsidTr="00BF58C6">
        <w:tc>
          <w:tcPr>
            <w:tcW w:w="1701" w:type="dxa"/>
            <w:vAlign w:val="center"/>
          </w:tcPr>
          <w:p w14:paraId="451AD6A3" w14:textId="405B1063" w:rsidR="005E0F76" w:rsidRPr="00D24DEE" w:rsidRDefault="005E0F76" w:rsidP="00BF58C6">
            <w:pPr>
              <w:pStyle w:val="23"/>
              <w:spacing w:line="240" w:lineRule="auto"/>
              <w:ind w:firstLine="0"/>
              <w:jc w:val="center"/>
              <w:rPr>
                <w:rFonts w:asciiTheme="minorHAnsi" w:hAnsiTheme="minorHAnsi" w:cs="Arial"/>
                <w:color w:val="000000"/>
                <w:sz w:val="18"/>
                <w:szCs w:val="18"/>
                <w:lang w:val="hy-AM"/>
              </w:rPr>
            </w:pPr>
            <w:r>
              <w:rPr>
                <w:rFonts w:asciiTheme="minorHAnsi" w:hAnsiTheme="minorHAnsi" w:cs="Arial"/>
                <w:color w:val="000000"/>
                <w:sz w:val="18"/>
                <w:szCs w:val="18"/>
                <w:lang w:val="hy-AM"/>
              </w:rPr>
              <w:t>6</w:t>
            </w:r>
          </w:p>
        </w:tc>
        <w:tc>
          <w:tcPr>
            <w:tcW w:w="1418" w:type="dxa"/>
            <w:vAlign w:val="center"/>
          </w:tcPr>
          <w:p w14:paraId="31A8F6E5" w14:textId="6692DDFC" w:rsidR="005E0F76" w:rsidRDefault="005E0F76" w:rsidP="00BF58C6">
            <w:pPr>
              <w:pStyle w:val="23"/>
              <w:spacing w:line="240" w:lineRule="auto"/>
              <w:ind w:firstLine="0"/>
              <w:jc w:val="center"/>
              <w:rPr>
                <w:rFonts w:asciiTheme="minorHAnsi" w:hAnsiTheme="minorHAnsi" w:cs="Arial"/>
                <w:sz w:val="16"/>
                <w:szCs w:val="16"/>
                <w:lang w:val="hy-AM" w:eastAsia="ru-RU"/>
              </w:rPr>
            </w:pPr>
            <w:r>
              <w:rPr>
                <w:rFonts w:ascii="Sylfaen" w:hAnsi="Sylfaen" w:cs="Calibri"/>
                <w:color w:val="000000"/>
                <w:sz w:val="18"/>
                <w:szCs w:val="18"/>
              </w:rPr>
              <w:t>722700</w:t>
            </w:r>
          </w:p>
        </w:tc>
        <w:tc>
          <w:tcPr>
            <w:tcW w:w="7231" w:type="dxa"/>
          </w:tcPr>
          <w:p w14:paraId="3A147433" w14:textId="6715A7E3" w:rsidR="005E0F76" w:rsidRPr="00A96352" w:rsidRDefault="005E0F76" w:rsidP="00BF58C6">
            <w:pPr>
              <w:pStyle w:val="23"/>
              <w:spacing w:line="240" w:lineRule="auto"/>
              <w:ind w:firstLine="0"/>
              <w:rPr>
                <w:rFonts w:cs="Arial"/>
                <w:color w:val="000000"/>
                <w:sz w:val="16"/>
                <w:szCs w:val="16"/>
                <w:lang w:val="hy-AM" w:eastAsia="ru-RU"/>
              </w:rPr>
            </w:pPr>
            <w:r w:rsidRPr="00E4014F">
              <w:rPr>
                <w:rFonts w:ascii="Sylfaen" w:hAnsi="Sylfaen" w:cs="Arial"/>
                <w:sz w:val="16"/>
                <w:szCs w:val="16"/>
              </w:rPr>
              <w:t>Բժշկական այլ նյութեր</w:t>
            </w:r>
            <w:r w:rsidRPr="00E4014F">
              <w:rPr>
                <w:rFonts w:ascii="Sylfaen" w:hAnsi="Sylfaen" w:cs="Arial"/>
                <w:color w:val="000000"/>
                <w:sz w:val="16"/>
                <w:szCs w:val="16"/>
              </w:rPr>
              <w:t xml:space="preserve"> </w:t>
            </w:r>
          </w:p>
        </w:tc>
      </w:tr>
      <w:tr w:rsidR="005E0F76" w:rsidRPr="00BF58C6" w14:paraId="2E515DEA" w14:textId="77777777" w:rsidTr="00BF58C6">
        <w:tc>
          <w:tcPr>
            <w:tcW w:w="1701" w:type="dxa"/>
            <w:vAlign w:val="center"/>
          </w:tcPr>
          <w:p w14:paraId="5764665A" w14:textId="009085A7" w:rsidR="005E0F76" w:rsidRPr="00D24DEE" w:rsidRDefault="005E0F76" w:rsidP="00BF58C6">
            <w:pPr>
              <w:pStyle w:val="23"/>
              <w:spacing w:line="240" w:lineRule="auto"/>
              <w:ind w:firstLine="0"/>
              <w:jc w:val="center"/>
              <w:rPr>
                <w:rFonts w:asciiTheme="minorHAnsi" w:hAnsiTheme="minorHAnsi" w:cs="Arial"/>
                <w:color w:val="000000"/>
                <w:sz w:val="18"/>
                <w:szCs w:val="18"/>
                <w:lang w:val="hy-AM"/>
              </w:rPr>
            </w:pPr>
            <w:r>
              <w:rPr>
                <w:rFonts w:asciiTheme="minorHAnsi" w:hAnsiTheme="minorHAnsi" w:cs="Arial"/>
                <w:color w:val="000000"/>
                <w:sz w:val="18"/>
                <w:szCs w:val="18"/>
                <w:lang w:val="hy-AM"/>
              </w:rPr>
              <w:t>7</w:t>
            </w:r>
          </w:p>
        </w:tc>
        <w:tc>
          <w:tcPr>
            <w:tcW w:w="1418" w:type="dxa"/>
            <w:vAlign w:val="center"/>
          </w:tcPr>
          <w:p w14:paraId="41B76F2D" w14:textId="5CDA2C61" w:rsidR="005E0F76" w:rsidRDefault="005E0F76" w:rsidP="00BF58C6">
            <w:pPr>
              <w:pStyle w:val="23"/>
              <w:spacing w:line="240" w:lineRule="auto"/>
              <w:ind w:firstLine="0"/>
              <w:jc w:val="center"/>
              <w:rPr>
                <w:rFonts w:asciiTheme="minorHAnsi" w:hAnsiTheme="minorHAnsi" w:cs="Arial"/>
                <w:sz w:val="16"/>
                <w:szCs w:val="16"/>
                <w:lang w:val="hy-AM" w:eastAsia="ru-RU"/>
              </w:rPr>
            </w:pPr>
            <w:r>
              <w:rPr>
                <w:rFonts w:ascii="Sylfaen" w:hAnsi="Sylfaen" w:cs="Calibri"/>
                <w:color w:val="000000"/>
                <w:sz w:val="18"/>
                <w:szCs w:val="18"/>
              </w:rPr>
              <w:t>1800400</w:t>
            </w:r>
          </w:p>
        </w:tc>
        <w:tc>
          <w:tcPr>
            <w:tcW w:w="7231" w:type="dxa"/>
          </w:tcPr>
          <w:p w14:paraId="3530DB14" w14:textId="76F0B4E6" w:rsidR="005E0F76" w:rsidRPr="00A96352" w:rsidRDefault="005E0F76" w:rsidP="005E0F76">
            <w:pPr>
              <w:pStyle w:val="23"/>
              <w:spacing w:line="240" w:lineRule="auto"/>
              <w:ind w:firstLine="0"/>
              <w:rPr>
                <w:rFonts w:cs="Arial"/>
                <w:color w:val="000000"/>
                <w:sz w:val="16"/>
                <w:szCs w:val="16"/>
                <w:lang w:val="hy-AM" w:eastAsia="ru-RU"/>
              </w:rPr>
            </w:pPr>
            <w:r w:rsidRPr="00E4014F">
              <w:rPr>
                <w:rFonts w:ascii="Sylfaen" w:hAnsi="Sylfaen" w:cs="Arial"/>
                <w:sz w:val="16"/>
                <w:szCs w:val="16"/>
              </w:rPr>
              <w:t>Բժշկական այլ նյութեր</w:t>
            </w:r>
            <w:r w:rsidRPr="00E4014F">
              <w:rPr>
                <w:rFonts w:ascii="Sylfaen" w:hAnsi="Sylfaen" w:cs="Arial"/>
                <w:color w:val="000000"/>
                <w:sz w:val="16"/>
                <w:szCs w:val="16"/>
              </w:rPr>
              <w:t xml:space="preserve"> </w:t>
            </w:r>
          </w:p>
        </w:tc>
      </w:tr>
      <w:tr w:rsidR="005E0F76" w:rsidRPr="00BF58C6" w14:paraId="27AAFC52" w14:textId="77777777" w:rsidTr="00BF58C6">
        <w:tc>
          <w:tcPr>
            <w:tcW w:w="1701" w:type="dxa"/>
            <w:vAlign w:val="center"/>
          </w:tcPr>
          <w:p w14:paraId="4DC8DC59" w14:textId="4364096C" w:rsidR="005E0F76" w:rsidRPr="00D24DEE" w:rsidRDefault="005E0F76" w:rsidP="00BF58C6">
            <w:pPr>
              <w:pStyle w:val="23"/>
              <w:spacing w:line="240" w:lineRule="auto"/>
              <w:ind w:firstLine="0"/>
              <w:jc w:val="center"/>
              <w:rPr>
                <w:rFonts w:asciiTheme="minorHAnsi" w:hAnsiTheme="minorHAnsi" w:cs="Arial"/>
                <w:color w:val="000000"/>
                <w:sz w:val="18"/>
                <w:szCs w:val="18"/>
                <w:lang w:val="hy-AM"/>
              </w:rPr>
            </w:pPr>
            <w:r>
              <w:rPr>
                <w:rFonts w:asciiTheme="minorHAnsi" w:hAnsiTheme="minorHAnsi" w:cs="Arial"/>
                <w:color w:val="000000"/>
                <w:sz w:val="18"/>
                <w:szCs w:val="18"/>
                <w:lang w:val="hy-AM"/>
              </w:rPr>
              <w:t>8</w:t>
            </w:r>
          </w:p>
        </w:tc>
        <w:tc>
          <w:tcPr>
            <w:tcW w:w="1418" w:type="dxa"/>
            <w:vAlign w:val="center"/>
          </w:tcPr>
          <w:p w14:paraId="2DBA2AA2" w14:textId="56A20437" w:rsidR="005E0F76" w:rsidRDefault="005E0F76" w:rsidP="00BF58C6">
            <w:pPr>
              <w:pStyle w:val="23"/>
              <w:spacing w:line="240" w:lineRule="auto"/>
              <w:ind w:firstLine="0"/>
              <w:jc w:val="center"/>
              <w:rPr>
                <w:rFonts w:asciiTheme="minorHAnsi" w:hAnsiTheme="minorHAnsi" w:cs="Arial"/>
                <w:sz w:val="16"/>
                <w:szCs w:val="16"/>
                <w:lang w:val="hy-AM" w:eastAsia="ru-RU"/>
              </w:rPr>
            </w:pPr>
            <w:r>
              <w:rPr>
                <w:rFonts w:ascii="Sylfaen" w:hAnsi="Sylfaen" w:cs="Calibri"/>
                <w:color w:val="000000"/>
                <w:sz w:val="18"/>
                <w:szCs w:val="18"/>
                <w:lang w:val="hy-AM"/>
              </w:rPr>
              <w:t>2468400</w:t>
            </w:r>
          </w:p>
        </w:tc>
        <w:tc>
          <w:tcPr>
            <w:tcW w:w="7231" w:type="dxa"/>
          </w:tcPr>
          <w:p w14:paraId="5A025CB2" w14:textId="6AA8B695" w:rsidR="005E0F76" w:rsidRPr="00D14F5A" w:rsidRDefault="005E0F76" w:rsidP="00BF58C6">
            <w:pPr>
              <w:pStyle w:val="23"/>
              <w:spacing w:line="240" w:lineRule="auto"/>
              <w:ind w:firstLine="0"/>
              <w:rPr>
                <w:rFonts w:ascii="GHEA Grapalat" w:hAnsi="GHEA Grapalat"/>
                <w:lang w:val="hy-AM"/>
              </w:rPr>
            </w:pPr>
            <w:r w:rsidRPr="00E4014F">
              <w:rPr>
                <w:rFonts w:ascii="Sylfaen" w:hAnsi="Sylfaen" w:cs="Arial"/>
                <w:sz w:val="16"/>
                <w:szCs w:val="16"/>
              </w:rPr>
              <w:t>Բժշկական այլ նյութեր</w:t>
            </w:r>
            <w:r w:rsidRPr="00E4014F">
              <w:rPr>
                <w:rFonts w:ascii="Sylfaen" w:hAnsi="Sylfaen" w:cs="Arial"/>
                <w:color w:val="000000"/>
                <w:sz w:val="16"/>
                <w:szCs w:val="16"/>
              </w:rPr>
              <w:t xml:space="preserve"> </w:t>
            </w:r>
          </w:p>
        </w:tc>
      </w:tr>
      <w:tr w:rsidR="005E0F76" w:rsidRPr="00BF58C6" w14:paraId="18D215B8" w14:textId="77777777" w:rsidTr="00BF58C6">
        <w:tc>
          <w:tcPr>
            <w:tcW w:w="1701" w:type="dxa"/>
            <w:vAlign w:val="center"/>
          </w:tcPr>
          <w:p w14:paraId="049192AF" w14:textId="6FCA3F16" w:rsidR="005E0F76" w:rsidRPr="00D24DEE" w:rsidRDefault="005E0F76" w:rsidP="00BF58C6">
            <w:pPr>
              <w:pStyle w:val="23"/>
              <w:spacing w:line="240" w:lineRule="auto"/>
              <w:ind w:firstLine="0"/>
              <w:jc w:val="center"/>
              <w:rPr>
                <w:rFonts w:asciiTheme="minorHAnsi" w:hAnsiTheme="minorHAnsi" w:cs="Arial"/>
                <w:color w:val="000000"/>
                <w:sz w:val="18"/>
                <w:szCs w:val="18"/>
                <w:lang w:val="hy-AM"/>
              </w:rPr>
            </w:pPr>
            <w:r>
              <w:rPr>
                <w:rFonts w:asciiTheme="minorHAnsi" w:hAnsiTheme="minorHAnsi" w:cs="Arial"/>
                <w:color w:val="000000"/>
                <w:sz w:val="18"/>
                <w:szCs w:val="18"/>
                <w:lang w:val="hy-AM"/>
              </w:rPr>
              <w:t>9</w:t>
            </w:r>
          </w:p>
        </w:tc>
        <w:tc>
          <w:tcPr>
            <w:tcW w:w="1418" w:type="dxa"/>
            <w:vAlign w:val="center"/>
          </w:tcPr>
          <w:p w14:paraId="5FB5086F" w14:textId="336B51D0" w:rsidR="005E0F76" w:rsidRDefault="005E0F76" w:rsidP="00BF58C6">
            <w:pPr>
              <w:pStyle w:val="23"/>
              <w:spacing w:line="240" w:lineRule="auto"/>
              <w:ind w:firstLine="0"/>
              <w:jc w:val="center"/>
              <w:rPr>
                <w:rFonts w:asciiTheme="minorHAnsi" w:hAnsiTheme="minorHAnsi" w:cs="Arial"/>
                <w:sz w:val="16"/>
                <w:szCs w:val="16"/>
                <w:lang w:val="hy-AM" w:eastAsia="ru-RU"/>
              </w:rPr>
            </w:pPr>
            <w:r>
              <w:rPr>
                <w:rFonts w:ascii="Sylfaen" w:hAnsi="Sylfaen" w:cs="Calibri"/>
                <w:color w:val="000000"/>
                <w:sz w:val="18"/>
                <w:szCs w:val="18"/>
                <w:lang w:val="hy-AM"/>
              </w:rPr>
              <w:t>4554600</w:t>
            </w:r>
          </w:p>
        </w:tc>
        <w:tc>
          <w:tcPr>
            <w:tcW w:w="7231" w:type="dxa"/>
          </w:tcPr>
          <w:p w14:paraId="3F116164" w14:textId="4C055B02" w:rsidR="005E0F76" w:rsidRPr="00D14F5A" w:rsidRDefault="005E0F76" w:rsidP="00BF58C6">
            <w:pPr>
              <w:pStyle w:val="23"/>
              <w:spacing w:line="240" w:lineRule="auto"/>
              <w:ind w:firstLine="0"/>
              <w:rPr>
                <w:rFonts w:ascii="GHEA Grapalat" w:hAnsi="GHEA Grapalat"/>
                <w:lang w:val="hy-AM"/>
              </w:rPr>
            </w:pPr>
            <w:r w:rsidRPr="00E4014F">
              <w:rPr>
                <w:rFonts w:ascii="Sylfaen" w:hAnsi="Sylfaen" w:cs="Arial"/>
                <w:sz w:val="16"/>
                <w:szCs w:val="16"/>
              </w:rPr>
              <w:t>Բժշկական այլ նյութեր</w:t>
            </w:r>
            <w:r w:rsidRPr="00E4014F">
              <w:rPr>
                <w:rFonts w:ascii="Sylfaen" w:hAnsi="Sylfaen" w:cs="Arial"/>
                <w:color w:val="000000"/>
                <w:sz w:val="16"/>
                <w:szCs w:val="16"/>
              </w:rPr>
              <w:t xml:space="preserve"> </w:t>
            </w:r>
          </w:p>
        </w:tc>
      </w:tr>
      <w:tr w:rsidR="005E0F76" w:rsidRPr="00D14F5A" w14:paraId="5DF7A916" w14:textId="77777777" w:rsidTr="00BF58C6">
        <w:tc>
          <w:tcPr>
            <w:tcW w:w="1701" w:type="dxa"/>
            <w:vAlign w:val="center"/>
          </w:tcPr>
          <w:p w14:paraId="40A588A9" w14:textId="3CE325E7" w:rsidR="005E0F76" w:rsidRPr="00D24DEE" w:rsidRDefault="005E0F76" w:rsidP="00BF58C6">
            <w:pPr>
              <w:pStyle w:val="23"/>
              <w:spacing w:line="240" w:lineRule="auto"/>
              <w:ind w:firstLine="0"/>
              <w:jc w:val="center"/>
              <w:rPr>
                <w:rFonts w:asciiTheme="minorHAnsi" w:hAnsiTheme="minorHAnsi" w:cs="Arial"/>
                <w:color w:val="000000"/>
                <w:sz w:val="18"/>
                <w:szCs w:val="18"/>
                <w:lang w:val="hy-AM"/>
              </w:rPr>
            </w:pPr>
            <w:r>
              <w:rPr>
                <w:rFonts w:asciiTheme="minorHAnsi" w:hAnsiTheme="minorHAnsi" w:cs="Arial"/>
                <w:color w:val="000000"/>
                <w:sz w:val="18"/>
                <w:szCs w:val="18"/>
                <w:lang w:val="hy-AM"/>
              </w:rPr>
              <w:t>10</w:t>
            </w:r>
          </w:p>
        </w:tc>
        <w:tc>
          <w:tcPr>
            <w:tcW w:w="1418" w:type="dxa"/>
            <w:vAlign w:val="center"/>
          </w:tcPr>
          <w:p w14:paraId="29788B92" w14:textId="0A861B00" w:rsidR="005E0F76" w:rsidRDefault="005E0F76" w:rsidP="00BF58C6">
            <w:pPr>
              <w:pStyle w:val="23"/>
              <w:spacing w:line="240" w:lineRule="auto"/>
              <w:ind w:firstLine="0"/>
              <w:jc w:val="center"/>
              <w:rPr>
                <w:rFonts w:asciiTheme="minorHAnsi" w:hAnsiTheme="minorHAnsi" w:cs="Arial"/>
                <w:sz w:val="16"/>
                <w:szCs w:val="16"/>
                <w:lang w:val="hy-AM" w:eastAsia="ru-RU"/>
              </w:rPr>
            </w:pPr>
            <w:r>
              <w:rPr>
                <w:rFonts w:ascii="Sylfaen" w:hAnsi="Sylfaen" w:cs="Calibri"/>
                <w:color w:val="000000"/>
                <w:sz w:val="18"/>
                <w:szCs w:val="18"/>
                <w:lang w:val="en-US"/>
              </w:rPr>
              <w:t>156300</w:t>
            </w:r>
          </w:p>
        </w:tc>
        <w:tc>
          <w:tcPr>
            <w:tcW w:w="7231" w:type="dxa"/>
          </w:tcPr>
          <w:p w14:paraId="108F2128" w14:textId="6C1BEB68" w:rsidR="005E0F76" w:rsidRPr="00D14F5A" w:rsidRDefault="005E0F76" w:rsidP="00BF58C6">
            <w:pPr>
              <w:pStyle w:val="23"/>
              <w:spacing w:line="240" w:lineRule="auto"/>
              <w:ind w:firstLine="0"/>
              <w:rPr>
                <w:rFonts w:ascii="GHEA Grapalat" w:hAnsi="GHEA Grapalat"/>
                <w:lang w:val="hy-AM"/>
              </w:rPr>
            </w:pPr>
            <w:r w:rsidRPr="00E4014F">
              <w:rPr>
                <w:rFonts w:ascii="Sylfaen" w:hAnsi="Sylfaen" w:cs="Arial"/>
                <w:sz w:val="16"/>
                <w:szCs w:val="16"/>
              </w:rPr>
              <w:t>Բժշկական այլ նյութեր</w:t>
            </w:r>
            <w:r w:rsidRPr="00E4014F">
              <w:rPr>
                <w:rFonts w:ascii="Sylfaen" w:hAnsi="Sylfaen" w:cs="Arial"/>
                <w:color w:val="000000"/>
                <w:sz w:val="16"/>
                <w:szCs w:val="16"/>
              </w:rPr>
              <w:t xml:space="preserve"> </w:t>
            </w:r>
          </w:p>
        </w:tc>
      </w:tr>
      <w:tr w:rsidR="005E0F76" w:rsidRPr="00D14F5A" w14:paraId="42E14AF7" w14:textId="77777777" w:rsidTr="00BF58C6">
        <w:tc>
          <w:tcPr>
            <w:tcW w:w="1701" w:type="dxa"/>
            <w:vAlign w:val="center"/>
          </w:tcPr>
          <w:p w14:paraId="1A344A11" w14:textId="7131F2F2" w:rsidR="005E0F76" w:rsidRPr="00D24DEE" w:rsidRDefault="005E0F76" w:rsidP="00BF58C6">
            <w:pPr>
              <w:pStyle w:val="23"/>
              <w:spacing w:line="240" w:lineRule="auto"/>
              <w:ind w:firstLine="0"/>
              <w:jc w:val="center"/>
              <w:rPr>
                <w:rFonts w:asciiTheme="minorHAnsi" w:hAnsiTheme="minorHAnsi" w:cs="Arial"/>
                <w:color w:val="000000"/>
                <w:sz w:val="18"/>
                <w:szCs w:val="18"/>
                <w:lang w:val="hy-AM"/>
              </w:rPr>
            </w:pPr>
            <w:r>
              <w:rPr>
                <w:rFonts w:asciiTheme="minorHAnsi" w:hAnsiTheme="minorHAnsi" w:cs="Arial"/>
                <w:color w:val="000000"/>
                <w:sz w:val="18"/>
                <w:szCs w:val="18"/>
                <w:lang w:val="hy-AM"/>
              </w:rPr>
              <w:t>11</w:t>
            </w:r>
          </w:p>
        </w:tc>
        <w:tc>
          <w:tcPr>
            <w:tcW w:w="1418" w:type="dxa"/>
            <w:vAlign w:val="center"/>
          </w:tcPr>
          <w:p w14:paraId="630A2519" w14:textId="3CB066AC" w:rsidR="005E0F76" w:rsidRDefault="005E0F76" w:rsidP="00BF58C6">
            <w:pPr>
              <w:pStyle w:val="23"/>
              <w:spacing w:line="240" w:lineRule="auto"/>
              <w:ind w:firstLine="0"/>
              <w:jc w:val="center"/>
              <w:rPr>
                <w:rFonts w:asciiTheme="minorHAnsi" w:hAnsiTheme="minorHAnsi" w:cs="Arial"/>
                <w:sz w:val="16"/>
                <w:szCs w:val="16"/>
                <w:lang w:val="hy-AM" w:eastAsia="ru-RU"/>
              </w:rPr>
            </w:pPr>
            <w:r>
              <w:rPr>
                <w:rFonts w:ascii="Sylfaen" w:hAnsi="Sylfaen" w:cs="Calibri"/>
                <w:color w:val="000000"/>
                <w:sz w:val="18"/>
                <w:szCs w:val="18"/>
                <w:lang w:val="en-US"/>
              </w:rPr>
              <w:t>155100</w:t>
            </w:r>
          </w:p>
        </w:tc>
        <w:tc>
          <w:tcPr>
            <w:tcW w:w="7231" w:type="dxa"/>
          </w:tcPr>
          <w:p w14:paraId="173E0F65" w14:textId="0288427A" w:rsidR="005E0F76" w:rsidRPr="00D14F5A" w:rsidRDefault="005E0F76" w:rsidP="00BF58C6">
            <w:pPr>
              <w:pStyle w:val="23"/>
              <w:spacing w:line="240" w:lineRule="auto"/>
              <w:ind w:firstLine="0"/>
              <w:rPr>
                <w:rFonts w:ascii="GHEA Grapalat" w:hAnsi="GHEA Grapalat"/>
                <w:lang w:val="hy-AM"/>
              </w:rPr>
            </w:pPr>
            <w:r w:rsidRPr="00E4014F">
              <w:rPr>
                <w:rFonts w:ascii="Sylfaen" w:hAnsi="Sylfaen" w:cs="Arial"/>
                <w:sz w:val="16"/>
                <w:szCs w:val="16"/>
              </w:rPr>
              <w:t>Բժշկական այլ նյութեր</w:t>
            </w:r>
            <w:r w:rsidRPr="00E4014F">
              <w:rPr>
                <w:rFonts w:ascii="Sylfaen" w:hAnsi="Sylfaen" w:cs="Arial"/>
                <w:color w:val="000000"/>
                <w:sz w:val="16"/>
                <w:szCs w:val="16"/>
              </w:rPr>
              <w:t xml:space="preserve"> </w:t>
            </w:r>
          </w:p>
        </w:tc>
      </w:tr>
      <w:tr w:rsidR="005E0F76" w:rsidRPr="00BF58C6" w14:paraId="510FFB78" w14:textId="77777777" w:rsidTr="00BF58C6">
        <w:tc>
          <w:tcPr>
            <w:tcW w:w="1701" w:type="dxa"/>
            <w:vAlign w:val="center"/>
          </w:tcPr>
          <w:p w14:paraId="55102AAB" w14:textId="24421A90" w:rsidR="005E0F76" w:rsidRPr="00D24DEE" w:rsidRDefault="005E0F76" w:rsidP="00BF58C6">
            <w:pPr>
              <w:pStyle w:val="23"/>
              <w:spacing w:line="240" w:lineRule="auto"/>
              <w:ind w:firstLine="0"/>
              <w:jc w:val="center"/>
              <w:rPr>
                <w:rFonts w:asciiTheme="minorHAnsi" w:hAnsiTheme="minorHAnsi" w:cs="Arial"/>
                <w:color w:val="000000"/>
                <w:sz w:val="18"/>
                <w:szCs w:val="18"/>
                <w:lang w:val="hy-AM"/>
              </w:rPr>
            </w:pPr>
            <w:r>
              <w:rPr>
                <w:rFonts w:asciiTheme="minorHAnsi" w:hAnsiTheme="minorHAnsi" w:cs="Arial"/>
                <w:color w:val="000000"/>
                <w:sz w:val="18"/>
                <w:szCs w:val="18"/>
                <w:lang w:val="hy-AM"/>
              </w:rPr>
              <w:t>12</w:t>
            </w:r>
          </w:p>
        </w:tc>
        <w:tc>
          <w:tcPr>
            <w:tcW w:w="1418" w:type="dxa"/>
            <w:vAlign w:val="center"/>
          </w:tcPr>
          <w:p w14:paraId="6841CED7" w14:textId="58054350" w:rsidR="005E0F76" w:rsidRDefault="005E0F76" w:rsidP="00BF58C6">
            <w:pPr>
              <w:pStyle w:val="23"/>
              <w:spacing w:line="240" w:lineRule="auto"/>
              <w:ind w:firstLine="0"/>
              <w:jc w:val="center"/>
              <w:rPr>
                <w:rFonts w:asciiTheme="minorHAnsi" w:hAnsiTheme="minorHAnsi" w:cs="Arial"/>
                <w:sz w:val="16"/>
                <w:szCs w:val="16"/>
                <w:lang w:val="hy-AM" w:eastAsia="ru-RU"/>
              </w:rPr>
            </w:pPr>
            <w:r>
              <w:rPr>
                <w:rFonts w:ascii="Sylfaen" w:hAnsi="Sylfaen" w:cs="Calibri"/>
                <w:color w:val="000000"/>
                <w:sz w:val="18"/>
                <w:szCs w:val="18"/>
                <w:lang w:val="en-US"/>
              </w:rPr>
              <w:t>51400</w:t>
            </w:r>
          </w:p>
        </w:tc>
        <w:tc>
          <w:tcPr>
            <w:tcW w:w="7231" w:type="dxa"/>
          </w:tcPr>
          <w:p w14:paraId="3FA8FD73" w14:textId="63DCF3D7" w:rsidR="005E0F76" w:rsidRPr="00D14F5A" w:rsidRDefault="005E0F76" w:rsidP="00BF58C6">
            <w:pPr>
              <w:pStyle w:val="23"/>
              <w:spacing w:line="240" w:lineRule="auto"/>
              <w:ind w:firstLine="0"/>
              <w:rPr>
                <w:rFonts w:ascii="GHEA Grapalat" w:hAnsi="GHEA Grapalat"/>
                <w:lang w:val="hy-AM"/>
              </w:rPr>
            </w:pPr>
            <w:r w:rsidRPr="00E4014F">
              <w:rPr>
                <w:rFonts w:ascii="Sylfaen" w:hAnsi="Sylfaen" w:cs="Arial"/>
                <w:sz w:val="16"/>
                <w:szCs w:val="16"/>
              </w:rPr>
              <w:t>Բժշկական այլ նյութեր</w:t>
            </w:r>
            <w:r w:rsidRPr="00E4014F">
              <w:rPr>
                <w:rFonts w:ascii="Sylfaen" w:hAnsi="Sylfaen" w:cs="Arial"/>
                <w:color w:val="000000"/>
                <w:sz w:val="16"/>
                <w:szCs w:val="16"/>
              </w:rPr>
              <w:t xml:space="preserve"> </w:t>
            </w:r>
          </w:p>
        </w:tc>
      </w:tr>
    </w:tbl>
    <w:p w14:paraId="394A53AF" w14:textId="77777777" w:rsidR="006432A5" w:rsidRDefault="006432A5" w:rsidP="006432A5">
      <w:pPr>
        <w:pStyle w:val="23"/>
        <w:spacing w:line="240" w:lineRule="auto"/>
        <w:ind w:firstLine="567"/>
        <w:rPr>
          <w:rFonts w:ascii="GHEA Grapalat" w:hAnsi="GHEA Grapalat"/>
        </w:rPr>
      </w:pPr>
      <w:r w:rsidRPr="00A71D81">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73794068" w14:textId="77777777" w:rsidR="006432A5" w:rsidRPr="00361A8D" w:rsidRDefault="006432A5" w:rsidP="006432A5">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38D0C121" w14:textId="77777777" w:rsidR="0085236E" w:rsidRPr="00A71D81" w:rsidRDefault="00845AA5" w:rsidP="00EF3662">
      <w:pPr>
        <w:pStyle w:val="23"/>
        <w:spacing w:line="240" w:lineRule="auto"/>
        <w:ind w:firstLine="567"/>
        <w:rPr>
          <w:rFonts w:ascii="GHEA Grapalat" w:hAnsi="GHEA Grapalat"/>
        </w:rPr>
      </w:pPr>
      <w:r w:rsidRPr="00A71D81">
        <w:rPr>
          <w:rFonts w:ascii="GHEA Grapalat" w:hAnsi="GHEA Grapalat"/>
        </w:rPr>
        <w:t>1.2 Սույն ընթացակարգի շրջանակում</w:t>
      </w:r>
      <w:r w:rsidR="0085236E" w:rsidRPr="00A71D81">
        <w:rPr>
          <w:rFonts w:ascii="GHEA Grapalat" w:hAnsi="GHEA Grapalat"/>
        </w:rPr>
        <w:t>,</w:t>
      </w:r>
      <w:r w:rsidRPr="00A71D81">
        <w:rPr>
          <w:rFonts w:ascii="GHEA Grapalat" w:hAnsi="GHEA Grapalat"/>
        </w:rPr>
        <w:t xml:space="preserve"> </w:t>
      </w:r>
      <w:r w:rsidR="0085236E" w:rsidRPr="00A71D81">
        <w:rPr>
          <w:rFonts w:ascii="GHEA Grapalat" w:hAnsi="GHEA Grapalat"/>
        </w:rPr>
        <w:t>ընտրված մասնակցի առաջարկության հիման վրա, կհատկացվի կանխավճար` ներքոհիշյալ չափով և ժամկետներում`</w:t>
      </w:r>
    </w:p>
    <w:p w14:paraId="3B8DE9CD" w14:textId="77777777" w:rsidR="006C08B6" w:rsidRPr="00A71D81" w:rsidRDefault="006C08B6" w:rsidP="00EF3662">
      <w:pPr>
        <w:pStyle w:val="23"/>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A71D81" w14:paraId="50E43FE8" w14:textId="77777777" w:rsidTr="006D1826">
        <w:trPr>
          <w:jc w:val="center"/>
        </w:trPr>
        <w:tc>
          <w:tcPr>
            <w:tcW w:w="6356" w:type="dxa"/>
            <w:gridSpan w:val="2"/>
          </w:tcPr>
          <w:p w14:paraId="4E4F3D01" w14:textId="77777777"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Կանխավճարի հատկացման</w:t>
            </w:r>
          </w:p>
        </w:tc>
      </w:tr>
      <w:tr w:rsidR="0085236E" w:rsidRPr="00A71D81" w14:paraId="7801970D" w14:textId="77777777" w:rsidTr="006D1826">
        <w:trPr>
          <w:jc w:val="center"/>
        </w:trPr>
        <w:tc>
          <w:tcPr>
            <w:tcW w:w="2580" w:type="dxa"/>
            <w:vAlign w:val="center"/>
          </w:tcPr>
          <w:p w14:paraId="5F747A60" w14:textId="77777777"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 xml:space="preserve">առավելագույն չափը </w:t>
            </w:r>
            <w:r w:rsidR="00816505" w:rsidRPr="00A71D81">
              <w:rPr>
                <w:rFonts w:ascii="GHEA Grapalat" w:hAnsi="GHEA Grapalat" w:cs="Sylfaen"/>
                <w:b/>
                <w:i/>
                <w:sz w:val="16"/>
                <w:szCs w:val="16"/>
                <w:lang w:val="es-ES"/>
              </w:rPr>
              <w:t>(</w:t>
            </w:r>
            <w:r w:rsidRPr="00A71D81">
              <w:rPr>
                <w:rFonts w:ascii="GHEA Grapalat" w:hAnsi="GHEA Grapalat" w:cs="Sylfaen"/>
                <w:b/>
                <w:i/>
                <w:sz w:val="16"/>
                <w:szCs w:val="16"/>
                <w:lang w:val="es-ES"/>
              </w:rPr>
              <w:t>ՀՀ դրամ</w:t>
            </w:r>
            <w:r w:rsidR="00816505" w:rsidRPr="00A71D81">
              <w:rPr>
                <w:rFonts w:ascii="GHEA Grapalat" w:hAnsi="GHEA Grapalat" w:cs="Sylfaen"/>
                <w:b/>
                <w:i/>
                <w:sz w:val="16"/>
                <w:szCs w:val="16"/>
                <w:lang w:val="es-ES"/>
              </w:rPr>
              <w:t>)</w:t>
            </w:r>
          </w:p>
        </w:tc>
        <w:tc>
          <w:tcPr>
            <w:tcW w:w="3776" w:type="dxa"/>
            <w:vAlign w:val="center"/>
          </w:tcPr>
          <w:p w14:paraId="12879F93" w14:textId="77777777"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ժամկետը (</w:t>
            </w:r>
            <w:r w:rsidR="00816505" w:rsidRPr="00A71D81">
              <w:rPr>
                <w:rFonts w:ascii="GHEA Grapalat" w:hAnsi="GHEA Grapalat" w:cs="Sylfaen"/>
                <w:b/>
                <w:i/>
                <w:sz w:val="16"/>
                <w:szCs w:val="16"/>
                <w:lang w:val="es-ES"/>
              </w:rPr>
              <w:t xml:space="preserve">ամիսը, </w:t>
            </w:r>
            <w:r w:rsidRPr="00A71D81">
              <w:rPr>
                <w:rFonts w:ascii="GHEA Grapalat" w:hAnsi="GHEA Grapalat" w:cs="Sylfaen"/>
                <w:b/>
                <w:i/>
                <w:sz w:val="16"/>
                <w:szCs w:val="16"/>
                <w:lang w:val="es-ES"/>
              </w:rPr>
              <w:t>տարեթիվը)</w:t>
            </w:r>
          </w:p>
        </w:tc>
      </w:tr>
      <w:tr w:rsidR="0085236E" w:rsidRPr="00A71D81" w14:paraId="792E7CF0" w14:textId="77777777" w:rsidTr="006D1826">
        <w:trPr>
          <w:jc w:val="center"/>
        </w:trPr>
        <w:tc>
          <w:tcPr>
            <w:tcW w:w="2580" w:type="dxa"/>
          </w:tcPr>
          <w:p w14:paraId="700CC6F4" w14:textId="77777777" w:rsidR="0085236E" w:rsidRPr="00A71D81" w:rsidRDefault="0085236E" w:rsidP="00EF3662">
            <w:pPr>
              <w:jc w:val="center"/>
              <w:rPr>
                <w:rFonts w:ascii="GHEA Grapalat" w:hAnsi="GHEA Grapalat"/>
                <w:sz w:val="20"/>
                <w:szCs w:val="20"/>
              </w:rPr>
            </w:pPr>
          </w:p>
        </w:tc>
        <w:tc>
          <w:tcPr>
            <w:tcW w:w="3776" w:type="dxa"/>
          </w:tcPr>
          <w:p w14:paraId="35397AF3" w14:textId="77777777" w:rsidR="0085236E" w:rsidRPr="00A71D81" w:rsidRDefault="0085236E" w:rsidP="00EF3662">
            <w:pPr>
              <w:jc w:val="center"/>
              <w:rPr>
                <w:rFonts w:ascii="GHEA Grapalat" w:hAnsi="GHEA Grapalat"/>
                <w:sz w:val="20"/>
                <w:szCs w:val="20"/>
              </w:rPr>
            </w:pPr>
          </w:p>
        </w:tc>
      </w:tr>
      <w:tr w:rsidR="0085236E" w:rsidRPr="00A71D81" w14:paraId="67F415CC" w14:textId="77777777" w:rsidTr="006D1826">
        <w:trPr>
          <w:jc w:val="center"/>
        </w:trPr>
        <w:tc>
          <w:tcPr>
            <w:tcW w:w="2580" w:type="dxa"/>
          </w:tcPr>
          <w:p w14:paraId="077BFA07" w14:textId="77777777" w:rsidR="0085236E" w:rsidRPr="00A71D81" w:rsidRDefault="0085236E" w:rsidP="00EF3662">
            <w:pPr>
              <w:jc w:val="center"/>
              <w:rPr>
                <w:rFonts w:ascii="GHEA Grapalat" w:hAnsi="GHEA Grapalat"/>
                <w:sz w:val="20"/>
                <w:szCs w:val="20"/>
              </w:rPr>
            </w:pPr>
          </w:p>
        </w:tc>
        <w:tc>
          <w:tcPr>
            <w:tcW w:w="3776" w:type="dxa"/>
          </w:tcPr>
          <w:p w14:paraId="3A339551" w14:textId="77777777" w:rsidR="0085236E" w:rsidRPr="00A71D81" w:rsidRDefault="0085236E" w:rsidP="00EF3662">
            <w:pPr>
              <w:jc w:val="center"/>
              <w:rPr>
                <w:rFonts w:ascii="GHEA Grapalat" w:hAnsi="GHEA Grapalat"/>
                <w:sz w:val="20"/>
                <w:szCs w:val="20"/>
              </w:rPr>
            </w:pPr>
          </w:p>
        </w:tc>
      </w:tr>
    </w:tbl>
    <w:p w14:paraId="19F516FE" w14:textId="77777777" w:rsidR="0085236E" w:rsidRPr="00A71D81" w:rsidRDefault="0085236E" w:rsidP="00EF3662">
      <w:pPr>
        <w:ind w:firstLine="375"/>
        <w:jc w:val="both"/>
        <w:rPr>
          <w:rFonts w:ascii="GHEA Grapalat" w:hAnsi="GHEA Grapalat"/>
        </w:rPr>
      </w:pPr>
    </w:p>
    <w:p w14:paraId="6A7FC69E" w14:textId="77777777" w:rsidR="0085236E" w:rsidRPr="00A71D81" w:rsidRDefault="0085236E" w:rsidP="00EF3662">
      <w:pPr>
        <w:pStyle w:val="23"/>
        <w:spacing w:line="240" w:lineRule="auto"/>
        <w:ind w:firstLine="567"/>
        <w:rPr>
          <w:rFonts w:ascii="GHEA Grapalat" w:hAnsi="GHEA Grapalat"/>
        </w:rPr>
      </w:pPr>
      <w:r w:rsidRPr="00A71D81">
        <w:rPr>
          <w:rFonts w:ascii="GHEA Grapalat" w:hAnsi="GHEA Grapalat"/>
        </w:rPr>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23F94610" w14:textId="194B2D8C" w:rsidR="00265BC4" w:rsidRPr="007A0729" w:rsidRDefault="00265BC4" w:rsidP="007A0729">
      <w:pPr>
        <w:rPr>
          <w:rFonts w:ascii="GHEA Grapalat" w:hAnsi="GHEA Grapalat" w:cs="Sylfaen"/>
          <w:b/>
          <w:sz w:val="20"/>
        </w:rPr>
      </w:pPr>
    </w:p>
    <w:p w14:paraId="77FBB4C6" w14:textId="77777777" w:rsidR="00265BC4" w:rsidRPr="00D1688E" w:rsidRDefault="00265BC4" w:rsidP="00265BC4">
      <w:pPr>
        <w:pStyle w:val="aff"/>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2"/>
    <w:p w14:paraId="0DFC9C10" w14:textId="77777777"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proofErr w:type="gramStart"/>
      <w:r w:rsidRPr="00051569">
        <w:rPr>
          <w:rFonts w:ascii="GHEA Grapalat" w:hAnsi="GHEA Grapalat"/>
          <w:sz w:val="20"/>
          <w:szCs w:val="20"/>
          <w:lang w:val="en-US" w:eastAsia="en-US"/>
        </w:rPr>
        <w:t>խախտել</w:t>
      </w:r>
      <w:proofErr w:type="gram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3"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4"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4"/>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3"/>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24823D09"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2BBA48A9"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8B73F80"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6432A5">
        <w:rPr>
          <w:rFonts w:ascii="GHEA Grapalat" w:hAnsi="GHEA Grapalat" w:cs="Sylfaen"/>
          <w:szCs w:val="24"/>
          <w:lang w:val="hy-AM"/>
        </w:rPr>
        <w:t>գնանշման հարցում</w:t>
      </w:r>
      <w:r w:rsidR="00AE26C8" w:rsidRPr="00A71D81">
        <w:rPr>
          <w:rFonts w:ascii="GHEA Grapalat" w:hAnsi="GHEA Grapalat" w:cs="Sylfaen"/>
          <w:szCs w:val="24"/>
          <w:lang w:val="hy-AM"/>
        </w:rPr>
        <w:t xml:space="preserve">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32C83869" w14:textId="321CB726" w:rsidR="00A96352" w:rsidRPr="00A71D81" w:rsidRDefault="00096865" w:rsidP="00A9635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w:t>
      </w:r>
      <w:r w:rsidR="00A96352" w:rsidRPr="00A71D81">
        <w:rPr>
          <w:rFonts w:ascii="GHEA Grapalat" w:hAnsi="GHEA Grapalat" w:cs="Sylfaen"/>
          <w:szCs w:val="24"/>
          <w:lang w:val="hy-AM"/>
        </w:rPr>
        <w:t xml:space="preserve">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00A96352" w:rsidRPr="00103C93">
        <w:rPr>
          <w:rFonts w:ascii="GHEA Grapalat" w:hAnsi="GHEA Grapalat" w:cs="Sylfaen"/>
          <w:b/>
          <w:bCs/>
          <w:szCs w:val="24"/>
          <w:lang w:val="hy-AM"/>
        </w:rPr>
        <w:t>«</w:t>
      </w:r>
      <w:r w:rsidR="00404119" w:rsidRPr="00404119">
        <w:rPr>
          <w:rFonts w:ascii="GHEA Grapalat" w:hAnsi="GHEA Grapalat" w:cs="Sylfaen"/>
          <w:b/>
          <w:bCs/>
          <w:szCs w:val="24"/>
          <w:lang w:val="hy-AM"/>
        </w:rPr>
        <w:t>7</w:t>
      </w:r>
      <w:r w:rsidR="00A96352" w:rsidRPr="00103C93">
        <w:rPr>
          <w:rFonts w:ascii="GHEA Grapalat" w:hAnsi="GHEA Grapalat" w:cs="Sylfaen"/>
          <w:b/>
          <w:bCs/>
          <w:szCs w:val="24"/>
          <w:lang w:val="hy-AM"/>
        </w:rPr>
        <w:t>»-րդ օրվա ժամը «</w:t>
      </w:r>
      <w:r w:rsidR="00BF58C6">
        <w:rPr>
          <w:rFonts w:ascii="GHEA Grapalat" w:hAnsi="GHEA Grapalat"/>
          <w:b/>
          <w:iCs/>
          <w:lang w:val="hy-AM"/>
        </w:rPr>
        <w:t>12:45</w:t>
      </w:r>
      <w:r w:rsidR="00A96352" w:rsidRPr="005636C1">
        <w:rPr>
          <w:rFonts w:ascii="GHEA Grapalat" w:hAnsi="GHEA Grapalat" w:cs="Sylfaen"/>
          <w:szCs w:val="24"/>
          <w:lang w:val="hy-AM"/>
        </w:rPr>
        <w:t>»-ն</w:t>
      </w:r>
      <w:r w:rsidR="00A96352" w:rsidRPr="00064ADD">
        <w:rPr>
          <w:rFonts w:ascii="GHEA Grapalat" w:hAnsi="GHEA Grapalat" w:cs="Sylfaen"/>
          <w:szCs w:val="24"/>
          <w:lang w:val="hy-AM"/>
        </w:rPr>
        <w:t xml:space="preserve">, </w:t>
      </w:r>
      <w:r w:rsidR="00A96352" w:rsidRPr="000A2CFD">
        <w:rPr>
          <w:rFonts w:ascii="GHEA Grapalat" w:hAnsi="GHEA Grapalat" w:cs="Sylfaen"/>
          <w:b/>
        </w:rPr>
        <w:t>ՀՀ ԳԱԱ «</w:t>
      </w:r>
      <w:r w:rsidR="00A96352">
        <w:rPr>
          <w:rFonts w:ascii="GHEA Grapalat" w:hAnsi="GHEA Grapalat" w:cs="Sylfaen"/>
          <w:b/>
        </w:rPr>
        <w:t>Փորձաքննությունների ազգային բյուրո» ՊՈԱԿ, ք. Երևան, Իսակովի 24, 1-ին մասնաշենք N 204 սենյակ հասցեով</w:t>
      </w:r>
      <w:r w:rsidR="00A96352" w:rsidRPr="000A2CFD">
        <w:rPr>
          <w:rFonts w:ascii="GHEA Grapalat" w:hAnsi="GHEA Grapalat" w:cs="Sylfaen"/>
          <w:szCs w:val="24"/>
          <w:lang w:val="hy-AM"/>
        </w:rPr>
        <w:t>։</w:t>
      </w:r>
      <w:r w:rsidR="00A96352" w:rsidRPr="00A71D81">
        <w:rPr>
          <w:rFonts w:ascii="GHEA Grapalat" w:hAnsi="GHEA Grapalat" w:cs="Sylfaen"/>
          <w:szCs w:val="24"/>
          <w:lang w:val="hy-AM"/>
        </w:rPr>
        <w:t xml:space="preserve">    </w:t>
      </w:r>
    </w:p>
    <w:p w14:paraId="0DE93E7A" w14:textId="4628F135" w:rsidR="00A232D9" w:rsidRPr="00A71D81" w:rsidRDefault="00A96352" w:rsidP="00A9635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1E20ED">
        <w:rPr>
          <w:rFonts w:ascii="GHEA Grapalat" w:hAnsi="GHEA Grapalat" w:cs="Sylfaen"/>
          <w:szCs w:val="24"/>
          <w:lang w:val="hy-AM"/>
        </w:rPr>
        <w:t>Ա. Մկրտչյան</w:t>
      </w:r>
      <w:r>
        <w:rPr>
          <w:rFonts w:ascii="GHEA Grapalat" w:hAnsi="GHEA Grapalat" w:cs="Sylfaen"/>
          <w:szCs w:val="24"/>
          <w:lang w:val="hy-AM"/>
        </w:rPr>
        <w:t>ը</w:t>
      </w:r>
      <w:r w:rsidRPr="00A71D81">
        <w:rPr>
          <w:rFonts w:ascii="GHEA Grapalat" w:hAnsi="GHEA Grapalat" w:cs="Sylfaen"/>
          <w:szCs w:val="24"/>
          <w:lang w:val="hy-AM"/>
        </w:rPr>
        <w:t xml:space="preserve">։ </w:t>
      </w:r>
      <w:r w:rsidR="00A232D9" w:rsidRPr="00A71D81">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1"/>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2"/>
      </w:r>
    </w:p>
    <w:bookmarkEnd w:id="6"/>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280EBF2E"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6E44592A" w14:textId="701DB32F" w:rsidR="00074278" w:rsidRPr="006D2E03" w:rsidRDefault="006F2A6C" w:rsidP="00A96352">
      <w:pPr>
        <w:rPr>
          <w:rFonts w:ascii="GHEA Grapalat" w:hAnsi="GHEA Grapalat" w:cs="Sylfaen"/>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w:t>
      </w:r>
    </w:p>
    <w:p w14:paraId="4F1D9F09" w14:textId="77777777" w:rsidR="00074278" w:rsidRPr="006D2E03" w:rsidRDefault="00074278" w:rsidP="00EF3662">
      <w:pPr>
        <w:ind w:firstLine="567"/>
        <w:jc w:val="both"/>
        <w:rPr>
          <w:rFonts w:ascii="GHEA Grapalat" w:hAnsi="GHEA Grapalat" w:cs="Sylfaen"/>
          <w:sz w:val="20"/>
          <w:szCs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4658B78B"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A96352" w:rsidRPr="006D2E03">
        <w:rPr>
          <w:rFonts w:ascii="GHEA Grapalat" w:hAnsi="GHEA Grapalat" w:cs="Sylfaen"/>
          <w:szCs w:val="24"/>
        </w:rPr>
        <w:t>«</w:t>
      </w:r>
      <w:r w:rsidR="00404119" w:rsidRPr="005E0F76">
        <w:rPr>
          <w:rFonts w:ascii="GHEA Grapalat" w:hAnsi="GHEA Grapalat" w:cs="Sylfaen"/>
          <w:szCs w:val="24"/>
        </w:rPr>
        <w:t>7</w:t>
      </w:r>
      <w:r w:rsidR="00A96352" w:rsidRPr="006D2E03">
        <w:rPr>
          <w:rFonts w:ascii="GHEA Grapalat" w:hAnsi="GHEA Grapalat" w:cs="Sylfaen"/>
          <w:szCs w:val="24"/>
        </w:rPr>
        <w:t>»</w:t>
      </w:r>
      <w:r w:rsidR="00A96352" w:rsidRPr="006D2E03">
        <w:rPr>
          <w:rFonts w:ascii="GHEA Grapalat" w:hAnsi="GHEA Grapalat" w:cs="Sylfaen"/>
          <w:szCs w:val="24"/>
          <w:lang w:val="ru-RU"/>
        </w:rPr>
        <w:t>րդ</w:t>
      </w:r>
      <w:r w:rsidR="00A96352" w:rsidRPr="006D2E03">
        <w:rPr>
          <w:rFonts w:ascii="GHEA Grapalat" w:hAnsi="GHEA Grapalat" w:cs="Sylfaen"/>
          <w:szCs w:val="24"/>
        </w:rPr>
        <w:t xml:space="preserve"> </w:t>
      </w:r>
      <w:r w:rsidR="00A96352" w:rsidRPr="006D2E03">
        <w:rPr>
          <w:rFonts w:ascii="GHEA Grapalat" w:hAnsi="GHEA Grapalat" w:cs="Sylfaen"/>
          <w:szCs w:val="24"/>
          <w:lang w:val="ru-RU"/>
        </w:rPr>
        <w:t>օրվա</w:t>
      </w:r>
      <w:r w:rsidR="00A96352" w:rsidRPr="006D2E03">
        <w:rPr>
          <w:rFonts w:ascii="GHEA Grapalat" w:hAnsi="GHEA Grapalat" w:cs="Sylfaen"/>
          <w:szCs w:val="24"/>
        </w:rPr>
        <w:t xml:space="preserve"> </w:t>
      </w:r>
      <w:r w:rsidR="00A96352" w:rsidRPr="006D2E03">
        <w:rPr>
          <w:rFonts w:ascii="GHEA Grapalat" w:hAnsi="GHEA Grapalat" w:cs="Sylfaen"/>
          <w:szCs w:val="24"/>
          <w:lang w:val="ru-RU"/>
        </w:rPr>
        <w:t>ժամը</w:t>
      </w:r>
      <w:r w:rsidR="00A96352" w:rsidRPr="006D2E03">
        <w:rPr>
          <w:rFonts w:ascii="GHEA Grapalat" w:hAnsi="GHEA Grapalat" w:cs="Sylfaen"/>
          <w:szCs w:val="24"/>
        </w:rPr>
        <w:t xml:space="preserve"> «</w:t>
      </w:r>
      <w:r w:rsidR="00A96352" w:rsidRPr="00BC78C3">
        <w:rPr>
          <w:rFonts w:ascii="GHEA Grapalat" w:hAnsi="GHEA Grapalat" w:cs="Sylfaen"/>
          <w:szCs w:val="24"/>
        </w:rPr>
        <w:t>12</w:t>
      </w:r>
      <w:r w:rsidR="00A96352" w:rsidRPr="00BC78C3">
        <w:rPr>
          <w:rFonts w:ascii="GHEA Grapalat" w:hAnsi="GHEA Grapalat" w:cs="Sylfaen"/>
          <w:szCs w:val="24"/>
          <w:lang w:val="ru-RU"/>
        </w:rPr>
        <w:t>։</w:t>
      </w:r>
      <w:r w:rsidR="00A96352" w:rsidRPr="00481D98">
        <w:rPr>
          <w:rFonts w:ascii="GHEA Grapalat" w:hAnsi="GHEA Grapalat" w:cs="Sylfaen"/>
          <w:szCs w:val="24"/>
          <w:lang w:val="ru-RU"/>
        </w:rPr>
        <w:t>3</w:t>
      </w:r>
      <w:r w:rsidR="00A96352" w:rsidRPr="00BC78C3">
        <w:rPr>
          <w:rFonts w:ascii="GHEA Grapalat" w:hAnsi="GHEA Grapalat" w:cs="Sylfaen"/>
          <w:szCs w:val="24"/>
          <w:lang w:val="ru-RU"/>
        </w:rPr>
        <w:t>5</w:t>
      </w:r>
      <w:r w:rsidR="00A96352" w:rsidRPr="006D2E03">
        <w:rPr>
          <w:rFonts w:ascii="GHEA Grapalat" w:hAnsi="GHEA Grapalat" w:cs="Sylfaen"/>
          <w:szCs w:val="24"/>
        </w:rPr>
        <w:t>»-</w:t>
      </w:r>
      <w:r w:rsidR="00A96352" w:rsidRPr="006D2E03">
        <w:rPr>
          <w:rFonts w:ascii="GHEA Grapalat" w:hAnsi="GHEA Grapalat" w:cs="Sylfaen"/>
          <w:szCs w:val="24"/>
          <w:lang w:val="en-US"/>
        </w:rPr>
        <w:t>ի</w:t>
      </w:r>
      <w:r w:rsidR="00A96352"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6336FCF9" w14:textId="77777777" w:rsidR="00A96352" w:rsidRPr="00A71D81" w:rsidRDefault="00FD2748" w:rsidP="00A9635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A96352" w:rsidRPr="00A71D81">
        <w:rPr>
          <w:rFonts w:ascii="GHEA Grapalat" w:hAnsi="GHEA Grapalat" w:cs="Sylfaen"/>
          <w:i w:val="0"/>
          <w:szCs w:val="24"/>
          <w:lang w:val="ru-RU"/>
        </w:rPr>
        <w:t>Հայաստանի</w:t>
      </w:r>
      <w:r w:rsidR="00A96352" w:rsidRPr="00A71D81">
        <w:rPr>
          <w:rFonts w:ascii="GHEA Grapalat" w:hAnsi="GHEA Grapalat" w:cs="Sylfaen"/>
          <w:i w:val="0"/>
          <w:szCs w:val="24"/>
          <w:lang w:val="af-ZA"/>
        </w:rPr>
        <w:t xml:space="preserve"> </w:t>
      </w:r>
      <w:r w:rsidR="00A96352" w:rsidRPr="00A71D81">
        <w:rPr>
          <w:rFonts w:ascii="GHEA Grapalat" w:hAnsi="GHEA Grapalat" w:cs="Sylfaen"/>
          <w:i w:val="0"/>
          <w:szCs w:val="24"/>
          <w:lang w:val="ru-RU"/>
        </w:rPr>
        <w:t>Հանրապետության</w:t>
      </w:r>
      <w:r w:rsidR="00A96352" w:rsidRPr="00A71D81">
        <w:rPr>
          <w:rFonts w:ascii="GHEA Grapalat" w:hAnsi="GHEA Grapalat" w:cs="Sylfaen"/>
          <w:i w:val="0"/>
          <w:szCs w:val="24"/>
          <w:lang w:val="af-ZA"/>
        </w:rPr>
        <w:t xml:space="preserve"> </w:t>
      </w:r>
      <w:r w:rsidR="00A96352" w:rsidRPr="00A71D81">
        <w:rPr>
          <w:rFonts w:ascii="GHEA Grapalat" w:hAnsi="GHEA Grapalat" w:cs="Sylfaen"/>
          <w:i w:val="0"/>
          <w:szCs w:val="24"/>
          <w:lang w:val="ru-RU"/>
        </w:rPr>
        <w:t>դրամով</w:t>
      </w:r>
      <w:r w:rsidR="00A96352" w:rsidRPr="00A71D81">
        <w:rPr>
          <w:rFonts w:ascii="GHEA Grapalat" w:hAnsi="GHEA Grapalat" w:cs="Sylfaen"/>
          <w:i w:val="0"/>
          <w:szCs w:val="24"/>
          <w:lang w:val="af-ZA"/>
        </w:rPr>
        <w:t xml:space="preserve">` </w:t>
      </w:r>
      <w:r w:rsidR="00A96352">
        <w:rPr>
          <w:rFonts w:ascii="GHEA Grapalat" w:hAnsi="GHEA Grapalat" w:cs="Sylfaen"/>
          <w:i w:val="0"/>
          <w:lang w:val="ru-RU"/>
        </w:rPr>
        <w:t>տվյալ</w:t>
      </w:r>
      <w:r w:rsidR="00A96352">
        <w:rPr>
          <w:rFonts w:ascii="GHEA Grapalat" w:hAnsi="GHEA Grapalat" w:cs="Sylfaen"/>
          <w:i w:val="0"/>
          <w:lang w:val="af-ZA"/>
        </w:rPr>
        <w:t xml:space="preserve"> </w:t>
      </w:r>
      <w:r w:rsidR="00A96352">
        <w:rPr>
          <w:rFonts w:ascii="GHEA Grapalat" w:hAnsi="GHEA Grapalat" w:cs="Sylfaen"/>
          <w:i w:val="0"/>
          <w:lang w:val="ru-RU"/>
        </w:rPr>
        <w:t>օրվա</w:t>
      </w:r>
      <w:r w:rsidR="00A96352">
        <w:rPr>
          <w:rFonts w:ascii="GHEA Grapalat" w:hAnsi="GHEA Grapalat" w:cs="Sylfaen"/>
          <w:i w:val="0"/>
          <w:lang w:val="af-ZA"/>
        </w:rPr>
        <w:t xml:space="preserve"> </w:t>
      </w:r>
      <w:r w:rsidR="00A96352">
        <w:rPr>
          <w:rFonts w:ascii="GHEA Grapalat" w:hAnsi="GHEA Grapalat" w:cs="Sylfaen"/>
          <w:i w:val="0"/>
          <w:lang w:val="ru-RU"/>
        </w:rPr>
        <w:t>Կենտրոնական</w:t>
      </w:r>
      <w:r w:rsidR="00A96352">
        <w:rPr>
          <w:rFonts w:ascii="GHEA Grapalat" w:hAnsi="GHEA Grapalat" w:cs="Sylfaen"/>
          <w:i w:val="0"/>
          <w:lang w:val="af-ZA"/>
        </w:rPr>
        <w:t xml:space="preserve"> </w:t>
      </w:r>
      <w:r w:rsidR="00A96352">
        <w:rPr>
          <w:rFonts w:ascii="GHEA Grapalat" w:hAnsi="GHEA Grapalat" w:cs="Sylfaen"/>
          <w:i w:val="0"/>
          <w:lang w:val="ru-RU"/>
        </w:rPr>
        <w:t>Բանկի</w:t>
      </w:r>
      <w:r w:rsidR="00A96352">
        <w:rPr>
          <w:rFonts w:ascii="GHEA Grapalat" w:hAnsi="GHEA Grapalat" w:cs="Sylfaen"/>
          <w:i w:val="0"/>
          <w:lang w:val="af-ZA"/>
        </w:rPr>
        <w:t xml:space="preserve"> </w:t>
      </w:r>
      <w:r w:rsidR="00A96352">
        <w:rPr>
          <w:rFonts w:ascii="GHEA Grapalat" w:hAnsi="GHEA Grapalat" w:cs="Sylfaen"/>
          <w:i w:val="0"/>
          <w:lang w:val="ru-RU"/>
        </w:rPr>
        <w:t>սահմանած</w:t>
      </w:r>
      <w:r w:rsidR="00A96352">
        <w:rPr>
          <w:rFonts w:ascii="GHEA Grapalat" w:hAnsi="GHEA Grapalat" w:cs="Sylfaen"/>
          <w:i w:val="0"/>
          <w:lang w:val="af-ZA"/>
        </w:rPr>
        <w:t xml:space="preserve"> </w:t>
      </w:r>
      <w:r w:rsidR="00A96352" w:rsidRPr="00DE1E5A">
        <w:rPr>
          <w:rFonts w:ascii="GHEA Grapalat" w:hAnsi="GHEA Grapalat" w:cs="Sylfaen"/>
          <w:i w:val="0"/>
          <w:szCs w:val="24"/>
          <w:lang w:val="ru-RU"/>
        </w:rPr>
        <w:t>փոխարժեքով։</w:t>
      </w:r>
      <w:r w:rsidR="00A96352" w:rsidRPr="00A71D81">
        <w:rPr>
          <w:rFonts w:ascii="GHEA Grapalat" w:hAnsi="GHEA Grapalat" w:cs="Sylfaen"/>
          <w:i w:val="0"/>
          <w:szCs w:val="24"/>
          <w:lang w:val="af-ZA"/>
        </w:rPr>
        <w:t xml:space="preserve"> </w:t>
      </w:r>
    </w:p>
    <w:p w14:paraId="4BF4ECBC" w14:textId="7D0C7D7C" w:rsidR="009B6D58" w:rsidRPr="00A71D81" w:rsidRDefault="00FD2748" w:rsidP="00A96352">
      <w:pPr>
        <w:pStyle w:val="a3"/>
        <w:spacing w:line="240" w:lineRule="auto"/>
        <w:ind w:firstLine="567"/>
        <w:rPr>
          <w:rFonts w:ascii="GHEA Grapalat" w:hAnsi="GHEA Grapalat" w:cs="Sylfaen"/>
          <w:szCs w:val="24"/>
          <w:lang w:val="af-ZA"/>
        </w:rPr>
      </w:pPr>
      <w:r w:rsidRPr="00A71D81">
        <w:rPr>
          <w:rFonts w:ascii="GHEA Grapalat" w:hAnsi="GHEA Grapalat"/>
          <w:lang w:val="af-ZA" w:eastAsia="x-none"/>
        </w:rPr>
        <w:t>8</w:t>
      </w:r>
      <w:r w:rsidR="00633389" w:rsidRPr="00A71D81">
        <w:rPr>
          <w:rFonts w:ascii="GHEA Grapalat" w:hAnsi="GHEA Grapalat"/>
          <w:lang w:val="af-ZA" w:eastAsia="x-none"/>
        </w:rPr>
        <w:t>.</w:t>
      </w:r>
      <w:r w:rsidR="00E56508">
        <w:rPr>
          <w:rFonts w:ascii="GHEA Grapalat" w:hAnsi="GHEA Grapalat"/>
          <w:lang w:val="hy-AM" w:eastAsia="x-none"/>
        </w:rPr>
        <w:t>5</w:t>
      </w:r>
      <w:r w:rsidR="00E56508" w:rsidRPr="00A71D81">
        <w:rPr>
          <w:rFonts w:ascii="GHEA Grapalat" w:hAnsi="GHEA Grapalat"/>
          <w:lang w:val="af-ZA" w:eastAsia="x-none"/>
        </w:rPr>
        <w:t xml:space="preserve"> </w:t>
      </w:r>
      <w:r w:rsidR="00973FB1" w:rsidRPr="00A96352">
        <w:rPr>
          <w:rFonts w:ascii="GHEA Grapalat" w:hAnsi="GHEA Grapalat" w:cs="Sylfaen"/>
          <w:i w:val="0"/>
          <w:szCs w:val="24"/>
          <w:lang w:val="ru-RU"/>
        </w:rPr>
        <w:t>Հանձնաժողովը</w:t>
      </w:r>
      <w:r w:rsidR="00973FB1" w:rsidRPr="006D5423">
        <w:rPr>
          <w:rFonts w:ascii="GHEA Grapalat" w:hAnsi="GHEA Grapalat" w:cs="Sylfaen"/>
          <w:i w:val="0"/>
          <w:szCs w:val="24"/>
          <w:lang w:val="af-ZA"/>
        </w:rPr>
        <w:t xml:space="preserve"> </w:t>
      </w:r>
      <w:r w:rsidR="00973FB1" w:rsidRPr="00A96352">
        <w:rPr>
          <w:rFonts w:ascii="GHEA Grapalat" w:hAnsi="GHEA Grapalat" w:cs="Sylfaen"/>
          <w:i w:val="0"/>
          <w:szCs w:val="24"/>
          <w:lang w:val="ru-RU"/>
        </w:rPr>
        <w:t>հրավերի</w:t>
      </w:r>
      <w:r w:rsidR="00973FB1" w:rsidRPr="006D5423">
        <w:rPr>
          <w:rFonts w:ascii="GHEA Grapalat" w:hAnsi="GHEA Grapalat" w:cs="Sylfaen"/>
          <w:i w:val="0"/>
          <w:szCs w:val="24"/>
          <w:lang w:val="af-ZA"/>
        </w:rPr>
        <w:t xml:space="preserve"> </w:t>
      </w:r>
      <w:r w:rsidR="00973FB1" w:rsidRPr="00A96352">
        <w:rPr>
          <w:rFonts w:ascii="GHEA Grapalat" w:hAnsi="GHEA Grapalat" w:cs="Sylfaen"/>
          <w:i w:val="0"/>
          <w:szCs w:val="24"/>
          <w:lang w:val="ru-RU"/>
        </w:rPr>
        <w:t>պահանջների</w:t>
      </w:r>
      <w:r w:rsidR="00973FB1" w:rsidRPr="006D5423">
        <w:rPr>
          <w:rFonts w:ascii="GHEA Grapalat" w:hAnsi="GHEA Grapalat" w:cs="Sylfaen"/>
          <w:i w:val="0"/>
          <w:szCs w:val="24"/>
          <w:lang w:val="af-ZA"/>
        </w:rPr>
        <w:t xml:space="preserve"> </w:t>
      </w:r>
      <w:r w:rsidR="00973FB1" w:rsidRPr="00A96352">
        <w:rPr>
          <w:rFonts w:ascii="GHEA Grapalat" w:hAnsi="GHEA Grapalat" w:cs="Sylfaen"/>
          <w:i w:val="0"/>
          <w:szCs w:val="24"/>
          <w:lang w:val="ru-RU"/>
        </w:rPr>
        <w:t>նկատմամբ</w:t>
      </w:r>
      <w:r w:rsidR="00973FB1" w:rsidRPr="006D5423">
        <w:rPr>
          <w:rFonts w:ascii="GHEA Grapalat" w:hAnsi="GHEA Grapalat" w:cs="Sylfaen"/>
          <w:i w:val="0"/>
          <w:szCs w:val="24"/>
          <w:lang w:val="af-ZA"/>
        </w:rPr>
        <w:t xml:space="preserve"> </w:t>
      </w:r>
      <w:r w:rsidR="00973FB1" w:rsidRPr="00A96352">
        <w:rPr>
          <w:rFonts w:ascii="GHEA Grapalat" w:hAnsi="GHEA Grapalat" w:cs="Sylfaen"/>
          <w:i w:val="0"/>
          <w:szCs w:val="24"/>
          <w:lang w:val="ru-RU"/>
        </w:rPr>
        <w:t>բավարար</w:t>
      </w:r>
      <w:r w:rsidR="00973FB1" w:rsidRPr="006D5423">
        <w:rPr>
          <w:rFonts w:ascii="GHEA Grapalat" w:hAnsi="GHEA Grapalat" w:cs="Sylfaen"/>
          <w:i w:val="0"/>
          <w:szCs w:val="24"/>
          <w:lang w:val="af-ZA"/>
        </w:rPr>
        <w:t xml:space="preserve"> </w:t>
      </w:r>
      <w:r w:rsidR="00973FB1" w:rsidRPr="00A96352">
        <w:rPr>
          <w:rFonts w:ascii="GHEA Grapalat" w:hAnsi="GHEA Grapalat" w:cs="Sylfaen"/>
          <w:i w:val="0"/>
          <w:szCs w:val="24"/>
          <w:lang w:val="ru-RU"/>
        </w:rPr>
        <w:t>գնահատված</w:t>
      </w:r>
      <w:r w:rsidR="00973FB1" w:rsidRPr="006D5423">
        <w:rPr>
          <w:rFonts w:ascii="GHEA Grapalat" w:hAnsi="GHEA Grapalat" w:cs="Sylfaen"/>
          <w:i w:val="0"/>
          <w:szCs w:val="24"/>
          <w:lang w:val="af-ZA"/>
        </w:rPr>
        <w:t xml:space="preserve"> </w:t>
      </w:r>
      <w:r w:rsidR="00973FB1" w:rsidRPr="00A96352">
        <w:rPr>
          <w:rFonts w:ascii="GHEA Grapalat" w:hAnsi="GHEA Grapalat" w:cs="Sylfaen"/>
          <w:i w:val="0"/>
          <w:szCs w:val="24"/>
          <w:lang w:val="ru-RU"/>
        </w:rPr>
        <w:t>հայտեր</w:t>
      </w:r>
      <w:r w:rsidR="00973FB1" w:rsidRPr="006D5423">
        <w:rPr>
          <w:rFonts w:ascii="GHEA Grapalat" w:hAnsi="GHEA Grapalat" w:cs="Sylfaen"/>
          <w:i w:val="0"/>
          <w:szCs w:val="24"/>
          <w:lang w:val="af-ZA"/>
        </w:rPr>
        <w:t xml:space="preserve"> </w:t>
      </w:r>
      <w:r w:rsidR="00973FB1" w:rsidRPr="00A96352">
        <w:rPr>
          <w:rFonts w:ascii="GHEA Grapalat" w:hAnsi="GHEA Grapalat" w:cs="Sylfaen"/>
          <w:i w:val="0"/>
          <w:szCs w:val="24"/>
          <w:lang w:val="ru-RU"/>
        </w:rPr>
        <w:t>ներկայացրած</w:t>
      </w:r>
      <w:r w:rsidR="00973FB1" w:rsidRPr="006D5423">
        <w:rPr>
          <w:rFonts w:ascii="GHEA Grapalat" w:hAnsi="GHEA Grapalat" w:cs="Sylfaen"/>
          <w:i w:val="0"/>
          <w:szCs w:val="24"/>
          <w:lang w:val="af-ZA"/>
        </w:rPr>
        <w:t xml:space="preserve"> </w:t>
      </w:r>
      <w:r w:rsidRPr="00A96352">
        <w:rPr>
          <w:rFonts w:ascii="GHEA Grapalat" w:hAnsi="GHEA Grapalat" w:cs="Sylfaen"/>
          <w:i w:val="0"/>
          <w:szCs w:val="24"/>
          <w:lang w:val="ru-RU"/>
        </w:rPr>
        <w:t>մ</w:t>
      </w:r>
      <w:r w:rsidR="00973FB1" w:rsidRPr="00A96352">
        <w:rPr>
          <w:rFonts w:ascii="GHEA Grapalat" w:hAnsi="GHEA Grapalat" w:cs="Sylfaen"/>
          <w:i w:val="0"/>
          <w:szCs w:val="24"/>
          <w:lang w:val="ru-RU"/>
        </w:rPr>
        <w:t>ասնակիցներից</w:t>
      </w:r>
      <w:r w:rsidR="00973FB1" w:rsidRPr="006D5423">
        <w:rPr>
          <w:rFonts w:ascii="GHEA Grapalat" w:hAnsi="GHEA Grapalat" w:cs="Sylfaen"/>
          <w:i w:val="0"/>
          <w:szCs w:val="24"/>
          <w:lang w:val="af-ZA"/>
        </w:rPr>
        <w:t xml:space="preserve"> </w:t>
      </w:r>
      <w:r w:rsidR="00973FB1" w:rsidRPr="00A96352">
        <w:rPr>
          <w:rFonts w:ascii="GHEA Grapalat" w:hAnsi="GHEA Grapalat" w:cs="Sylfaen"/>
          <w:i w:val="0"/>
          <w:szCs w:val="24"/>
          <w:lang w:val="ru-RU"/>
        </w:rPr>
        <w:t>որոշում</w:t>
      </w:r>
      <w:r w:rsidR="00973FB1" w:rsidRPr="006D5423">
        <w:rPr>
          <w:rFonts w:ascii="GHEA Grapalat" w:hAnsi="GHEA Grapalat" w:cs="Sylfaen"/>
          <w:i w:val="0"/>
          <w:szCs w:val="24"/>
          <w:lang w:val="af-ZA"/>
        </w:rPr>
        <w:t xml:space="preserve"> </w:t>
      </w:r>
      <w:r w:rsidR="00973FB1" w:rsidRPr="00A96352">
        <w:rPr>
          <w:rFonts w:ascii="GHEA Grapalat" w:hAnsi="GHEA Grapalat" w:cs="Sylfaen"/>
          <w:i w:val="0"/>
          <w:szCs w:val="24"/>
          <w:lang w:val="ru-RU"/>
        </w:rPr>
        <w:t>և</w:t>
      </w:r>
      <w:r w:rsidR="00973FB1" w:rsidRPr="006D5423">
        <w:rPr>
          <w:rFonts w:ascii="GHEA Grapalat" w:hAnsi="GHEA Grapalat" w:cs="Sylfaen"/>
          <w:i w:val="0"/>
          <w:szCs w:val="24"/>
          <w:lang w:val="af-ZA"/>
        </w:rPr>
        <w:t xml:space="preserve"> </w:t>
      </w:r>
      <w:r w:rsidR="00973FB1" w:rsidRPr="00A96352">
        <w:rPr>
          <w:rFonts w:ascii="GHEA Grapalat" w:hAnsi="GHEA Grapalat" w:cs="Sylfaen"/>
          <w:i w:val="0"/>
          <w:szCs w:val="24"/>
          <w:lang w:val="ru-RU"/>
        </w:rPr>
        <w:t>հայտարարում</w:t>
      </w:r>
      <w:r w:rsidR="00973FB1" w:rsidRPr="006D5423">
        <w:rPr>
          <w:rFonts w:ascii="GHEA Grapalat" w:hAnsi="GHEA Grapalat" w:cs="Sylfaen"/>
          <w:i w:val="0"/>
          <w:szCs w:val="24"/>
          <w:lang w:val="af-ZA"/>
        </w:rPr>
        <w:t xml:space="preserve"> </w:t>
      </w:r>
      <w:r w:rsidR="00973FB1" w:rsidRPr="00A96352">
        <w:rPr>
          <w:rFonts w:ascii="GHEA Grapalat" w:hAnsi="GHEA Grapalat" w:cs="Sylfaen"/>
          <w:i w:val="0"/>
          <w:szCs w:val="24"/>
          <w:lang w:val="ru-RU"/>
        </w:rPr>
        <w:t>է</w:t>
      </w:r>
      <w:r w:rsidR="00973FB1" w:rsidRPr="006D5423">
        <w:rPr>
          <w:rFonts w:ascii="GHEA Grapalat" w:hAnsi="GHEA Grapalat" w:cs="Sylfaen"/>
          <w:i w:val="0"/>
          <w:szCs w:val="24"/>
          <w:lang w:val="af-ZA"/>
        </w:rPr>
        <w:t xml:space="preserve"> </w:t>
      </w:r>
      <w:r w:rsidR="00D32414" w:rsidRPr="00A96352">
        <w:rPr>
          <w:rFonts w:ascii="GHEA Grapalat" w:hAnsi="GHEA Grapalat" w:cs="Sylfaen"/>
          <w:i w:val="0"/>
          <w:szCs w:val="24"/>
          <w:lang w:val="ru-RU"/>
        </w:rPr>
        <w:t>ընտրված</w:t>
      </w:r>
      <w:r w:rsidR="00D32414" w:rsidRPr="006D5423">
        <w:rPr>
          <w:rFonts w:ascii="GHEA Grapalat" w:hAnsi="GHEA Grapalat" w:cs="Sylfaen"/>
          <w:i w:val="0"/>
          <w:szCs w:val="24"/>
          <w:lang w:val="af-ZA"/>
        </w:rPr>
        <w:t xml:space="preserve"> </w:t>
      </w:r>
      <w:r w:rsidR="00973FB1" w:rsidRPr="00A96352">
        <w:rPr>
          <w:rFonts w:ascii="GHEA Grapalat" w:hAnsi="GHEA Grapalat" w:cs="Sylfaen"/>
          <w:i w:val="0"/>
          <w:szCs w:val="24"/>
          <w:lang w:val="ru-RU"/>
        </w:rPr>
        <w:t>և</w:t>
      </w:r>
      <w:r w:rsidR="00973FB1" w:rsidRPr="006D5423">
        <w:rPr>
          <w:rFonts w:ascii="GHEA Grapalat" w:hAnsi="GHEA Grapalat" w:cs="Sylfaen"/>
          <w:i w:val="0"/>
          <w:szCs w:val="24"/>
          <w:lang w:val="af-ZA"/>
        </w:rPr>
        <w:t xml:space="preserve"> </w:t>
      </w:r>
      <w:r w:rsidR="00880C5E" w:rsidRPr="00A96352">
        <w:rPr>
          <w:rFonts w:ascii="GHEA Grapalat" w:hAnsi="GHEA Grapalat" w:cs="Sylfaen"/>
          <w:i w:val="0"/>
          <w:szCs w:val="24"/>
          <w:lang w:val="ru-RU"/>
        </w:rPr>
        <w:t>այդպիսին</w:t>
      </w:r>
      <w:r w:rsidR="00880C5E" w:rsidRPr="006D5423">
        <w:rPr>
          <w:rFonts w:ascii="GHEA Grapalat" w:hAnsi="GHEA Grapalat" w:cs="Sylfaen"/>
          <w:i w:val="0"/>
          <w:szCs w:val="24"/>
          <w:lang w:val="af-ZA"/>
        </w:rPr>
        <w:t xml:space="preserve"> </w:t>
      </w:r>
      <w:r w:rsidR="00880C5E" w:rsidRPr="00A96352">
        <w:rPr>
          <w:rFonts w:ascii="GHEA Grapalat" w:hAnsi="GHEA Grapalat" w:cs="Sylfaen"/>
          <w:i w:val="0"/>
          <w:szCs w:val="24"/>
          <w:lang w:val="ru-RU"/>
        </w:rPr>
        <w:t>չճանաչված</w:t>
      </w:r>
      <w:r w:rsidR="00973FB1" w:rsidRPr="00A96352">
        <w:rPr>
          <w:rFonts w:ascii="GHEA Grapalat" w:hAnsi="GHEA Grapalat" w:cs="Sylfaen"/>
          <w:i w:val="0"/>
          <w:szCs w:val="24"/>
          <w:lang w:val="ru-RU"/>
        </w:rPr>
        <w:t>մասնակիցներին</w:t>
      </w:r>
      <w:r w:rsidR="00973FB1" w:rsidRPr="006D5423">
        <w:rPr>
          <w:rFonts w:ascii="GHEA Grapalat" w:hAnsi="GHEA Grapalat" w:cs="Sylfaen"/>
          <w:i w:val="0"/>
          <w:szCs w:val="24"/>
          <w:lang w:val="af-ZA"/>
        </w:rPr>
        <w:t>:</w:t>
      </w:r>
      <w:r w:rsidR="00D32414" w:rsidRPr="006D5423">
        <w:rPr>
          <w:rFonts w:ascii="GHEA Grapalat" w:hAnsi="GHEA Grapalat" w:cs="Sylfaen"/>
          <w:i w:val="0"/>
          <w:szCs w:val="24"/>
          <w:lang w:val="af-ZA"/>
        </w:rPr>
        <w:t xml:space="preserve"> </w:t>
      </w:r>
      <w:r w:rsidR="00D32414" w:rsidRPr="00A96352">
        <w:rPr>
          <w:rFonts w:ascii="GHEA Grapalat" w:hAnsi="GHEA Grapalat" w:cs="Sylfaen"/>
          <w:i w:val="0"/>
          <w:szCs w:val="24"/>
          <w:lang w:val="ru-RU"/>
        </w:rPr>
        <w:t>Ապրանքների</w:t>
      </w:r>
      <w:r w:rsidR="00D32414" w:rsidRPr="006D5423">
        <w:rPr>
          <w:rFonts w:ascii="GHEA Grapalat" w:hAnsi="GHEA Grapalat" w:cs="Sylfaen"/>
          <w:i w:val="0"/>
          <w:szCs w:val="24"/>
          <w:lang w:val="af-ZA"/>
        </w:rPr>
        <w:t xml:space="preserve"> </w:t>
      </w:r>
      <w:r w:rsidR="00D32414" w:rsidRPr="00A96352">
        <w:rPr>
          <w:rFonts w:ascii="GHEA Grapalat" w:hAnsi="GHEA Grapalat" w:cs="Sylfaen"/>
          <w:i w:val="0"/>
          <w:szCs w:val="24"/>
          <w:lang w:val="ru-RU"/>
        </w:rPr>
        <w:t>գնման</w:t>
      </w:r>
      <w:r w:rsidR="00D32414" w:rsidRPr="006D5423">
        <w:rPr>
          <w:rFonts w:ascii="GHEA Grapalat" w:hAnsi="GHEA Grapalat" w:cs="Sylfaen"/>
          <w:i w:val="0"/>
          <w:szCs w:val="24"/>
          <w:lang w:val="af-ZA"/>
        </w:rPr>
        <w:t xml:space="preserve"> </w:t>
      </w:r>
      <w:r w:rsidR="00D32414" w:rsidRPr="00A96352">
        <w:rPr>
          <w:rFonts w:ascii="GHEA Grapalat" w:hAnsi="GHEA Grapalat" w:cs="Sylfaen"/>
          <w:i w:val="0"/>
          <w:szCs w:val="24"/>
          <w:lang w:val="ru-RU"/>
        </w:rPr>
        <w:t>դեպքում</w:t>
      </w:r>
      <w:r w:rsidR="00D32414" w:rsidRPr="006D5423">
        <w:rPr>
          <w:rFonts w:ascii="GHEA Grapalat" w:hAnsi="GHEA Grapalat" w:cs="Sylfaen"/>
          <w:i w:val="0"/>
          <w:szCs w:val="24"/>
          <w:lang w:val="af-ZA"/>
        </w:rPr>
        <w:t xml:space="preserve"> </w:t>
      </w:r>
      <w:r w:rsidR="00D32414" w:rsidRPr="00A96352">
        <w:rPr>
          <w:rFonts w:ascii="GHEA Grapalat" w:hAnsi="GHEA Grapalat" w:cs="Sylfaen"/>
          <w:i w:val="0"/>
          <w:szCs w:val="24"/>
          <w:lang w:val="ru-RU"/>
        </w:rPr>
        <w:t>հանձնաժողովը</w:t>
      </w:r>
      <w:r w:rsidR="00D32414" w:rsidRPr="006D5423">
        <w:rPr>
          <w:rFonts w:ascii="GHEA Grapalat" w:hAnsi="GHEA Grapalat" w:cs="Sylfaen"/>
          <w:i w:val="0"/>
          <w:szCs w:val="24"/>
          <w:lang w:val="af-ZA"/>
        </w:rPr>
        <w:t xml:space="preserve"> </w:t>
      </w:r>
      <w:r w:rsidR="00D32414" w:rsidRPr="00A96352">
        <w:rPr>
          <w:rFonts w:ascii="GHEA Grapalat" w:hAnsi="GHEA Grapalat" w:cs="Sylfaen"/>
          <w:i w:val="0"/>
          <w:szCs w:val="24"/>
          <w:lang w:val="ru-RU"/>
        </w:rPr>
        <w:t>գնահատում</w:t>
      </w:r>
      <w:r w:rsidR="00D32414" w:rsidRPr="006D5423">
        <w:rPr>
          <w:rFonts w:ascii="GHEA Grapalat" w:hAnsi="GHEA Grapalat" w:cs="Sylfaen"/>
          <w:i w:val="0"/>
          <w:szCs w:val="24"/>
          <w:lang w:val="af-ZA"/>
        </w:rPr>
        <w:t xml:space="preserve"> </w:t>
      </w:r>
      <w:r w:rsidR="00D32414" w:rsidRPr="00A96352">
        <w:rPr>
          <w:rFonts w:ascii="GHEA Grapalat" w:hAnsi="GHEA Grapalat" w:cs="Sylfaen"/>
          <w:i w:val="0"/>
          <w:szCs w:val="24"/>
          <w:lang w:val="ru-RU"/>
        </w:rPr>
        <w:t>է</w:t>
      </w:r>
      <w:r w:rsidR="00D32414" w:rsidRPr="006D5423">
        <w:rPr>
          <w:rFonts w:ascii="GHEA Grapalat" w:hAnsi="GHEA Grapalat" w:cs="Sylfaen"/>
          <w:i w:val="0"/>
          <w:szCs w:val="24"/>
          <w:lang w:val="af-ZA"/>
        </w:rPr>
        <w:t xml:space="preserve"> </w:t>
      </w:r>
      <w:r w:rsidR="00D32414" w:rsidRPr="00A96352">
        <w:rPr>
          <w:rFonts w:ascii="GHEA Grapalat" w:hAnsi="GHEA Grapalat" w:cs="Sylfaen"/>
          <w:i w:val="0"/>
          <w:szCs w:val="24"/>
          <w:lang w:val="ru-RU"/>
        </w:rPr>
        <w:t>նաև</w:t>
      </w:r>
      <w:r w:rsidR="00D32414" w:rsidRPr="006D5423">
        <w:rPr>
          <w:rFonts w:ascii="GHEA Grapalat" w:hAnsi="GHEA Grapalat" w:cs="Sylfaen"/>
          <w:i w:val="0"/>
          <w:szCs w:val="24"/>
          <w:lang w:val="af-ZA"/>
        </w:rPr>
        <w:t xml:space="preserve"> </w:t>
      </w:r>
      <w:r w:rsidR="00D32414" w:rsidRPr="00A96352">
        <w:rPr>
          <w:rFonts w:ascii="GHEA Grapalat" w:hAnsi="GHEA Grapalat" w:cs="Sylfaen"/>
          <w:i w:val="0"/>
          <w:szCs w:val="24"/>
          <w:lang w:val="ru-RU"/>
        </w:rPr>
        <w:t>ներկայացված</w:t>
      </w:r>
      <w:r w:rsidR="00D32414" w:rsidRPr="006D5423">
        <w:rPr>
          <w:rFonts w:ascii="GHEA Grapalat" w:hAnsi="GHEA Grapalat" w:cs="Sylfaen"/>
          <w:i w:val="0"/>
          <w:szCs w:val="24"/>
          <w:lang w:val="af-ZA"/>
        </w:rPr>
        <w:t xml:space="preserve"> </w:t>
      </w:r>
      <w:r w:rsidR="00D32414" w:rsidRPr="00A96352">
        <w:rPr>
          <w:rFonts w:ascii="GHEA Grapalat" w:hAnsi="GHEA Grapalat" w:cs="Sylfaen"/>
          <w:i w:val="0"/>
          <w:szCs w:val="24"/>
          <w:lang w:val="ru-RU"/>
        </w:rPr>
        <w:t>ապրանքի</w:t>
      </w:r>
      <w:r w:rsidR="00D32414" w:rsidRPr="006D5423">
        <w:rPr>
          <w:rFonts w:ascii="GHEA Grapalat" w:hAnsi="GHEA Grapalat" w:cs="Sylfaen"/>
          <w:i w:val="0"/>
          <w:szCs w:val="24"/>
          <w:lang w:val="af-ZA"/>
        </w:rPr>
        <w:t xml:space="preserve"> </w:t>
      </w:r>
      <w:r w:rsidR="00D32414" w:rsidRPr="00A96352">
        <w:rPr>
          <w:rFonts w:ascii="GHEA Grapalat" w:hAnsi="GHEA Grapalat" w:cs="Sylfaen"/>
          <w:i w:val="0"/>
          <w:szCs w:val="24"/>
          <w:lang w:val="ru-RU"/>
        </w:rPr>
        <w:t>ամբողջական</w:t>
      </w:r>
      <w:r w:rsidR="00D32414" w:rsidRPr="006D5423">
        <w:rPr>
          <w:rFonts w:ascii="GHEA Grapalat" w:hAnsi="GHEA Grapalat" w:cs="Sylfaen"/>
          <w:i w:val="0"/>
          <w:szCs w:val="24"/>
          <w:lang w:val="af-ZA"/>
        </w:rPr>
        <w:t xml:space="preserve"> </w:t>
      </w:r>
      <w:r w:rsidR="00D32414" w:rsidRPr="00A96352">
        <w:rPr>
          <w:rFonts w:ascii="GHEA Grapalat" w:hAnsi="GHEA Grapalat" w:cs="Sylfaen"/>
          <w:i w:val="0"/>
          <w:szCs w:val="24"/>
          <w:lang w:val="ru-RU"/>
        </w:rPr>
        <w:t>նկարագրերի</w:t>
      </w:r>
      <w:r w:rsidR="00D32414" w:rsidRPr="006D5423">
        <w:rPr>
          <w:rFonts w:ascii="GHEA Grapalat" w:hAnsi="GHEA Grapalat" w:cs="Sylfaen"/>
          <w:i w:val="0"/>
          <w:szCs w:val="24"/>
          <w:lang w:val="af-ZA"/>
        </w:rPr>
        <w:t xml:space="preserve"> </w:t>
      </w:r>
      <w:r w:rsidR="00D32414" w:rsidRPr="00A96352">
        <w:rPr>
          <w:rFonts w:ascii="GHEA Grapalat" w:hAnsi="GHEA Grapalat" w:cs="Sylfaen"/>
          <w:i w:val="0"/>
          <w:szCs w:val="24"/>
          <w:lang w:val="ru-RU"/>
        </w:rPr>
        <w:t>համապատասխանությունը</w:t>
      </w:r>
      <w:r w:rsidR="00D32414" w:rsidRPr="006D5423">
        <w:rPr>
          <w:rFonts w:ascii="GHEA Grapalat" w:hAnsi="GHEA Grapalat" w:cs="Sylfaen"/>
          <w:i w:val="0"/>
          <w:szCs w:val="24"/>
          <w:lang w:val="af-ZA"/>
        </w:rPr>
        <w:t xml:space="preserve"> </w:t>
      </w:r>
      <w:r w:rsidR="00D32414" w:rsidRPr="00A96352">
        <w:rPr>
          <w:rFonts w:ascii="GHEA Grapalat" w:hAnsi="GHEA Grapalat" w:cs="Sylfaen"/>
          <w:i w:val="0"/>
          <w:szCs w:val="24"/>
          <w:lang w:val="ru-RU"/>
        </w:rPr>
        <w:t>հրավերի</w:t>
      </w:r>
      <w:r w:rsidR="00D32414" w:rsidRPr="006D5423">
        <w:rPr>
          <w:rFonts w:ascii="GHEA Grapalat" w:hAnsi="GHEA Grapalat" w:cs="Sylfaen"/>
          <w:i w:val="0"/>
          <w:szCs w:val="24"/>
          <w:lang w:val="af-ZA"/>
        </w:rPr>
        <w:t xml:space="preserve"> </w:t>
      </w:r>
      <w:r w:rsidR="00D32414" w:rsidRPr="00A96352">
        <w:rPr>
          <w:rFonts w:ascii="GHEA Grapalat" w:hAnsi="GHEA Grapalat" w:cs="Sylfaen"/>
          <w:i w:val="0"/>
          <w:szCs w:val="24"/>
          <w:lang w:val="ru-RU"/>
        </w:rPr>
        <w:t>պահանջներին</w:t>
      </w:r>
      <w:r w:rsidR="00D32414" w:rsidRPr="006D5423">
        <w:rPr>
          <w:rFonts w:ascii="GHEA Grapalat" w:hAnsi="GHEA Grapalat" w:cs="Sylfaen"/>
          <w:i w:val="0"/>
          <w:szCs w:val="24"/>
          <w:lang w:val="af-ZA"/>
        </w:rPr>
        <w:t>:</w:t>
      </w:r>
      <w:r w:rsidR="00973FB1" w:rsidRPr="006D5423">
        <w:rPr>
          <w:rFonts w:ascii="GHEA Grapalat" w:hAnsi="GHEA Grapalat" w:cs="Sylfaen"/>
          <w:i w:val="0"/>
          <w:szCs w:val="24"/>
          <w:lang w:val="af-ZA"/>
        </w:rPr>
        <w:t xml:space="preserve"> </w:t>
      </w:r>
      <w:r w:rsidR="009B6D58" w:rsidRPr="00A96352">
        <w:rPr>
          <w:rFonts w:ascii="GHEA Grapalat" w:hAnsi="GHEA Grapalat" w:cs="Sylfaen"/>
          <w:i w:val="0"/>
          <w:szCs w:val="24"/>
          <w:lang w:val="ru-RU"/>
        </w:rPr>
        <w:t>Առաջարկված</w:t>
      </w:r>
      <w:r w:rsidR="009B6D58" w:rsidRPr="006D5423">
        <w:rPr>
          <w:rFonts w:ascii="GHEA Grapalat" w:hAnsi="GHEA Grapalat" w:cs="Sylfaen"/>
          <w:i w:val="0"/>
          <w:szCs w:val="24"/>
          <w:lang w:val="af-ZA"/>
        </w:rPr>
        <w:t xml:space="preserve"> </w:t>
      </w:r>
      <w:r w:rsidR="009B6D58" w:rsidRPr="00A96352">
        <w:rPr>
          <w:rFonts w:ascii="GHEA Grapalat" w:hAnsi="GHEA Grapalat" w:cs="Sylfaen"/>
          <w:i w:val="0"/>
          <w:szCs w:val="24"/>
          <w:lang w:val="ru-RU"/>
        </w:rPr>
        <w:t>նվազագույն</w:t>
      </w:r>
      <w:r w:rsidR="009B6D58" w:rsidRPr="006D5423">
        <w:rPr>
          <w:rFonts w:ascii="GHEA Grapalat" w:hAnsi="GHEA Grapalat" w:cs="Sylfaen"/>
          <w:i w:val="0"/>
          <w:szCs w:val="24"/>
          <w:lang w:val="af-ZA"/>
        </w:rPr>
        <w:t xml:space="preserve"> </w:t>
      </w:r>
      <w:r w:rsidR="009B6D58" w:rsidRPr="00A96352">
        <w:rPr>
          <w:rFonts w:ascii="GHEA Grapalat" w:hAnsi="GHEA Grapalat" w:cs="Sylfaen"/>
          <w:i w:val="0"/>
          <w:szCs w:val="24"/>
          <w:lang w:val="ru-RU"/>
        </w:rPr>
        <w:t>գների</w:t>
      </w:r>
      <w:r w:rsidR="009B6D58" w:rsidRPr="006D5423">
        <w:rPr>
          <w:rFonts w:ascii="GHEA Grapalat" w:hAnsi="GHEA Grapalat" w:cs="Sylfaen"/>
          <w:i w:val="0"/>
          <w:szCs w:val="24"/>
          <w:lang w:val="af-ZA"/>
        </w:rPr>
        <w:t xml:space="preserve"> </w:t>
      </w:r>
      <w:r w:rsidR="009B6D58" w:rsidRPr="00A96352">
        <w:rPr>
          <w:rFonts w:ascii="GHEA Grapalat" w:hAnsi="GHEA Grapalat" w:cs="Sylfaen"/>
          <w:i w:val="0"/>
          <w:szCs w:val="24"/>
          <w:lang w:val="ru-RU"/>
        </w:rPr>
        <w:t>հավասարության</w:t>
      </w:r>
      <w:r w:rsidR="009B6D58" w:rsidRPr="006D5423">
        <w:rPr>
          <w:rFonts w:ascii="GHEA Grapalat" w:hAnsi="GHEA Grapalat" w:cs="Sylfaen"/>
          <w:i w:val="0"/>
          <w:szCs w:val="24"/>
          <w:lang w:val="af-ZA"/>
        </w:rPr>
        <w:t xml:space="preserve"> </w:t>
      </w:r>
      <w:r w:rsidR="009B6D58" w:rsidRPr="00A96352">
        <w:rPr>
          <w:rFonts w:ascii="GHEA Grapalat" w:hAnsi="GHEA Grapalat" w:cs="Sylfaen"/>
          <w:i w:val="0"/>
          <w:szCs w:val="24"/>
          <w:lang w:val="ru-RU"/>
        </w:rPr>
        <w:t>դեպքում</w:t>
      </w:r>
      <w:r w:rsidR="00AE74A0" w:rsidRPr="00A96352">
        <w:rPr>
          <w:rFonts w:ascii="GHEA Grapalat" w:hAnsi="GHEA Grapalat" w:cs="Sylfaen"/>
          <w:i w:val="0"/>
          <w:szCs w:val="24"/>
          <w:lang w:val="ru-RU"/>
        </w:rPr>
        <w:t>՝</w:t>
      </w:r>
      <w:r w:rsidR="009B6D58" w:rsidRPr="00A71D81">
        <w:rPr>
          <w:rFonts w:ascii="GHEA Grapalat" w:hAnsi="GHEA Grapalat" w:cs="Sylfaen"/>
          <w:szCs w:val="24"/>
          <w:lang w:val="af-ZA"/>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8"/>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589D613"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5B550391"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A96352">
        <w:rPr>
          <w:rFonts w:ascii="GHEA Grapalat" w:hAnsi="GHEA Grapalat" w:cs="Sylfaen"/>
          <w:lang w:val="hy-AM"/>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2089D57" w14:textId="77777777" w:rsidR="00A96352" w:rsidRPr="00A71D81" w:rsidRDefault="00A96352" w:rsidP="00A96352">
      <w:pPr>
        <w:ind w:firstLine="567"/>
        <w:jc w:val="both"/>
        <w:rPr>
          <w:rFonts w:ascii="GHEA Grapalat" w:hAnsi="GHEA Grapalat" w:cs="Sylfaen"/>
          <w:sz w:val="20"/>
          <w:lang w:val="af-ZA"/>
        </w:rPr>
      </w:pPr>
      <w:r w:rsidRPr="00A71D81">
        <w:rPr>
          <w:rFonts w:ascii="GHEA Grapalat" w:hAnsi="GHEA Grapalat"/>
          <w:iCs/>
          <w:sz w:val="20"/>
          <w:lang w:val="af-ZA"/>
        </w:rPr>
        <w:t>10.</w:t>
      </w:r>
      <w:r w:rsidRPr="00A71D81">
        <w:rPr>
          <w:rFonts w:ascii="GHEA Grapalat" w:hAnsi="GHEA Grapalat" w:cs="Sylfaen"/>
          <w:sz w:val="20"/>
          <w:lang w:val="af-ZA"/>
        </w:rPr>
        <w:t xml:space="preserve">1 </w:t>
      </w:r>
      <w:r w:rsidRPr="00532617">
        <w:rPr>
          <w:rFonts w:ascii="GHEA Grapalat" w:hAnsi="GHEA Grapalat" w:cs="Sylfaen"/>
          <w:sz w:val="20"/>
          <w:lang w:val="hy-AM"/>
        </w:rPr>
        <w:t>Որակավորման</w:t>
      </w:r>
      <w:r w:rsidRPr="00532617">
        <w:rPr>
          <w:rFonts w:ascii="GHEA Grapalat" w:hAnsi="GHEA Grapalat" w:cs="Sylfaen"/>
          <w:sz w:val="20"/>
          <w:lang w:val="af-ZA"/>
        </w:rPr>
        <w:t xml:space="preserve"> </w:t>
      </w:r>
      <w:r w:rsidRPr="00532617">
        <w:rPr>
          <w:rFonts w:ascii="GHEA Grapalat" w:hAnsi="GHEA Grapalat" w:cs="Sylfaen"/>
          <w:sz w:val="20"/>
          <w:lang w:val="hy-AM"/>
        </w:rPr>
        <w:t>և</w:t>
      </w:r>
      <w:r w:rsidRPr="00532617">
        <w:rPr>
          <w:rFonts w:ascii="GHEA Grapalat" w:hAnsi="GHEA Grapalat" w:cs="Sylfaen"/>
          <w:sz w:val="20"/>
          <w:lang w:val="af-ZA"/>
        </w:rPr>
        <w:t xml:space="preserve"> </w:t>
      </w:r>
      <w:r w:rsidRPr="00532617">
        <w:rPr>
          <w:rFonts w:ascii="GHEA Grapalat" w:hAnsi="GHEA Grapalat" w:cs="Sylfaen"/>
          <w:sz w:val="20"/>
          <w:lang w:val="hy-AM"/>
        </w:rPr>
        <w:t>պ</w:t>
      </w:r>
      <w:r w:rsidRPr="00532617">
        <w:rPr>
          <w:rFonts w:ascii="GHEA Grapalat" w:hAnsi="GHEA Grapalat" w:cs="Sylfaen"/>
          <w:sz w:val="20"/>
          <w:lang w:val="ru-RU"/>
        </w:rPr>
        <w:t>այմանագրի</w:t>
      </w:r>
      <w:r w:rsidRPr="00532617">
        <w:rPr>
          <w:rFonts w:ascii="GHEA Grapalat" w:hAnsi="GHEA Grapalat" w:cs="Sylfaen"/>
          <w:sz w:val="20"/>
          <w:lang w:val="hy-AM"/>
        </w:rPr>
        <w:t xml:space="preserve"> </w:t>
      </w:r>
      <w:r w:rsidRPr="00532617">
        <w:rPr>
          <w:rFonts w:ascii="GHEA Grapalat" w:hAnsi="GHEA Grapalat" w:cs="Sylfaen"/>
          <w:sz w:val="20"/>
          <w:lang w:val="ru-RU"/>
        </w:rPr>
        <w:t>ապահովում</w:t>
      </w:r>
      <w:r w:rsidRPr="00532617">
        <w:rPr>
          <w:rFonts w:ascii="GHEA Grapalat" w:hAnsi="GHEA Grapalat" w:cs="Sylfaen"/>
          <w:sz w:val="20"/>
          <w:lang w:val="hy-AM"/>
        </w:rPr>
        <w:t>ները</w:t>
      </w:r>
      <w:r w:rsidRPr="00532617">
        <w:rPr>
          <w:rFonts w:ascii="GHEA Grapalat" w:hAnsi="GHEA Grapalat" w:cs="Sylfaen"/>
          <w:sz w:val="20"/>
          <w:lang w:val="af-ZA"/>
        </w:rPr>
        <w:t xml:space="preserve"> </w:t>
      </w:r>
      <w:r w:rsidRPr="00532617">
        <w:rPr>
          <w:rFonts w:ascii="GHEA Grapalat" w:hAnsi="GHEA Grapalat" w:cs="Sylfaen"/>
          <w:sz w:val="20"/>
          <w:lang w:val="ru-RU"/>
        </w:rPr>
        <w:t>ներկայացնելու</w:t>
      </w:r>
      <w:r w:rsidRPr="00532617">
        <w:rPr>
          <w:rFonts w:ascii="GHEA Grapalat" w:hAnsi="GHEA Grapalat" w:cs="Sylfaen"/>
          <w:sz w:val="20"/>
          <w:lang w:val="af-ZA"/>
        </w:rPr>
        <w:t xml:space="preserve"> </w:t>
      </w:r>
      <w:r w:rsidRPr="00532617">
        <w:rPr>
          <w:rFonts w:ascii="GHEA Grapalat" w:hAnsi="GHEA Grapalat" w:cs="Sylfaen"/>
          <w:sz w:val="20"/>
          <w:lang w:val="ru-RU"/>
        </w:rPr>
        <w:t>պահանջի</w:t>
      </w:r>
      <w:r w:rsidRPr="00532617">
        <w:rPr>
          <w:rFonts w:ascii="GHEA Grapalat" w:hAnsi="GHEA Grapalat" w:cs="Sylfaen"/>
          <w:sz w:val="20"/>
          <w:lang w:val="af-ZA"/>
        </w:rPr>
        <w:t xml:space="preserve"> </w:t>
      </w:r>
      <w:r w:rsidRPr="00532617">
        <w:rPr>
          <w:rFonts w:ascii="GHEA Grapalat" w:hAnsi="GHEA Grapalat" w:cs="Sylfaen"/>
          <w:sz w:val="20"/>
          <w:lang w:val="ru-RU"/>
        </w:rPr>
        <w:t>հիման</w:t>
      </w:r>
      <w:r w:rsidRPr="00532617">
        <w:rPr>
          <w:rFonts w:ascii="GHEA Grapalat" w:hAnsi="GHEA Grapalat" w:cs="Sylfaen"/>
          <w:sz w:val="20"/>
          <w:lang w:val="af-ZA"/>
        </w:rPr>
        <w:t xml:space="preserve"> </w:t>
      </w:r>
      <w:r w:rsidRPr="00532617">
        <w:rPr>
          <w:rFonts w:ascii="GHEA Grapalat" w:hAnsi="GHEA Grapalat" w:cs="Sylfaen"/>
          <w:sz w:val="20"/>
          <w:lang w:val="ru-RU"/>
        </w:rPr>
        <w:t>վրա</w:t>
      </w:r>
      <w:r w:rsidRPr="00532617">
        <w:rPr>
          <w:rFonts w:ascii="GHEA Grapalat" w:hAnsi="GHEA Grapalat" w:cs="Sylfaen"/>
          <w:sz w:val="20"/>
          <w:lang w:val="af-ZA"/>
        </w:rPr>
        <w:t xml:space="preserve">, </w:t>
      </w:r>
      <w:r w:rsidRPr="00532617">
        <w:rPr>
          <w:rFonts w:ascii="GHEA Grapalat" w:hAnsi="GHEA Grapalat" w:cs="Sylfaen"/>
          <w:sz w:val="20"/>
          <w:lang w:val="ru-RU"/>
        </w:rPr>
        <w:t>այն</w:t>
      </w:r>
      <w:r w:rsidRPr="00532617">
        <w:rPr>
          <w:rFonts w:ascii="GHEA Grapalat" w:hAnsi="GHEA Grapalat" w:cs="Sylfaen"/>
          <w:sz w:val="20"/>
          <w:lang w:val="af-ZA"/>
        </w:rPr>
        <w:t xml:space="preserve"> </w:t>
      </w:r>
      <w:r w:rsidRPr="008960F6">
        <w:rPr>
          <w:rFonts w:ascii="GHEA Grapalat" w:hAnsi="GHEA Grapalat" w:cs="Sylfaen"/>
          <w:sz w:val="20"/>
          <w:lang w:val="ru-RU"/>
        </w:rPr>
        <w:t>ստանալու</w:t>
      </w:r>
      <w:r w:rsidRPr="003B269F">
        <w:rPr>
          <w:rFonts w:ascii="GHEA Grapalat" w:hAnsi="GHEA Grapalat" w:cs="Sylfaen"/>
          <w:sz w:val="20"/>
          <w:lang w:val="af-ZA"/>
        </w:rPr>
        <w:t xml:space="preserve"> </w:t>
      </w:r>
      <w:r w:rsidRPr="003B269F">
        <w:rPr>
          <w:rFonts w:ascii="GHEA Grapalat" w:hAnsi="GHEA Grapalat" w:cs="Sylfaen"/>
          <w:sz w:val="20"/>
          <w:lang w:val="ru-RU"/>
        </w:rPr>
        <w:t>օրվանից</w:t>
      </w:r>
      <w:r w:rsidRPr="003B269F">
        <w:rPr>
          <w:rFonts w:ascii="GHEA Grapalat" w:hAnsi="GHEA Grapalat" w:cs="Sylfaen"/>
          <w:sz w:val="20"/>
          <w:lang w:val="af-ZA"/>
        </w:rPr>
        <w:t xml:space="preserve"> </w:t>
      </w:r>
      <w:r>
        <w:rPr>
          <w:rFonts w:ascii="GHEA Grapalat" w:hAnsi="GHEA Grapalat" w:cs="Sylfaen"/>
          <w:sz w:val="20"/>
          <w:lang w:val="hy-AM"/>
        </w:rPr>
        <w:t xml:space="preserve">հետո </w:t>
      </w:r>
      <w:r w:rsidRPr="003B269F">
        <w:rPr>
          <w:rFonts w:ascii="GHEA Grapalat" w:hAnsi="GHEA Grapalat" w:cs="Sylfaen"/>
          <w:sz w:val="20"/>
          <w:lang w:val="hy-AM"/>
        </w:rPr>
        <w:t xml:space="preserve">5 </w:t>
      </w:r>
      <w:r w:rsidRPr="00507CF0">
        <w:rPr>
          <w:rFonts w:ascii="GHEA Grapalat" w:hAnsi="GHEA Grapalat" w:cs="Sylfaen"/>
          <w:sz w:val="20"/>
          <w:lang w:val="af-ZA"/>
        </w:rPr>
        <w:t xml:space="preserve">աշխատանքային </w:t>
      </w:r>
      <w:r w:rsidRPr="00507CF0">
        <w:rPr>
          <w:rFonts w:ascii="GHEA Grapalat" w:hAnsi="GHEA Grapalat" w:cs="Sylfaen"/>
          <w:sz w:val="20"/>
          <w:lang w:val="ru-RU"/>
        </w:rPr>
        <w:t>օրվա</w:t>
      </w:r>
      <w:r w:rsidRPr="00507CF0">
        <w:rPr>
          <w:rFonts w:ascii="GHEA Grapalat" w:hAnsi="GHEA Grapalat" w:cs="Sylfaen"/>
          <w:sz w:val="20"/>
          <w:lang w:val="af-ZA"/>
        </w:rPr>
        <w:t xml:space="preserve"> </w:t>
      </w:r>
      <w:r w:rsidRPr="00EF056B">
        <w:rPr>
          <w:rFonts w:ascii="GHEA Grapalat" w:hAnsi="GHEA Grapalat" w:cs="Sylfaen"/>
          <w:sz w:val="20"/>
          <w:lang w:val="ru-RU"/>
        </w:rPr>
        <w:t>ընթացքում</w:t>
      </w:r>
      <w:r w:rsidRPr="00675DB0">
        <w:rPr>
          <w:rFonts w:ascii="GHEA Grapalat" w:hAnsi="GHEA Grapalat" w:cs="Sylfaen"/>
          <w:sz w:val="20"/>
          <w:lang w:val="af-ZA"/>
        </w:rPr>
        <w:t xml:space="preserve">, </w:t>
      </w:r>
      <w:r w:rsidRPr="00675DB0">
        <w:rPr>
          <w:rFonts w:ascii="GHEA Grapalat" w:hAnsi="GHEA Grapalat" w:cs="Sylfaen"/>
          <w:sz w:val="20"/>
          <w:lang w:val="ru-RU"/>
        </w:rPr>
        <w:t>ընտրված</w:t>
      </w:r>
      <w:r w:rsidRPr="00675DB0">
        <w:rPr>
          <w:rFonts w:ascii="GHEA Grapalat" w:hAnsi="GHEA Grapalat" w:cs="Sylfaen"/>
          <w:sz w:val="20"/>
          <w:lang w:val="af-ZA"/>
        </w:rPr>
        <w:t xml:space="preserve"> </w:t>
      </w:r>
      <w:r w:rsidRPr="00B85339">
        <w:rPr>
          <w:rFonts w:ascii="GHEA Grapalat" w:hAnsi="GHEA Grapalat" w:cs="Sylfaen"/>
          <w:sz w:val="20"/>
          <w:lang w:val="ru-RU"/>
        </w:rPr>
        <w:t>մասնակիցը</w:t>
      </w:r>
      <w:r w:rsidRPr="00840613">
        <w:rPr>
          <w:rFonts w:ascii="GHEA Grapalat" w:hAnsi="GHEA Grapalat" w:cs="Sylfaen"/>
          <w:sz w:val="20"/>
          <w:lang w:val="af-ZA"/>
        </w:rPr>
        <w:t xml:space="preserve"> </w:t>
      </w:r>
      <w:r w:rsidRPr="00840613">
        <w:rPr>
          <w:rFonts w:ascii="GHEA Grapalat" w:hAnsi="GHEA Grapalat" w:cs="Sylfaen"/>
          <w:sz w:val="20"/>
          <w:lang w:val="ru-RU"/>
        </w:rPr>
        <w:t>պարտավոր</w:t>
      </w:r>
      <w:r w:rsidRPr="004C6D52">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ներկայացնել</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hy-AM"/>
        </w:rPr>
        <w:t xml:space="preserve"> </w:t>
      </w:r>
      <w:r w:rsidRPr="006D2E03">
        <w:rPr>
          <w:rFonts w:ascii="GHEA Grapalat" w:hAnsi="GHEA Grapalat" w:cs="Sylfaen"/>
          <w:sz w:val="20"/>
          <w:lang w:val="ru-RU"/>
        </w:rPr>
        <w:t>ապահովում</w:t>
      </w:r>
      <w:r w:rsidRPr="006D2E03">
        <w:rPr>
          <w:rFonts w:ascii="GHEA Grapalat" w:hAnsi="GHEA Grapalat" w:cs="Sylfaen"/>
          <w:sz w:val="20"/>
          <w:lang w:val="hy-AM"/>
        </w:rPr>
        <w:t>ներ</w:t>
      </w:r>
      <w:r w:rsidRPr="006D2E03">
        <w:rPr>
          <w:rFonts w:ascii="GHEA Grapalat" w:hAnsi="GHEA Grapalat" w:cs="Sylfaen"/>
          <w:sz w:val="20"/>
          <w:lang w:val="ru-RU"/>
        </w:rPr>
        <w:t>։</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հետ</w:t>
      </w:r>
      <w:r w:rsidRPr="006D2E03">
        <w:rPr>
          <w:rFonts w:ascii="GHEA Grapalat" w:hAnsi="GHEA Grapalat" w:cs="Sylfaen"/>
          <w:sz w:val="20"/>
          <w:lang w:val="af-ZA"/>
        </w:rPr>
        <w:t xml:space="preserve"> </w:t>
      </w:r>
      <w:r w:rsidRPr="006D2E03">
        <w:rPr>
          <w:rFonts w:ascii="GHEA Grapalat" w:hAnsi="GHEA Grapalat" w:cs="Sylfaen"/>
          <w:sz w:val="20"/>
          <w:lang w:val="hy-AM"/>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hy-AM"/>
        </w:rPr>
        <w:t>կնքվում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վերջինս</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 և</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պայմանագրի </w:t>
      </w:r>
      <w:r w:rsidRPr="006D2E03">
        <w:rPr>
          <w:rFonts w:ascii="GHEA Grapalat" w:hAnsi="GHEA Grapalat" w:cs="Sylfaen"/>
          <w:sz w:val="20"/>
          <w:lang w:val="af-ZA"/>
        </w:rPr>
        <w:t>(</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 ապահովումները:</w:t>
      </w:r>
    </w:p>
    <w:p w14:paraId="1F88B8F9" w14:textId="77777777" w:rsidR="00A96352" w:rsidRPr="00A71D81" w:rsidRDefault="00A96352" w:rsidP="00A96352">
      <w:pPr>
        <w:ind w:firstLine="567"/>
        <w:jc w:val="both"/>
        <w:rPr>
          <w:rFonts w:ascii="GHEA Grapalat" w:hAnsi="GHEA Grapalat" w:cs="Arial"/>
          <w:sz w:val="20"/>
          <w:lang w:val="hy-AM"/>
        </w:rPr>
      </w:pPr>
      <w:r w:rsidRPr="00A71D81">
        <w:rPr>
          <w:rFonts w:ascii="GHEA Grapalat" w:hAnsi="GHEA Grapalat" w:cs="Sylfaen"/>
          <w:sz w:val="20"/>
          <w:lang w:val="hy-AM"/>
        </w:rPr>
        <w:t>10.2</w:t>
      </w:r>
      <w:r w:rsidRPr="00A71D81">
        <w:rPr>
          <w:rFonts w:ascii="GHEA Grapalat" w:hAnsi="GHEA Grapalat" w:cs="Sylfaen"/>
          <w:sz w:val="20"/>
          <w:lang w:val="af-ZA"/>
        </w:rPr>
        <w:t xml:space="preserve"> </w:t>
      </w:r>
      <w:r w:rsidRPr="00A71D81">
        <w:rPr>
          <w:rFonts w:ascii="GHEA Grapalat" w:hAnsi="GHEA Grapalat" w:cs="Sylfaen"/>
          <w:sz w:val="20"/>
        </w:rPr>
        <w:t>Որակավորման</w:t>
      </w:r>
      <w:r w:rsidRPr="00A71D81">
        <w:rPr>
          <w:rFonts w:ascii="GHEA Grapalat" w:hAnsi="GHEA Grapalat" w:cs="Sylfaen"/>
          <w:sz w:val="20"/>
          <w:lang w:val="af-ZA"/>
        </w:rPr>
        <w:t xml:space="preserve"> </w:t>
      </w:r>
      <w:r w:rsidRPr="00A71D81">
        <w:rPr>
          <w:rFonts w:ascii="GHEA Grapalat" w:hAnsi="GHEA Grapalat" w:cs="Sylfaen"/>
          <w:sz w:val="20"/>
        </w:rPr>
        <w:t>ապահովման</w:t>
      </w:r>
      <w:r w:rsidRPr="00A71D81">
        <w:rPr>
          <w:rFonts w:ascii="GHEA Grapalat" w:hAnsi="GHEA Grapalat" w:cs="Sylfaen"/>
          <w:sz w:val="20"/>
          <w:lang w:val="af-ZA"/>
        </w:rPr>
        <w:t xml:space="preserve"> </w:t>
      </w:r>
      <w:r w:rsidRPr="00A71D81">
        <w:rPr>
          <w:rFonts w:ascii="GHEA Grapalat" w:hAnsi="GHEA Grapalat" w:cs="Sylfaen"/>
          <w:sz w:val="20"/>
        </w:rPr>
        <w:t>չափը</w:t>
      </w:r>
      <w:r w:rsidRPr="00A71D81">
        <w:rPr>
          <w:rFonts w:ascii="GHEA Grapalat" w:hAnsi="GHEA Grapalat" w:cs="Sylfaen"/>
          <w:sz w:val="20"/>
          <w:lang w:val="af-ZA"/>
        </w:rPr>
        <w:t xml:space="preserve"> </w:t>
      </w:r>
      <w:r w:rsidRPr="00A71D81">
        <w:rPr>
          <w:rFonts w:ascii="GHEA Grapalat" w:hAnsi="GHEA Grapalat" w:cs="Sylfaen"/>
          <w:sz w:val="20"/>
        </w:rPr>
        <w:t>հավասար</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Pr>
          <w:rFonts w:ascii="GHEA Grapalat" w:hAnsi="GHEA Grapalat" w:cs="Sylfaen"/>
          <w:sz w:val="20"/>
          <w:lang w:val="hy-AM"/>
        </w:rPr>
        <w:t xml:space="preserve"> սույն</w:t>
      </w:r>
      <w:r w:rsidRPr="00BA41C0">
        <w:rPr>
          <w:rFonts w:ascii="GHEA Grapalat" w:hAnsi="GHEA Grapalat" w:cs="Sylfaen"/>
          <w:sz w:val="20"/>
          <w:lang w:val="hy-AM"/>
        </w:rPr>
        <w:t xml:space="preserve"> ընթացակարգի շրջանակում գնվելիք ապրանքի գնման գնի </w:t>
      </w:r>
      <w:r w:rsidRPr="00A71D81">
        <w:rPr>
          <w:rFonts w:ascii="GHEA Grapalat" w:hAnsi="GHEA Grapalat" w:cs="Sylfaen"/>
          <w:sz w:val="20"/>
          <w:lang w:val="hy-AM"/>
        </w:rPr>
        <w:t>15 տոկոսին</w:t>
      </w:r>
      <w:r w:rsidRPr="00A71D81">
        <w:rPr>
          <w:rFonts w:ascii="GHEA Grapalat" w:hAnsi="GHEA Grapalat" w:cs="Sylfaen"/>
          <w:sz w:val="20"/>
          <w:lang w:val="af-ZA"/>
        </w:rPr>
        <w:t>:</w:t>
      </w:r>
      <w:r w:rsidRPr="00751127">
        <w:rPr>
          <w:rFonts w:ascii="GHEA Grapalat" w:hAnsi="GHEA Grapalat" w:cs="Sylfaen"/>
          <w:sz w:val="20"/>
          <w:lang w:val="hy-AM"/>
        </w:rPr>
        <w:t xml:space="preserve"> </w:t>
      </w:r>
      <w:r>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Pr="006D2E03">
        <w:rPr>
          <w:rFonts w:ascii="GHEA Grapalat" w:hAnsi="GHEA Grapalat" w:cs="Sylfaen"/>
          <w:sz w:val="20"/>
          <w:lang w:val="hy-AM"/>
        </w:rPr>
        <w:t>Որակավորման</w:t>
      </w:r>
      <w:r w:rsidRPr="00A71D81">
        <w:rPr>
          <w:rFonts w:ascii="GHEA Grapalat" w:hAnsi="GHEA Grapalat" w:cs="Sylfaen"/>
          <w:sz w:val="20"/>
          <w:lang w:val="af-ZA"/>
        </w:rPr>
        <w:t xml:space="preserve"> </w:t>
      </w:r>
      <w:r w:rsidRPr="006D2E03">
        <w:rPr>
          <w:rFonts w:ascii="GHEA Grapalat" w:hAnsi="GHEA Grapalat" w:cs="Sylfaen"/>
          <w:sz w:val="20"/>
          <w:lang w:val="hy-AM"/>
        </w:rPr>
        <w:t>ապահովումը</w:t>
      </w:r>
      <w:r w:rsidRPr="00A71D81">
        <w:rPr>
          <w:rFonts w:ascii="GHEA Grapalat" w:hAnsi="GHEA Grapalat" w:cs="Sylfaen"/>
          <w:sz w:val="20"/>
          <w:lang w:val="af-ZA"/>
        </w:rPr>
        <w:t xml:space="preserve"> </w:t>
      </w:r>
      <w:r w:rsidRPr="006D2E03">
        <w:rPr>
          <w:rFonts w:ascii="GHEA Grapalat" w:hAnsi="GHEA Grapalat" w:cs="Sylfaen"/>
          <w:sz w:val="20"/>
          <w:lang w:val="hy-AM"/>
        </w:rPr>
        <w:t>ներկայացվում</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տուժանքի</w:t>
      </w:r>
      <w:r w:rsidRPr="00A71D81">
        <w:rPr>
          <w:rFonts w:ascii="GHEA Grapalat" w:hAnsi="GHEA Grapalat" w:cs="Sylfaen"/>
          <w:sz w:val="20"/>
          <w:lang w:val="hy-AM"/>
        </w:rPr>
        <w:t xml:space="preserve"> </w:t>
      </w:r>
      <w:r w:rsidRPr="00A71D81">
        <w:rPr>
          <w:rFonts w:ascii="GHEA Grapalat" w:hAnsi="GHEA Grapalat" w:cs="Sylfaen"/>
          <w:sz w:val="20"/>
          <w:lang w:val="af-ZA"/>
        </w:rPr>
        <w:t>(</w:t>
      </w:r>
      <w:r w:rsidRPr="00A71D81">
        <w:rPr>
          <w:rFonts w:ascii="GHEA Grapalat" w:hAnsi="GHEA Grapalat" w:cs="Sylfaen"/>
          <w:sz w:val="20"/>
          <w:lang w:val="hy-AM"/>
        </w:rPr>
        <w:t>հավելված 4</w:t>
      </w:r>
      <w:r w:rsidRPr="00A71D81">
        <w:rPr>
          <w:rFonts w:ascii="Cambria Math" w:hAnsi="Cambria Math" w:cs="Cambria Math"/>
          <w:sz w:val="20"/>
          <w:lang w:val="hy-AM"/>
        </w:rPr>
        <w:t>․</w:t>
      </w:r>
      <w:r w:rsidRPr="00A71D81">
        <w:rPr>
          <w:rFonts w:ascii="GHEA Grapalat" w:hAnsi="GHEA Grapalat" w:cs="Sylfaen"/>
          <w:sz w:val="20"/>
          <w:lang w:val="hy-AM"/>
        </w:rPr>
        <w:t>2</w:t>
      </w:r>
      <w:r w:rsidRPr="00A71D81">
        <w:rPr>
          <w:rFonts w:ascii="GHEA Grapalat" w:hAnsi="GHEA Grapalat" w:cs="Sylfaen"/>
          <w:sz w:val="20"/>
          <w:lang w:val="af-ZA"/>
        </w:rPr>
        <w:t>)</w:t>
      </w:r>
      <w:r w:rsidRPr="00A71D81">
        <w:rPr>
          <w:rFonts w:ascii="GHEA Grapalat" w:hAnsi="GHEA Grapalat" w:cs="Sylfaen"/>
          <w:sz w:val="20"/>
          <w:lang w:val="hy-AM"/>
        </w:rPr>
        <w:t xml:space="preserve"> </w:t>
      </w:r>
      <w:r w:rsidRPr="00A71D81">
        <w:rPr>
          <w:rFonts w:ascii="GHEA Grapalat" w:hAnsi="GHEA Grapalat" w:cs="Sylfaen"/>
          <w:sz w:val="20"/>
          <w:lang w:val="af-ZA"/>
        </w:rPr>
        <w:t xml:space="preserve"> </w:t>
      </w:r>
      <w:r w:rsidRPr="006D2E03">
        <w:rPr>
          <w:rFonts w:ascii="GHEA Grapalat" w:hAnsi="GHEA Grapalat" w:cs="Sylfaen"/>
          <w:sz w:val="20"/>
          <w:lang w:val="hy-AM"/>
        </w:rPr>
        <w:t>կամ</w:t>
      </w:r>
      <w:r w:rsidRPr="00A71D81">
        <w:rPr>
          <w:rFonts w:ascii="GHEA Grapalat" w:hAnsi="GHEA Grapalat" w:cs="Sylfaen"/>
          <w:sz w:val="20"/>
          <w:lang w:val="af-ZA"/>
        </w:rPr>
        <w:t xml:space="preserve"> </w:t>
      </w:r>
      <w:r w:rsidRPr="006D2E03">
        <w:rPr>
          <w:rFonts w:ascii="GHEA Grapalat" w:hAnsi="GHEA Grapalat" w:cs="Sylfaen"/>
          <w:sz w:val="20"/>
          <w:lang w:val="hy-AM"/>
        </w:rPr>
        <w:t>կանխիկ</w:t>
      </w:r>
      <w:r w:rsidRPr="00A71D81">
        <w:rPr>
          <w:rFonts w:ascii="GHEA Grapalat" w:hAnsi="GHEA Grapalat" w:cs="Sylfaen"/>
          <w:sz w:val="20"/>
          <w:lang w:val="af-ZA"/>
        </w:rPr>
        <w:t xml:space="preserve"> </w:t>
      </w:r>
      <w:r w:rsidRPr="006D2E03">
        <w:rPr>
          <w:rFonts w:ascii="GHEA Grapalat" w:hAnsi="GHEA Grapalat" w:cs="Sylfaen"/>
          <w:sz w:val="20"/>
          <w:lang w:val="hy-AM"/>
        </w:rPr>
        <w:t>փողի</w:t>
      </w:r>
      <w:r w:rsidRPr="00A71D81">
        <w:rPr>
          <w:rFonts w:ascii="GHEA Grapalat" w:hAnsi="GHEA Grapalat" w:cs="Sylfaen"/>
          <w:sz w:val="20"/>
          <w:lang w:val="hy-AM"/>
        </w:rPr>
        <w:t xml:space="preserve"> </w:t>
      </w:r>
      <w:r w:rsidRPr="006D2E03">
        <w:rPr>
          <w:rFonts w:ascii="GHEA Grapalat" w:hAnsi="GHEA Grapalat" w:cs="Sylfaen"/>
          <w:sz w:val="20"/>
          <w:lang w:val="hy-AM"/>
        </w:rPr>
        <w:t>ձևով</w:t>
      </w:r>
      <w:r w:rsidRPr="00A71D81">
        <w:rPr>
          <w:rFonts w:ascii="GHEA Grapalat" w:hAnsi="GHEA Grapalat" w:cs="Sylfaen"/>
          <w:sz w:val="20"/>
          <w:lang w:val="hy-AM"/>
        </w:rPr>
        <w:t>:</w:t>
      </w:r>
      <w:r w:rsidRPr="00A71D81">
        <w:rPr>
          <w:rFonts w:ascii="GHEA Grapalat" w:hAnsi="GHEA Grapalat" w:cs="Sylfaen"/>
          <w:sz w:val="20"/>
          <w:lang w:val="af-ZA"/>
        </w:rPr>
        <w:t xml:space="preserve"> Ընդ որում ապահովումը</w:t>
      </w:r>
      <w:r w:rsidRPr="00A71D81">
        <w:rPr>
          <w:rFonts w:ascii="GHEA Grapalat" w:hAnsi="GHEA Grapalat"/>
          <w:color w:val="000000"/>
          <w:shd w:val="clear" w:color="auto" w:fill="FFFFFF"/>
          <w:lang w:val="af-ZA"/>
        </w:rPr>
        <w:t xml:space="preserve"> </w:t>
      </w:r>
      <w:r w:rsidRPr="006D2E03">
        <w:rPr>
          <w:rFonts w:ascii="GHEA Grapalat" w:hAnsi="GHEA Grapalat" w:cs="Sylfaen"/>
          <w:sz w:val="20"/>
          <w:lang w:val="hy-AM"/>
        </w:rPr>
        <w:t>պետք</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վավեր</w:t>
      </w:r>
      <w:r w:rsidRPr="00A71D81">
        <w:rPr>
          <w:rFonts w:ascii="GHEA Grapalat" w:hAnsi="GHEA Grapalat" w:cs="Sylfaen"/>
          <w:sz w:val="20"/>
          <w:lang w:val="af-ZA"/>
        </w:rPr>
        <w:t xml:space="preserve"> </w:t>
      </w:r>
      <w:r w:rsidRPr="006D2E03">
        <w:rPr>
          <w:rFonts w:ascii="GHEA Grapalat" w:hAnsi="GHEA Grapalat" w:cs="Sylfaen"/>
          <w:sz w:val="20"/>
          <w:lang w:val="hy-AM"/>
        </w:rPr>
        <w:t>լինի</w:t>
      </w:r>
      <w:r w:rsidRPr="00A71D81">
        <w:rPr>
          <w:rFonts w:ascii="GHEA Grapalat" w:hAnsi="GHEA Grapalat" w:cs="Sylfaen"/>
          <w:sz w:val="20"/>
          <w:lang w:val="af-ZA"/>
        </w:rPr>
        <w:t xml:space="preserve"> </w:t>
      </w:r>
      <w:r w:rsidRPr="006D2E03">
        <w:rPr>
          <w:rFonts w:ascii="GHEA Grapalat" w:hAnsi="GHEA Grapalat" w:cs="Sylfaen"/>
          <w:sz w:val="20"/>
          <w:lang w:val="hy-AM"/>
        </w:rPr>
        <w:t>առնվազն</w:t>
      </w:r>
      <w:r w:rsidRPr="00A71D81">
        <w:rPr>
          <w:rFonts w:ascii="GHEA Grapalat" w:hAnsi="GHEA Grapalat" w:cs="Sylfaen"/>
          <w:sz w:val="20"/>
          <w:lang w:val="af-ZA"/>
        </w:rPr>
        <w:t xml:space="preserve"> </w:t>
      </w:r>
      <w:r w:rsidRPr="006D2E03">
        <w:rPr>
          <w:rFonts w:ascii="GHEA Grapalat" w:hAnsi="GHEA Grapalat" w:cs="Sylfaen"/>
          <w:sz w:val="20"/>
          <w:lang w:val="hy-AM"/>
        </w:rPr>
        <w:t>մինչև</w:t>
      </w:r>
      <w:r w:rsidRPr="00A71D81">
        <w:rPr>
          <w:rFonts w:ascii="GHEA Grapalat" w:hAnsi="GHEA Grapalat" w:cs="Sylfaen"/>
          <w:sz w:val="20"/>
          <w:lang w:val="af-ZA"/>
        </w:rPr>
        <w:t xml:space="preserve"> </w:t>
      </w:r>
      <w:r w:rsidRPr="006D2E03">
        <w:rPr>
          <w:rFonts w:ascii="GHEA Grapalat" w:hAnsi="GHEA Grapalat" w:cs="Sylfaen"/>
          <w:sz w:val="20"/>
          <w:lang w:val="hy-AM"/>
        </w:rPr>
        <w:t>պայմանագրի</w:t>
      </w:r>
      <w:r w:rsidRPr="00A71D81">
        <w:rPr>
          <w:rFonts w:ascii="GHEA Grapalat" w:hAnsi="GHEA Grapalat" w:cs="Sylfaen"/>
          <w:sz w:val="20"/>
          <w:lang w:val="af-ZA"/>
        </w:rPr>
        <w:t xml:space="preserve"> </w:t>
      </w:r>
      <w:r w:rsidRPr="006D2E03">
        <w:rPr>
          <w:rFonts w:ascii="GHEA Grapalat" w:hAnsi="GHEA Grapalat" w:cs="Sylfaen"/>
          <w:sz w:val="20"/>
          <w:lang w:val="hy-AM"/>
        </w:rPr>
        <w:t>կատարման</w:t>
      </w:r>
      <w:r w:rsidRPr="00A71D81">
        <w:rPr>
          <w:rFonts w:ascii="GHEA Grapalat" w:hAnsi="GHEA Grapalat" w:cs="Sylfaen"/>
          <w:sz w:val="20"/>
          <w:lang w:val="af-ZA"/>
        </w:rPr>
        <w:t xml:space="preserve"> </w:t>
      </w:r>
      <w:r w:rsidRPr="006D2E03">
        <w:rPr>
          <w:rFonts w:ascii="GHEA Grapalat" w:hAnsi="GHEA Grapalat" w:cs="Sylfaen"/>
          <w:sz w:val="20"/>
          <w:lang w:val="hy-AM"/>
        </w:rPr>
        <w:t>արդյունքը</w:t>
      </w:r>
      <w:r w:rsidRPr="00A71D81">
        <w:rPr>
          <w:rFonts w:ascii="GHEA Grapalat" w:hAnsi="GHEA Grapalat" w:cs="Sylfaen"/>
          <w:sz w:val="20"/>
          <w:lang w:val="af-ZA"/>
        </w:rPr>
        <w:t xml:space="preserve"> </w:t>
      </w:r>
      <w:r w:rsidRPr="006D2E03">
        <w:rPr>
          <w:rFonts w:ascii="GHEA Grapalat" w:hAnsi="GHEA Grapalat" w:cs="Sylfaen"/>
          <w:sz w:val="20"/>
          <w:lang w:val="hy-AM"/>
        </w:rPr>
        <w:t>պատվիրատուի</w:t>
      </w:r>
      <w:r w:rsidRPr="00A71D81">
        <w:rPr>
          <w:rFonts w:ascii="GHEA Grapalat" w:hAnsi="GHEA Grapalat" w:cs="Sylfaen"/>
          <w:sz w:val="20"/>
          <w:lang w:val="af-ZA"/>
        </w:rPr>
        <w:t xml:space="preserve"> </w:t>
      </w:r>
      <w:r w:rsidRPr="006D2E03">
        <w:rPr>
          <w:rFonts w:ascii="GHEA Grapalat" w:hAnsi="GHEA Grapalat" w:cs="Sylfaen"/>
          <w:sz w:val="20"/>
          <w:lang w:val="hy-AM"/>
        </w:rPr>
        <w:t>կողմից</w:t>
      </w:r>
      <w:r w:rsidRPr="00A71D81">
        <w:rPr>
          <w:rFonts w:ascii="GHEA Grapalat" w:hAnsi="GHEA Grapalat" w:cs="Sylfaen"/>
          <w:sz w:val="20"/>
          <w:lang w:val="af-ZA"/>
        </w:rPr>
        <w:t xml:space="preserve"> </w:t>
      </w:r>
      <w:r w:rsidRPr="006D2E03">
        <w:rPr>
          <w:rFonts w:ascii="GHEA Grapalat" w:hAnsi="GHEA Grapalat" w:cs="Sylfaen"/>
          <w:sz w:val="20"/>
          <w:lang w:val="hy-AM"/>
        </w:rPr>
        <w:t>ամբողջական</w:t>
      </w:r>
      <w:r w:rsidRPr="00A71D81">
        <w:rPr>
          <w:rFonts w:ascii="GHEA Grapalat" w:hAnsi="GHEA Grapalat" w:cs="Sylfaen"/>
          <w:sz w:val="20"/>
          <w:lang w:val="af-ZA"/>
        </w:rPr>
        <w:t xml:space="preserve"> </w:t>
      </w:r>
      <w:r w:rsidRPr="006D2E03">
        <w:rPr>
          <w:rFonts w:ascii="GHEA Grapalat" w:hAnsi="GHEA Grapalat" w:cs="Sylfaen"/>
          <w:sz w:val="20"/>
          <w:lang w:val="hy-AM"/>
        </w:rPr>
        <w:t>ընդունվելու</w:t>
      </w:r>
      <w:r w:rsidRPr="00A71D81">
        <w:rPr>
          <w:rFonts w:ascii="GHEA Grapalat" w:hAnsi="GHEA Grapalat" w:cs="Sylfaen"/>
          <w:sz w:val="20"/>
          <w:lang w:val="af-ZA"/>
        </w:rPr>
        <w:t xml:space="preserve"> </w:t>
      </w:r>
      <w:r w:rsidRPr="006D2E03">
        <w:rPr>
          <w:rFonts w:ascii="GHEA Grapalat" w:hAnsi="GHEA Grapalat" w:cs="Sylfaen"/>
          <w:sz w:val="20"/>
          <w:lang w:val="hy-AM"/>
        </w:rPr>
        <w:t>օրվան</w:t>
      </w:r>
      <w:r w:rsidRPr="00A71D81">
        <w:rPr>
          <w:rFonts w:ascii="GHEA Grapalat" w:hAnsi="GHEA Grapalat" w:cs="Sylfaen"/>
          <w:sz w:val="20"/>
          <w:lang w:val="af-ZA"/>
        </w:rPr>
        <w:t xml:space="preserve"> </w:t>
      </w:r>
      <w:r w:rsidRPr="006D2E03">
        <w:rPr>
          <w:rFonts w:ascii="GHEA Grapalat" w:hAnsi="GHEA Grapalat" w:cs="Sylfaen"/>
          <w:sz w:val="20"/>
          <w:lang w:val="hy-AM"/>
        </w:rPr>
        <w:t>հաջորդող</w:t>
      </w:r>
      <w:r w:rsidRPr="00A71D81">
        <w:rPr>
          <w:rFonts w:ascii="GHEA Grapalat" w:hAnsi="GHEA Grapalat" w:cs="Sylfaen"/>
          <w:sz w:val="20"/>
          <w:lang w:val="af-ZA"/>
        </w:rPr>
        <w:t xml:space="preserve"> </w:t>
      </w:r>
      <w:r w:rsidRPr="00A71D81">
        <w:rPr>
          <w:rFonts w:ascii="GHEA Grapalat" w:hAnsi="GHEA Grapalat" w:cs="Sylfaen"/>
          <w:sz w:val="20"/>
          <w:lang w:val="hy-AM"/>
        </w:rPr>
        <w:t>2</w:t>
      </w:r>
      <w:r w:rsidRPr="00A71D81">
        <w:rPr>
          <w:rFonts w:ascii="GHEA Grapalat" w:hAnsi="GHEA Grapalat" w:cs="Sylfaen"/>
          <w:sz w:val="20"/>
          <w:lang w:val="af-ZA"/>
        </w:rPr>
        <w:t>0-</w:t>
      </w:r>
      <w:r w:rsidRPr="006D2E03">
        <w:rPr>
          <w:rFonts w:ascii="GHEA Grapalat" w:hAnsi="GHEA Grapalat" w:cs="Sylfaen"/>
          <w:sz w:val="20"/>
          <w:lang w:val="hy-AM"/>
        </w:rPr>
        <w:t>րդ</w:t>
      </w:r>
      <w:r w:rsidRPr="00A71D81">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A71D81">
        <w:rPr>
          <w:rFonts w:ascii="GHEA Grapalat" w:hAnsi="GHEA Grapalat" w:cs="Sylfaen"/>
          <w:sz w:val="20"/>
          <w:lang w:val="af-ZA"/>
        </w:rPr>
        <w:t xml:space="preserve"> </w:t>
      </w:r>
      <w:r w:rsidRPr="006D2E03">
        <w:rPr>
          <w:rFonts w:ascii="GHEA Grapalat" w:hAnsi="GHEA Grapalat" w:cs="Sylfaen"/>
          <w:sz w:val="20"/>
          <w:lang w:val="hy-AM"/>
        </w:rPr>
        <w:t>օրը</w:t>
      </w:r>
      <w:r w:rsidRPr="00A71D81">
        <w:rPr>
          <w:rFonts w:ascii="GHEA Grapalat" w:hAnsi="GHEA Grapalat" w:cs="Sylfaen"/>
          <w:sz w:val="20"/>
          <w:lang w:val="af-ZA"/>
        </w:rPr>
        <w:t xml:space="preserve"> </w:t>
      </w:r>
      <w:r w:rsidRPr="006D2E03">
        <w:rPr>
          <w:rFonts w:ascii="GHEA Grapalat" w:hAnsi="GHEA Grapalat" w:cs="Arial"/>
          <w:sz w:val="20"/>
          <w:lang w:val="hy-AM"/>
        </w:rPr>
        <w:t>ներառյալ</w:t>
      </w:r>
      <w:r>
        <w:rPr>
          <w:rFonts w:ascii="GHEA Grapalat" w:hAnsi="GHEA Grapalat" w:cs="Arial"/>
          <w:sz w:val="20"/>
          <w:lang w:val="hy-AM"/>
        </w:rPr>
        <w:t xml:space="preserve"> </w:t>
      </w:r>
    </w:p>
    <w:p w14:paraId="5B2CDBEF" w14:textId="77777777" w:rsidR="00A96352" w:rsidRPr="00A71D81" w:rsidRDefault="00A96352" w:rsidP="00A96352">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Pr="00A161E3">
        <w:rPr>
          <w:rFonts w:ascii="GHEA Grapalat" w:hAnsi="GHEA Grapalat" w:cs="Sylfaen"/>
          <w:sz w:val="20"/>
          <w:lang w:val="hy-AM"/>
        </w:rPr>
        <w:t xml:space="preserve"> </w:t>
      </w:r>
      <w:r w:rsidRPr="00BA41C0">
        <w:rPr>
          <w:rFonts w:ascii="GHEA Grapalat" w:hAnsi="GHEA Grapalat" w:cs="Sylfaen"/>
          <w:sz w:val="20"/>
          <w:lang w:val="hy-AM"/>
        </w:rPr>
        <w:t>ներկայացված չափաբաժինների գնման գների հանրագումարի նկատմամբ</w:t>
      </w:r>
      <w:r w:rsidRPr="007E2C83">
        <w:rPr>
          <w:rFonts w:ascii="GHEA Grapalat" w:hAnsi="GHEA Grapalat" w:cs="Sylfaen"/>
          <w:sz w:val="20"/>
          <w:lang w:val="hy-AM"/>
        </w:rPr>
        <w:t xml:space="preserve"> </w:t>
      </w:r>
      <w:r>
        <w:rPr>
          <w:rFonts w:ascii="GHEA Grapalat" w:hAnsi="GHEA Grapalat" w:cs="Sylfaen"/>
          <w:sz w:val="20"/>
          <w:lang w:val="hy-AM"/>
        </w:rPr>
        <w:t>՝</w:t>
      </w:r>
      <w:r w:rsidRPr="00BA41C0">
        <w:rPr>
          <w:rFonts w:ascii="GHEA Grapalat" w:hAnsi="GHEA Grapalat" w:cs="Sylfaen"/>
          <w:sz w:val="20"/>
          <w:lang w:val="hy-AM"/>
        </w:rPr>
        <w:t xml:space="preserve"> հաշվի առնելով Կարգի 32-րդ կետի 1-ին ենթակետի «գ» պարբերության  պահանջները</w:t>
      </w:r>
      <w:r w:rsidRPr="006F76DB">
        <w:rPr>
          <w:rFonts w:ascii="GHEA Grapalat" w:hAnsi="GHEA Grapalat" w:cs="Sylfaen"/>
          <w:sz w:val="20"/>
          <w:lang w:val="hy-AM"/>
        </w:rPr>
        <w:t>:</w:t>
      </w:r>
      <w:r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Pr>
          <w:rFonts w:ascii="GHEA Grapalat" w:hAnsi="GHEA Grapalat" w:cs="Arial"/>
          <w:sz w:val="20"/>
          <w:lang w:val="hy-AM"/>
        </w:rPr>
        <w:t>:</w:t>
      </w:r>
      <w:r w:rsidRPr="00A71D81">
        <w:rPr>
          <w:rFonts w:ascii="GHEA Grapalat" w:hAnsi="GHEA Grapalat" w:cs="Arial"/>
          <w:sz w:val="20"/>
          <w:lang w:val="hy-AM"/>
        </w:rPr>
        <w:t xml:space="preserve">  </w:t>
      </w:r>
    </w:p>
    <w:p w14:paraId="62FE487F" w14:textId="77777777" w:rsidR="00A96352" w:rsidRPr="00A71D81" w:rsidRDefault="00A96352" w:rsidP="00A96352">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03026D3" w14:textId="77777777" w:rsidR="00A96352" w:rsidRDefault="00A96352" w:rsidP="00A96352">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624E3BB3" w14:textId="77777777" w:rsidR="00A96352" w:rsidRPr="007E2C83" w:rsidRDefault="00A96352" w:rsidP="00A96352">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6E553411" w14:textId="77777777" w:rsidR="00A96352" w:rsidRPr="00A71D81" w:rsidRDefault="00A96352" w:rsidP="00A96352">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55BB5B8C" w14:textId="77777777" w:rsidR="00A96352" w:rsidRPr="00A71D81" w:rsidRDefault="00A96352" w:rsidP="00A96352">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Pr="003B269F">
        <w:rPr>
          <w:rFonts w:ascii="GHEA Grapalat" w:hAnsi="GHEA Grapalat" w:cs="Sylfaen"/>
          <w:sz w:val="20"/>
          <w:lang w:val="hy-AM"/>
        </w:rPr>
        <w:t xml:space="preserve"> </w:t>
      </w:r>
      <w:r>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Pr="00A71D81">
        <w:rPr>
          <w:rFonts w:ascii="GHEA Grapalat" w:hAnsi="GHEA Grapalat" w:cs="Sylfaen"/>
          <w:sz w:val="20"/>
          <w:lang w:val="hy-AM"/>
        </w:rPr>
        <w:t xml:space="preserve"> Պայմանագրի ապահովումը ներկայացվում է </w:t>
      </w:r>
      <w:r w:rsidRPr="00B42F62">
        <w:rPr>
          <w:rFonts w:ascii="GHEA Grapalat" w:hAnsi="GHEA Grapalat" w:cs="Sylfaen"/>
          <w:b/>
          <w:bCs/>
          <w:sz w:val="20"/>
          <w:lang w:val="hy-AM"/>
        </w:rPr>
        <w:t>միակողմանի հաստատված հայտարարության՝ տուժանքի (հավելված 5.1) կամ կանխիկ փողի ձևով</w:t>
      </w:r>
      <w:r w:rsidRPr="00A71D81">
        <w:rPr>
          <w:rFonts w:ascii="GHEA Grapalat" w:hAnsi="GHEA Grapalat" w:cs="Sylfaen"/>
          <w:sz w:val="20"/>
          <w:lang w:val="hy-AM"/>
        </w:rPr>
        <w:t>:</w:t>
      </w:r>
    </w:p>
    <w:p w14:paraId="0FB3EEF1" w14:textId="77777777" w:rsidR="00A96352" w:rsidRPr="006D2E03" w:rsidRDefault="00A96352" w:rsidP="00A96352">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Pr>
          <w:rFonts w:ascii="GHEA Grapalat" w:hAnsi="GHEA Grapalat" w:cs="Sylfaen"/>
          <w:sz w:val="20"/>
          <w:lang w:val="hy-AM"/>
        </w:rPr>
        <w:t>:</w:t>
      </w:r>
      <w:r w:rsidRPr="00124CC4">
        <w:rPr>
          <w:rFonts w:ascii="GHEA Grapalat" w:hAnsi="GHEA Grapalat"/>
          <w:color w:val="000000"/>
          <w:lang w:val="hy-AM"/>
        </w:rPr>
        <w:t xml:space="preserve"> </w:t>
      </w:r>
    </w:p>
    <w:p w14:paraId="04E2484E" w14:textId="77777777" w:rsidR="00A96352" w:rsidRPr="00A71D81" w:rsidRDefault="00A96352" w:rsidP="00A96352">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ամբողջական կատարման վերջին օրվան հաջորդող </w:t>
      </w:r>
      <w:r w:rsidRPr="002D47F1">
        <w:rPr>
          <w:rFonts w:ascii="GHEA Grapalat" w:hAnsi="GHEA Grapalat" w:cs="Sylfaen"/>
          <w:sz w:val="20"/>
          <w:lang w:val="hy-AM"/>
        </w:rPr>
        <w:t>2</w:t>
      </w:r>
      <w:r w:rsidRPr="00A71D81">
        <w:rPr>
          <w:rFonts w:ascii="GHEA Grapalat" w:hAnsi="GHEA Grapalat" w:cs="Sylfaen"/>
          <w:sz w:val="20"/>
          <w:lang w:val="hy-AM"/>
        </w:rPr>
        <w:t>0-րդ աշխատանքային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77FC8703" w14:textId="77777777" w:rsidR="00A96352" w:rsidRPr="00A71D81" w:rsidRDefault="00A96352" w:rsidP="00A96352">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2DD48483" w14:textId="77777777" w:rsidR="00A96352" w:rsidRPr="006D2E03" w:rsidRDefault="00A96352" w:rsidP="00A96352">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Pr="00A71D81">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w:t>
      </w:r>
      <w:r w:rsidRPr="006D2E03">
        <w:rPr>
          <w:rFonts w:ascii="GHEA Grapalat" w:hAnsi="GHEA Grapalat" w:cs="Arial"/>
          <w:sz w:val="20"/>
          <w:lang w:val="hy-AM"/>
        </w:rPr>
        <w:t xml:space="preserve">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4CEC6A55" w14:textId="77777777" w:rsidR="00A96352" w:rsidRPr="006D2E03" w:rsidRDefault="00A96352" w:rsidP="00A96352">
      <w:pPr>
        <w:ind w:firstLine="567"/>
        <w:jc w:val="both"/>
        <w:rPr>
          <w:rFonts w:ascii="GHEA Grapalat" w:hAnsi="GHEA Grapalat" w:cs="Sylfaen"/>
          <w:i/>
          <w:sz w:val="20"/>
          <w:lang w:val="af-ZA"/>
        </w:rPr>
      </w:pPr>
      <w:r w:rsidRPr="006D2E03">
        <w:rPr>
          <w:rFonts w:ascii="GHEA Grapalat" w:hAnsi="GHEA Grapalat" w:cs="Sylfaen"/>
          <w:sz w:val="20"/>
          <w:lang w:val="hy-AM"/>
        </w:rPr>
        <w:t>10</w:t>
      </w:r>
      <w:r w:rsidRPr="006D2E03">
        <w:rPr>
          <w:rFonts w:ascii="GHEA Grapalat" w:hAnsi="GHEA Grapalat" w:cs="Sylfaen"/>
          <w:sz w:val="20"/>
          <w:lang w:val="af-ZA"/>
        </w:rPr>
        <w:t xml:space="preserve">.5 </w:t>
      </w:r>
      <w:r w:rsidRPr="006D2E03">
        <w:rPr>
          <w:rFonts w:ascii="GHEA Grapalat" w:hAnsi="GHEA Grapalat" w:cs="Sylfaen"/>
          <w:sz w:val="20"/>
          <w:lang w:val="hy-AM"/>
        </w:rPr>
        <w:t>Պայմանագրով</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w:t>
      </w:r>
      <w:r w:rsidRPr="006D2E03">
        <w:rPr>
          <w:rFonts w:ascii="GHEA Grapalat" w:hAnsi="GHEA Grapalat" w:cs="Sylfaen"/>
          <w:sz w:val="20"/>
          <w:lang w:val="af-ZA"/>
        </w:rPr>
        <w:t xml:space="preserve"> </w:t>
      </w:r>
      <w:r w:rsidRPr="006D2E03">
        <w:rPr>
          <w:rFonts w:ascii="GHEA Grapalat" w:hAnsi="GHEA Grapalat" w:cs="Sylfaen"/>
          <w:sz w:val="20"/>
          <w:lang w:val="hy-AM"/>
        </w:rPr>
        <w:t>կողմից</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w:t>
      </w:r>
      <w:r w:rsidRPr="006D2E03">
        <w:rPr>
          <w:rFonts w:ascii="GHEA Grapalat" w:hAnsi="GHEA Grapalat" w:cs="Sylfaen"/>
          <w:sz w:val="20"/>
          <w:lang w:val="af-ZA"/>
        </w:rPr>
        <w:t xml:space="preserve"> </w:t>
      </w:r>
      <w:r w:rsidRPr="006D2E03">
        <w:rPr>
          <w:rFonts w:ascii="GHEA Grapalat" w:hAnsi="GHEA Grapalat" w:cs="Sylfaen"/>
          <w:sz w:val="20"/>
          <w:lang w:val="hy-AM"/>
        </w:rPr>
        <w:t>հատկացվելու</w:t>
      </w:r>
      <w:r w:rsidRPr="006D2E03">
        <w:rPr>
          <w:rFonts w:ascii="GHEA Grapalat" w:hAnsi="GHEA Grapalat" w:cs="Sylfaen"/>
          <w:sz w:val="20"/>
          <w:lang w:val="af-ZA"/>
        </w:rPr>
        <w:t xml:space="preserve"> </w:t>
      </w:r>
      <w:r w:rsidRPr="006D2E03">
        <w:rPr>
          <w:rFonts w:ascii="GHEA Grapalat" w:hAnsi="GHEA Grapalat" w:cs="Sylfaen"/>
          <w:sz w:val="20"/>
          <w:lang w:val="hy-AM"/>
        </w:rPr>
        <w:t>պայման</w:t>
      </w:r>
      <w:r w:rsidRPr="006D2E03">
        <w:rPr>
          <w:rFonts w:ascii="GHEA Grapalat" w:hAnsi="GHEA Grapalat" w:cs="Sylfaen"/>
          <w:sz w:val="20"/>
          <w:lang w:val="af-ZA"/>
        </w:rPr>
        <w:t xml:space="preserve"> </w:t>
      </w:r>
      <w:r w:rsidRPr="006D2E03">
        <w:rPr>
          <w:rFonts w:ascii="GHEA Grapalat" w:hAnsi="GHEA Grapalat" w:cs="Sylfaen"/>
          <w:sz w:val="20"/>
          <w:lang w:val="hy-AM"/>
        </w:rPr>
        <w:t>նախատեսվելու</w:t>
      </w:r>
      <w:r w:rsidRPr="006D2E03">
        <w:rPr>
          <w:rFonts w:ascii="GHEA Grapalat" w:hAnsi="GHEA Grapalat" w:cs="Sylfaen"/>
          <w:sz w:val="20"/>
          <w:lang w:val="af-ZA"/>
        </w:rPr>
        <w:t xml:space="preserve"> </w:t>
      </w:r>
      <w:r w:rsidRPr="006D2E03">
        <w:rPr>
          <w:rFonts w:ascii="GHEA Grapalat" w:hAnsi="GHEA Grapalat" w:cs="Sylfaen"/>
          <w:sz w:val="20"/>
          <w:lang w:val="hy-AM"/>
        </w:rPr>
        <w:t>դեպքում</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մասնակիցը</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նաև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չափով</w:t>
      </w:r>
      <w:r w:rsidRPr="006D2E03">
        <w:rPr>
          <w:rFonts w:ascii="GHEA Grapalat" w:hAnsi="GHEA Grapalat" w:cs="Sylfaen"/>
          <w:sz w:val="20"/>
          <w:lang w:val="af-ZA"/>
        </w:rPr>
        <w:t xml:space="preserve">, բանկային </w:t>
      </w:r>
      <w:r w:rsidRPr="006D2E03">
        <w:rPr>
          <w:rFonts w:ascii="GHEA Grapalat" w:hAnsi="GHEA Grapalat" w:cs="Sylfaen"/>
          <w:sz w:val="20"/>
          <w:lang w:val="hy-AM"/>
        </w:rPr>
        <w:t>երաշխիքի ձևով (հավելված՝ 5</w:t>
      </w:r>
      <w:r w:rsidRPr="006D2E03">
        <w:rPr>
          <w:rFonts w:ascii="Cambria Math" w:hAnsi="Cambria Math" w:cs="Cambria Math"/>
          <w:sz w:val="20"/>
          <w:lang w:val="hy-AM"/>
        </w:rPr>
        <w:t>․</w:t>
      </w:r>
      <w:r w:rsidRPr="006D2E03">
        <w:rPr>
          <w:rFonts w:ascii="GHEA Grapalat" w:hAnsi="GHEA Grapalat" w:cs="Sylfaen"/>
          <w:sz w:val="20"/>
          <w:lang w:val="hy-AM"/>
        </w:rPr>
        <w:t>2):</w:t>
      </w:r>
      <w:r w:rsidRPr="006D2E03">
        <w:rPr>
          <w:rFonts w:ascii="GHEA Grapalat" w:hAnsi="GHEA Grapalat" w:cs="Sylfaen"/>
          <w:i/>
          <w:sz w:val="20"/>
          <w:lang w:val="af-ZA"/>
        </w:rPr>
        <w:t xml:space="preserve"> </w:t>
      </w:r>
    </w:p>
    <w:p w14:paraId="24B8296E" w14:textId="77777777" w:rsidR="00A96352" w:rsidRPr="006D2E03" w:rsidRDefault="00A96352" w:rsidP="00A96352">
      <w:pPr>
        <w:ind w:firstLine="567"/>
        <w:jc w:val="both"/>
        <w:rPr>
          <w:rFonts w:ascii="GHEA Grapalat" w:hAnsi="GHEA Grapalat" w:cs="Sylfaen"/>
          <w:sz w:val="20"/>
          <w:lang w:val="af-ZA"/>
        </w:rPr>
      </w:pPr>
      <w:r w:rsidRPr="006D2E03">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481A1FAD" w14:textId="77777777" w:rsidR="00A96352" w:rsidRPr="00224EDD" w:rsidRDefault="00A96352" w:rsidP="00A96352">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Pr="00224EDD">
        <w:rPr>
          <w:rFonts w:ascii="GHEA Grapalat" w:hAnsi="GHEA Grapalat" w:cs="Sylfaen"/>
          <w:sz w:val="20"/>
          <w:lang w:val="hy-AM"/>
        </w:rPr>
        <w:t>հինգ</w:t>
      </w:r>
      <w:r w:rsidRPr="00224EDD">
        <w:rPr>
          <w:rFonts w:ascii="GHEA Grapalat" w:hAnsi="GHEA Grapalat" w:cs="Sylfaen"/>
          <w:sz w:val="20"/>
          <w:lang w:val="af-ZA"/>
        </w:rPr>
        <w:t xml:space="preserve"> աշխատանքային օրվա ընթացքում: Եթե ապահովման վճարման պահանջը բանկի</w:t>
      </w:r>
      <w:r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2D3E0AF6" w14:textId="77777777" w:rsidR="00A96352" w:rsidRPr="00224EDD" w:rsidRDefault="00A96352" w:rsidP="00A96352">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40375469" w14:textId="77777777" w:rsidR="00A96352" w:rsidRPr="00224EDD" w:rsidRDefault="00A96352" w:rsidP="00A96352">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25AE2034" w14:textId="77777777" w:rsidR="00A96352" w:rsidRPr="00224EDD" w:rsidRDefault="00A96352" w:rsidP="00A96352">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24163F7D" w14:textId="77777777" w:rsidR="00A96352" w:rsidRPr="007C7FCA" w:rsidRDefault="00A96352" w:rsidP="00A96352">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55859DEE" w:rsidR="00B83A45" w:rsidRPr="007C7FCA" w:rsidRDefault="00B83A45" w:rsidP="00224EDD">
      <w:pPr>
        <w:ind w:firstLine="375"/>
        <w:jc w:val="both"/>
        <w:rPr>
          <w:rFonts w:asciiTheme="minorHAnsi" w:hAnsiTheme="minorHAnsi"/>
          <w:sz w:val="20"/>
          <w:szCs w:val="20"/>
          <w:lang w:val="hy-AM"/>
        </w:rPr>
      </w:pP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7391BD0E" w14:textId="77777777" w:rsidR="00A96352" w:rsidRPr="00FD4E69" w:rsidRDefault="00096865" w:rsidP="00A9635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00A96352" w:rsidRPr="00A71D81">
        <w:rPr>
          <w:rFonts w:ascii="GHEA Grapalat" w:hAnsi="GHEA Grapalat" w:cs="Sylfaen"/>
          <w:sz w:val="20"/>
          <w:lang w:val="ru-RU"/>
        </w:rPr>
        <w:t>դադարում</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է</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գոյություն</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ունենալ</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գնման</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պահանջը</w:t>
      </w:r>
      <w:r w:rsidR="00A96352" w:rsidRPr="00A71D81">
        <w:rPr>
          <w:rFonts w:ascii="GHEA Grapalat" w:hAnsi="GHEA Grapalat" w:cs="Sylfaen"/>
          <w:sz w:val="20"/>
          <w:lang w:val="hy-AM"/>
        </w:rPr>
        <w:t>: Ընդ որում պ</w:t>
      </w:r>
      <w:r w:rsidR="00A96352" w:rsidRPr="00A71D81">
        <w:rPr>
          <w:rFonts w:ascii="GHEA Grapalat" w:hAnsi="GHEA Grapalat" w:cs="Sylfaen"/>
          <w:sz w:val="20"/>
          <w:lang w:val="ru-RU"/>
        </w:rPr>
        <w:t>ետության</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կամ</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համայնքների</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կարիքների</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համար</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կազմակերպված</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գնման</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ընթացակարգը</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կարող</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է</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ամբողջությամբ</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կամ</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մասնակի</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չկայացած</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հայտարարվել</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ընդհանուր</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կառավարումն</w:t>
      </w:r>
      <w:r w:rsidR="00A96352" w:rsidRPr="00A71D81">
        <w:rPr>
          <w:rFonts w:ascii="GHEA Grapalat" w:hAnsi="GHEA Grapalat" w:cs="Sylfaen"/>
          <w:sz w:val="20"/>
          <w:lang w:val="af-ZA"/>
        </w:rPr>
        <w:t xml:space="preserve"> </w:t>
      </w:r>
      <w:r w:rsidR="00A96352" w:rsidRPr="00FD4E69">
        <w:rPr>
          <w:rFonts w:ascii="GHEA Grapalat" w:hAnsi="GHEA Grapalat" w:cs="Sylfaen"/>
          <w:sz w:val="20"/>
          <w:lang w:val="ru-RU"/>
        </w:rPr>
        <w:t>իրականացնող</w:t>
      </w:r>
      <w:r w:rsidR="00A96352" w:rsidRPr="00FD4E69">
        <w:rPr>
          <w:rFonts w:ascii="GHEA Grapalat" w:hAnsi="GHEA Grapalat" w:cs="Sylfaen"/>
          <w:sz w:val="20"/>
          <w:lang w:val="af-ZA"/>
        </w:rPr>
        <w:t xml:space="preserve"> </w:t>
      </w:r>
      <w:r w:rsidR="00A96352" w:rsidRPr="00FD4E69">
        <w:rPr>
          <w:rFonts w:ascii="GHEA Grapalat" w:hAnsi="GHEA Grapalat" w:cs="Sylfaen"/>
          <w:sz w:val="20"/>
          <w:lang w:val="ru-RU"/>
        </w:rPr>
        <w:t>լիազորված</w:t>
      </w:r>
      <w:r w:rsidR="00A96352" w:rsidRPr="00FD4E69">
        <w:rPr>
          <w:rFonts w:ascii="GHEA Grapalat" w:hAnsi="GHEA Grapalat" w:cs="Sylfaen"/>
          <w:sz w:val="20"/>
          <w:lang w:val="af-ZA"/>
        </w:rPr>
        <w:t xml:space="preserve"> </w:t>
      </w:r>
      <w:r w:rsidR="00A96352" w:rsidRPr="00FD4E69">
        <w:rPr>
          <w:rFonts w:ascii="GHEA Grapalat" w:hAnsi="GHEA Grapalat" w:cs="Sylfaen"/>
          <w:sz w:val="20"/>
          <w:lang w:val="ru-RU"/>
        </w:rPr>
        <w:t>մարմնի</w:t>
      </w:r>
      <w:r w:rsidR="00A96352" w:rsidRPr="00FD4E69">
        <w:rPr>
          <w:rFonts w:ascii="GHEA Grapalat" w:hAnsi="GHEA Grapalat" w:cs="Sylfaen"/>
          <w:sz w:val="20"/>
          <w:lang w:val="af-ZA"/>
        </w:rPr>
        <w:t xml:space="preserve"> </w:t>
      </w:r>
      <w:r w:rsidR="00A96352" w:rsidRPr="00FD4E69">
        <w:rPr>
          <w:rFonts w:ascii="GHEA Grapalat" w:hAnsi="GHEA Grapalat" w:cs="Sylfaen"/>
          <w:sz w:val="20"/>
          <w:lang w:val="ru-RU"/>
        </w:rPr>
        <w:t>ղեկավարի</w:t>
      </w:r>
      <w:r w:rsidR="00A96352" w:rsidRPr="00FD4E69">
        <w:rPr>
          <w:rFonts w:ascii="GHEA Grapalat" w:hAnsi="GHEA Grapalat" w:cs="Sylfaen"/>
          <w:sz w:val="20"/>
          <w:lang w:val="af-ZA"/>
        </w:rPr>
        <w:t xml:space="preserve"> </w:t>
      </w:r>
      <w:r w:rsidR="00A96352" w:rsidRPr="00FD4E69">
        <w:rPr>
          <w:rFonts w:ascii="GHEA Grapalat" w:hAnsi="GHEA Grapalat" w:cs="Sylfaen"/>
          <w:sz w:val="20"/>
        </w:rPr>
        <w:t>որոշման</w:t>
      </w:r>
      <w:r w:rsidR="00A96352" w:rsidRPr="00FD4E69">
        <w:rPr>
          <w:rFonts w:ascii="GHEA Grapalat" w:hAnsi="GHEA Grapalat" w:cs="Sylfaen"/>
          <w:sz w:val="20"/>
          <w:lang w:val="af-ZA"/>
        </w:rPr>
        <w:t xml:space="preserve"> </w:t>
      </w:r>
      <w:r w:rsidR="00A96352" w:rsidRPr="00FD4E69">
        <w:rPr>
          <w:rFonts w:ascii="GHEA Grapalat" w:hAnsi="GHEA Grapalat" w:cs="Sylfaen"/>
          <w:sz w:val="20"/>
        </w:rPr>
        <w:t>հիման</w:t>
      </w:r>
      <w:r w:rsidR="00A96352" w:rsidRPr="00FD4E69">
        <w:rPr>
          <w:rFonts w:ascii="GHEA Grapalat" w:hAnsi="GHEA Grapalat" w:cs="Sylfaen"/>
          <w:sz w:val="20"/>
          <w:lang w:val="af-ZA"/>
        </w:rPr>
        <w:t xml:space="preserve"> </w:t>
      </w:r>
      <w:r w:rsidR="00A96352" w:rsidRPr="00FD4E69">
        <w:rPr>
          <w:rFonts w:ascii="GHEA Grapalat" w:hAnsi="GHEA Grapalat" w:cs="Sylfaen"/>
          <w:sz w:val="20"/>
        </w:rPr>
        <w:t>վրա</w:t>
      </w:r>
      <w:r w:rsidR="00A96352" w:rsidRPr="00FD4E69">
        <w:rPr>
          <w:rFonts w:ascii="GHEA Grapalat" w:hAnsi="GHEA Grapalat" w:cs="Sylfaen"/>
          <w:sz w:val="20"/>
          <w:lang w:val="hy-AM"/>
        </w:rPr>
        <w:t>:</w:t>
      </w:r>
    </w:p>
    <w:p w14:paraId="20727E1B" w14:textId="63529E5A"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Բ</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Ց</w:t>
      </w:r>
      <w:r w:rsidRPr="00A71D81">
        <w:rPr>
          <w:rFonts w:ascii="GHEA Grapalat" w:hAnsi="GHEA Grapalat"/>
          <w:b/>
          <w:szCs w:val="22"/>
          <w:lang w:val="af-ZA"/>
        </w:rPr>
        <w:t xml:space="preserve">   </w:t>
      </w:r>
      <w:r w:rsidR="00F141E2" w:rsidRPr="00A71D81">
        <w:rPr>
          <w:rFonts w:ascii="GHEA Grapalat" w:hAnsi="GHEA Grapalat" w:cs="Sylfaen"/>
          <w:b/>
          <w:szCs w:val="22"/>
          <w:lang w:val="es-ES"/>
        </w:rPr>
        <w:t>Մ Ր Ց ՈՒ Յ Թ Ի</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3"/>
      </w:r>
    </w:p>
    <w:p w14:paraId="678F3A56" w14:textId="7B76265A"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1637F31C"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6432A5">
        <w:rPr>
          <w:rFonts w:ascii="GHEA Grapalat" w:hAnsi="GHEA Grapalat"/>
          <w:sz w:val="20"/>
          <w:szCs w:val="20"/>
          <w:lang w:val="hy-AM"/>
        </w:rPr>
        <w:t xml:space="preserve">2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t>Հավելված</w:t>
      </w:r>
      <w:r w:rsidRPr="00A71D81">
        <w:rPr>
          <w:rFonts w:ascii="GHEA Grapalat" w:hAnsi="GHEA Grapalat" w:cs="Arial"/>
          <w:b/>
          <w:sz w:val="20"/>
          <w:lang w:val="es-ES"/>
        </w:rPr>
        <w:t xml:space="preserve">  N 1</w:t>
      </w:r>
    </w:p>
    <w:p w14:paraId="4CB14D55" w14:textId="3D39840C" w:rsidR="00B2572B" w:rsidRPr="00A71D81" w:rsidRDefault="00B2572B" w:rsidP="00EF3662">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006432A5">
        <w:rPr>
          <w:rFonts w:ascii="GHEA Grapalat" w:hAnsi="GHEA Grapalat"/>
          <w:b/>
          <w:lang w:val="es-ES"/>
        </w:rPr>
        <w:t>ՓԱԲ-ԳՀԱՊՁԲ-</w:t>
      </w:r>
      <w:r w:rsidR="00BF58C6">
        <w:rPr>
          <w:rFonts w:ascii="GHEA Grapalat" w:hAnsi="GHEA Grapalat"/>
          <w:b/>
          <w:lang w:val="es-ES"/>
        </w:rPr>
        <w:t>25/155</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4B5B62D1" w:rsidR="00B2572B" w:rsidRPr="00A71D81" w:rsidRDefault="006432A5" w:rsidP="00EF3662">
      <w:pPr>
        <w:pStyle w:val="31"/>
        <w:spacing w:line="240" w:lineRule="auto"/>
        <w:jc w:val="right"/>
        <w:rPr>
          <w:rFonts w:ascii="GHEA Grapalat" w:hAnsi="GHEA Grapalat" w:cs="Arial"/>
          <w:b/>
          <w:lang w:val="es-ES"/>
        </w:rPr>
      </w:pPr>
      <w:r>
        <w:rPr>
          <w:rFonts w:ascii="GHEA Grapalat" w:hAnsi="GHEA Grapalat" w:cs="Sylfaen"/>
          <w:b/>
          <w:lang w:val="es-ES"/>
        </w:rPr>
        <w:t>գնանշման հարցում</w:t>
      </w:r>
      <w:r w:rsidR="00B2572B" w:rsidRPr="00A71D81">
        <w:rPr>
          <w:rFonts w:ascii="GHEA Grapalat" w:hAnsi="GHEA Grapalat" w:cs="Sylfaen"/>
          <w:b/>
          <w:lang w:val="es-ES"/>
        </w:rPr>
        <w:t>ի</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46813B18" w:rsidR="00B2572B" w:rsidRPr="00A71D81" w:rsidRDefault="006432A5"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հարցում</w:t>
      </w:r>
      <w:r w:rsidR="00B2572B" w:rsidRPr="00A71D81">
        <w:rPr>
          <w:rFonts w:ascii="GHEA Grapalat" w:hAnsi="GHEA Grapalat" w:cs="Sylfaen"/>
          <w:color w:val="auto"/>
          <w:sz w:val="24"/>
          <w:szCs w:val="24"/>
          <w:lang w:val="es-ES"/>
        </w:rPr>
        <w:t>ին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1D8E0BE5"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Pr="00A71D81">
        <w:rPr>
          <w:rFonts w:ascii="GHEA Grapalat" w:hAnsi="GHEA Grapalat"/>
          <w:lang w:val="es-ES"/>
        </w:rPr>
        <w:t>«</w:t>
      </w:r>
      <w:r w:rsidR="006432A5">
        <w:rPr>
          <w:rFonts w:ascii="GHEA Grapalat" w:hAnsi="GHEA Grapalat"/>
          <w:sz w:val="20"/>
          <w:szCs w:val="20"/>
          <w:lang w:val="es-ES"/>
        </w:rPr>
        <w:t>ՓԱԲ-ԳՀԱՊՁԲ-</w:t>
      </w:r>
      <w:r w:rsidR="00BF58C6">
        <w:rPr>
          <w:rFonts w:ascii="GHEA Grapalat" w:hAnsi="GHEA Grapalat"/>
          <w:sz w:val="20"/>
          <w:szCs w:val="20"/>
          <w:lang w:val="es-ES"/>
        </w:rPr>
        <w:t>25/155</w:t>
      </w:r>
      <w:r w:rsidRPr="00A71D81">
        <w:rPr>
          <w:rFonts w:ascii="GHEA Grapalat" w:hAnsi="GHEA Grapalat"/>
          <w:lang w:val="es-ES"/>
        </w:rPr>
        <w:t>»</w:t>
      </w:r>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29AF20E4" w:rsidR="00B2572B" w:rsidRPr="00A71D81" w:rsidRDefault="006432A5"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հարցում</w:t>
      </w:r>
      <w:r w:rsidR="00B2572B" w:rsidRPr="00A71D81">
        <w:rPr>
          <w:rFonts w:ascii="GHEA Grapalat" w:hAnsi="GHEA Grapalat" w:cs="Sylfaen"/>
          <w:sz w:val="20"/>
          <w:szCs w:val="20"/>
          <w:lang w:val="es-ES"/>
        </w:rPr>
        <w:t>ի</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41219EA2"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6432A5">
        <w:rPr>
          <w:rFonts w:ascii="GHEA Grapalat" w:hAnsi="GHEA Grapalat" w:cs="Arial"/>
          <w:sz w:val="20"/>
          <w:szCs w:val="20"/>
          <w:lang w:val="es-ES"/>
        </w:rPr>
        <w:t>ՓԱԲ-ԳՀԱՊՁԲ-</w:t>
      </w:r>
      <w:r w:rsidR="00BF58C6">
        <w:rPr>
          <w:rFonts w:ascii="GHEA Grapalat" w:hAnsi="GHEA Grapalat" w:cs="Arial"/>
          <w:sz w:val="20"/>
          <w:szCs w:val="20"/>
          <w:lang w:val="es-ES"/>
        </w:rPr>
        <w:t>25/155</w:t>
      </w:r>
      <w:r w:rsidRPr="00AE74A0">
        <w:rPr>
          <w:rFonts w:ascii="GHEA Grapalat" w:hAnsi="GHEA Grapalat" w:cs="Arial"/>
          <w:sz w:val="20"/>
          <w:szCs w:val="20"/>
          <w:lang w:val="es-ES"/>
        </w:rPr>
        <w:t xml:space="preserve">»*  ծածկագրով  </w:t>
      </w:r>
      <w:r w:rsidR="006432A5">
        <w:rPr>
          <w:rFonts w:ascii="GHEA Grapalat" w:hAnsi="GHEA Grapalat" w:cs="Arial"/>
          <w:sz w:val="20"/>
          <w:szCs w:val="20"/>
          <w:lang w:val="es-ES"/>
        </w:rPr>
        <w:t>գնանշման հարցում</w:t>
      </w:r>
      <w:r w:rsidRPr="00AE74A0">
        <w:rPr>
          <w:rFonts w:ascii="GHEA Grapalat" w:hAnsi="GHEA Grapalat" w:cs="Arial"/>
          <w:sz w:val="20"/>
          <w:szCs w:val="20"/>
          <w:lang w:val="es-ES"/>
        </w:rPr>
        <w:t xml:space="preserve">ի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4"/>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5141080B"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6432A5">
        <w:rPr>
          <w:rFonts w:ascii="GHEA Grapalat" w:hAnsi="GHEA Grapalat" w:cs="Sylfaen"/>
          <w:sz w:val="22"/>
          <w:szCs w:val="22"/>
          <w:lang w:val="hy-AM"/>
        </w:rPr>
        <w:t>ՓԱԲ-ԳՀԱՊՁԲ-</w:t>
      </w:r>
      <w:r w:rsidR="00BF58C6">
        <w:rPr>
          <w:rFonts w:ascii="GHEA Grapalat" w:hAnsi="GHEA Grapalat" w:cs="Sylfaen"/>
          <w:sz w:val="22"/>
          <w:szCs w:val="22"/>
          <w:lang w:val="hy-AM"/>
        </w:rPr>
        <w:t>25/155</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6432A5">
        <w:rPr>
          <w:rFonts w:ascii="GHEA Grapalat" w:hAnsi="GHEA Grapalat" w:cs="Arial"/>
          <w:sz w:val="20"/>
          <w:szCs w:val="20"/>
          <w:lang w:val="es-ES"/>
        </w:rPr>
        <w:t>գնանշման հարցում</w:t>
      </w:r>
      <w:r w:rsidR="006C3873" w:rsidRPr="00AE74A0">
        <w:rPr>
          <w:rFonts w:ascii="GHEA Grapalat" w:hAnsi="GHEA Grapalat" w:cs="Arial"/>
          <w:sz w:val="20"/>
          <w:szCs w:val="20"/>
          <w:lang w:val="es-ES"/>
        </w:rPr>
        <w:t>ին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5B9321D0" w:rsidR="000B1088" w:rsidRPr="00A71D81" w:rsidRDefault="000B1088" w:rsidP="000B1088">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6432A5">
        <w:rPr>
          <w:rFonts w:ascii="GHEA Grapalat" w:hAnsi="GHEA Grapalat"/>
          <w:b/>
          <w:lang w:val="hy-AM"/>
        </w:rPr>
        <w:t>ՓԱԲ-ԳՀԱՊՁԲ-</w:t>
      </w:r>
      <w:r w:rsidR="00BF58C6">
        <w:rPr>
          <w:rFonts w:ascii="GHEA Grapalat" w:hAnsi="GHEA Grapalat"/>
          <w:b/>
          <w:lang w:val="hy-AM"/>
        </w:rPr>
        <w:t>25/155</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0B2C84AD" w:rsidR="000B1088" w:rsidRPr="00A71D81" w:rsidRDefault="006432A5" w:rsidP="000B1088">
      <w:pPr>
        <w:pStyle w:val="31"/>
        <w:spacing w:line="240" w:lineRule="auto"/>
        <w:jc w:val="right"/>
        <w:rPr>
          <w:rFonts w:ascii="GHEA Grapalat" w:hAnsi="GHEA Grapalat" w:cs="Arial"/>
          <w:b/>
          <w:lang w:val="hy-AM"/>
        </w:rPr>
      </w:pPr>
      <w:r>
        <w:rPr>
          <w:rFonts w:ascii="GHEA Grapalat" w:hAnsi="GHEA Grapalat" w:cs="Sylfaen"/>
          <w:b/>
          <w:lang w:val="hy-AM"/>
        </w:rPr>
        <w:t>գնանշման հարցում</w:t>
      </w:r>
      <w:r w:rsidR="000B1088" w:rsidRPr="00A71D81">
        <w:rPr>
          <w:rFonts w:ascii="GHEA Grapalat" w:hAnsi="GHEA Grapalat" w:cs="Arial"/>
          <w:b/>
          <w:lang w:val="hy-AM"/>
        </w:rPr>
        <w:t xml:space="preserve">ի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284F745E"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6432A5">
        <w:rPr>
          <w:rFonts w:ascii="GHEA Grapalat" w:hAnsi="GHEA Grapalat" w:cs="Arial"/>
          <w:sz w:val="20"/>
          <w:szCs w:val="20"/>
          <w:lang w:val="es-ES"/>
        </w:rPr>
        <w:t>ՓԱԲ-ԳՀԱՊՁԲ-</w:t>
      </w:r>
      <w:r w:rsidR="00BF58C6">
        <w:rPr>
          <w:rFonts w:ascii="GHEA Grapalat" w:hAnsi="GHEA Grapalat" w:cs="Arial"/>
          <w:sz w:val="20"/>
          <w:szCs w:val="20"/>
          <w:lang w:val="es-ES"/>
        </w:rPr>
        <w:t>25/155</w:t>
      </w:r>
      <w:r w:rsidRPr="00A71D81">
        <w:rPr>
          <w:rFonts w:ascii="GHEA Grapalat" w:hAnsi="GHEA Grapalat" w:cs="Arial"/>
          <w:sz w:val="20"/>
          <w:szCs w:val="20"/>
          <w:lang w:val="es-ES"/>
        </w:rPr>
        <w:t>»</w:t>
      </w:r>
      <w:r w:rsidR="001B7698" w:rsidRPr="00A71D81">
        <w:rPr>
          <w:rStyle w:val="af6"/>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563FE3AE"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6432A5">
        <w:rPr>
          <w:rFonts w:ascii="GHEA Grapalat" w:hAnsi="GHEA Grapalat" w:cs="Arial"/>
          <w:sz w:val="20"/>
          <w:szCs w:val="20"/>
          <w:lang w:val="es-ES"/>
        </w:rPr>
        <w:t>գնանշման հարցում</w:t>
      </w:r>
      <w:r w:rsidRPr="00A71D81">
        <w:rPr>
          <w:rFonts w:ascii="GHEA Grapalat" w:hAnsi="GHEA Grapalat" w:cs="Arial"/>
          <w:sz w:val="20"/>
          <w:szCs w:val="20"/>
          <w:lang w:val="es-ES"/>
        </w:rPr>
        <w:t xml:space="preserve">ի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4B0C0A28" w:rsidR="00BF1194" w:rsidRPr="00A71D81" w:rsidRDefault="00BF1194" w:rsidP="00BF1194">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6432A5">
        <w:rPr>
          <w:rFonts w:ascii="GHEA Grapalat" w:hAnsi="GHEA Grapalat"/>
          <w:b/>
          <w:lang w:val="hy-AM"/>
        </w:rPr>
        <w:t>ՓԱԲ-ԳՀԱՊՁԲ-</w:t>
      </w:r>
      <w:r w:rsidR="00BF58C6">
        <w:rPr>
          <w:rFonts w:ascii="GHEA Grapalat" w:hAnsi="GHEA Grapalat"/>
          <w:b/>
          <w:lang w:val="hy-AM"/>
        </w:rPr>
        <w:t>25/155</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02BEAEC1" w:rsidR="00BF1194" w:rsidRPr="00A71D81" w:rsidRDefault="006432A5" w:rsidP="00BF1194">
      <w:pPr>
        <w:pStyle w:val="31"/>
        <w:spacing w:line="240" w:lineRule="auto"/>
        <w:jc w:val="right"/>
        <w:rPr>
          <w:rFonts w:ascii="GHEA Grapalat" w:hAnsi="GHEA Grapalat" w:cs="Arial"/>
          <w:b/>
          <w:lang w:val="hy-AM"/>
        </w:rPr>
      </w:pPr>
      <w:r>
        <w:rPr>
          <w:rFonts w:ascii="GHEA Grapalat" w:hAnsi="GHEA Grapalat" w:cs="Sylfaen"/>
          <w:b/>
          <w:lang w:val="hy-AM"/>
        </w:rPr>
        <w:t>գնանշման հարցում</w:t>
      </w:r>
      <w:r w:rsidR="00BF1194" w:rsidRPr="00A71D81">
        <w:rPr>
          <w:rFonts w:ascii="GHEA Grapalat" w:hAnsi="GHEA Grapalat" w:cs="Arial"/>
          <w:b/>
          <w:lang w:val="hy-AM"/>
        </w:rPr>
        <w:t xml:space="preserve">ի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w:t>
      </w:r>
      <w:proofErr w:type="gramStart"/>
      <w:r w:rsidRPr="00A71D81">
        <w:rPr>
          <w:rFonts w:ascii="GHEA Grapalat" w:eastAsia="GHEA Grapalat" w:hAnsi="GHEA Grapalat" w:cs="GHEA Grapalat"/>
        </w:rPr>
        <w:t>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roofErr w:type="gramEnd"/>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9" w:name="_heading=h.gjdgxs" w:colFirst="0" w:colLast="0"/>
      <w:bookmarkEnd w:id="9"/>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sidRPr="00A71D81">
        <w:rPr>
          <w:rFonts w:ascii="GHEA Grapalat" w:eastAsia="GHEA Grapalat" w:hAnsi="GHEA Grapalat" w:cs="GHEA Grapalat"/>
        </w:rPr>
        <w:t>բ</w:t>
      </w:r>
      <w:proofErr w:type="gramEnd"/>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sidRPr="00A71D81">
        <w:rPr>
          <w:rFonts w:ascii="GHEA Grapalat" w:eastAsia="GHEA Grapalat" w:hAnsi="GHEA Grapalat" w:cs="GHEA Grapalat"/>
        </w:rPr>
        <w:t>գ</w:t>
      </w:r>
      <w:proofErr w:type="gramEnd"/>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շահառուի տվյալները» ենթաբաժնում լրացվում են այն իրական </w:t>
      </w:r>
      <w:proofErr w:type="gramStart"/>
      <w:r w:rsidRPr="00A71D81">
        <w:rPr>
          <w:rFonts w:ascii="GHEA Grapalat" w:eastAsia="GHEA Grapalat" w:hAnsi="GHEA Grapalat" w:cs="GHEA Grapalat"/>
        </w:rPr>
        <w:t>շահառու(</w:t>
      </w:r>
      <w:proofErr w:type="gramEnd"/>
      <w:r w:rsidRPr="00A71D81">
        <w:rPr>
          <w:rFonts w:ascii="GHEA Grapalat" w:eastAsia="GHEA Grapalat" w:hAnsi="GHEA Grapalat" w:cs="GHEA Grapalat"/>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020A6980" w:rsidR="00B2572B" w:rsidRPr="00A71D81" w:rsidRDefault="00B2572B" w:rsidP="00EF3662">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6432A5">
        <w:rPr>
          <w:rFonts w:ascii="GHEA Grapalat" w:hAnsi="GHEA Grapalat"/>
          <w:b/>
          <w:lang w:val="hy-AM"/>
        </w:rPr>
        <w:t>ՓԱԲ-ԳՀԱՊՁԲ-</w:t>
      </w:r>
      <w:r w:rsidR="00BF58C6">
        <w:rPr>
          <w:rFonts w:ascii="GHEA Grapalat" w:hAnsi="GHEA Grapalat"/>
          <w:b/>
          <w:lang w:val="hy-AM"/>
        </w:rPr>
        <w:t>25/155</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69533925" w:rsidR="00B2572B" w:rsidRPr="00A71D81" w:rsidRDefault="006432A5" w:rsidP="00EF3662">
      <w:pPr>
        <w:pStyle w:val="31"/>
        <w:spacing w:line="240" w:lineRule="auto"/>
        <w:jc w:val="right"/>
        <w:rPr>
          <w:rFonts w:ascii="GHEA Grapalat" w:hAnsi="GHEA Grapalat" w:cs="Arial"/>
          <w:b/>
          <w:lang w:val="hy-AM"/>
        </w:rPr>
      </w:pPr>
      <w:r>
        <w:rPr>
          <w:rFonts w:ascii="GHEA Grapalat" w:hAnsi="GHEA Grapalat" w:cs="Sylfaen"/>
          <w:b/>
          <w:lang w:val="hy-AM"/>
        </w:rPr>
        <w:t>գնանշման հարցում</w:t>
      </w:r>
      <w:r w:rsidR="00B2572B" w:rsidRPr="00A71D81">
        <w:rPr>
          <w:rFonts w:ascii="GHEA Grapalat" w:hAnsi="GHEA Grapalat" w:cs="Arial"/>
          <w:b/>
          <w:lang w:val="hy-AM"/>
        </w:rPr>
        <w:t xml:space="preserve">ի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504648DC"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Ուսումնասիրելով «</w:t>
      </w:r>
      <w:r w:rsidR="006432A5">
        <w:rPr>
          <w:rFonts w:ascii="GHEA Grapalat" w:hAnsi="GHEA Grapalat" w:cs="Arial"/>
          <w:sz w:val="20"/>
          <w:szCs w:val="20"/>
          <w:lang w:val="es-ES"/>
        </w:rPr>
        <w:t>ՓԱԲ-ԳՀԱՊՁԲ-</w:t>
      </w:r>
      <w:r w:rsidR="00BF58C6">
        <w:rPr>
          <w:rFonts w:ascii="GHEA Grapalat" w:hAnsi="GHEA Grapalat" w:cs="Arial"/>
          <w:sz w:val="20"/>
          <w:szCs w:val="20"/>
          <w:lang w:val="es-ES"/>
        </w:rPr>
        <w:t>25/155</w:t>
      </w:r>
      <w:r w:rsidRPr="00A71D81">
        <w:rPr>
          <w:rFonts w:ascii="GHEA Grapalat" w:hAnsi="GHEA Grapalat" w:cs="Arial"/>
          <w:sz w:val="20"/>
          <w:szCs w:val="20"/>
          <w:lang w:val="es-ES"/>
        </w:rPr>
        <w:t xml:space="preserve">»* ծածկագրով </w:t>
      </w:r>
      <w:r w:rsidR="006432A5">
        <w:rPr>
          <w:rFonts w:ascii="GHEA Grapalat" w:hAnsi="GHEA Grapalat" w:cs="Arial"/>
          <w:sz w:val="20"/>
          <w:szCs w:val="20"/>
          <w:lang w:val="es-ES"/>
        </w:rPr>
        <w:t>գնանշման հարցում</w:t>
      </w:r>
      <w:r w:rsidRPr="00A71D81">
        <w:rPr>
          <w:rFonts w:ascii="GHEA Grapalat" w:hAnsi="GHEA Grapalat" w:cs="Arial"/>
          <w:sz w:val="20"/>
          <w:szCs w:val="20"/>
          <w:lang w:val="es-ES"/>
        </w:rPr>
        <w:t>ի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0" w:name="_Hlk23147299"/>
      <w:r w:rsidRPr="00A71D81">
        <w:rPr>
          <w:rFonts w:ascii="GHEA Grapalat" w:hAnsi="GHEA Grapalat" w:cs="Sylfaen"/>
          <w:vertAlign w:val="superscript"/>
          <w:lang w:val="hy-AM"/>
        </w:rPr>
        <w:t xml:space="preserve">                                                                                     մասնակցի անվանումը</w:t>
      </w:r>
    </w:p>
    <w:bookmarkEnd w:id="10"/>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A037CA"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A037CA"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A037CA"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A037CA"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7A8BDF92"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6942A9FC" w:rsidR="007862B1" w:rsidRPr="00A71D81" w:rsidRDefault="007862B1" w:rsidP="007862B1">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6432A5">
        <w:rPr>
          <w:rFonts w:ascii="GHEA Grapalat" w:hAnsi="GHEA Grapalat"/>
          <w:b/>
          <w:lang w:val="hy-AM"/>
        </w:rPr>
        <w:t>ՓԱԲ-ԳՀԱՊՁԲ-</w:t>
      </w:r>
      <w:r w:rsidR="00BF58C6">
        <w:rPr>
          <w:rFonts w:ascii="GHEA Grapalat" w:hAnsi="GHEA Grapalat"/>
          <w:b/>
          <w:lang w:val="hy-AM"/>
        </w:rPr>
        <w:t>25/155</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0B1A89CC" w:rsidR="007862B1" w:rsidRPr="00A71D81" w:rsidRDefault="006432A5" w:rsidP="007862B1">
      <w:pPr>
        <w:pStyle w:val="31"/>
        <w:spacing w:line="240" w:lineRule="auto"/>
        <w:jc w:val="right"/>
        <w:rPr>
          <w:rFonts w:ascii="GHEA Grapalat" w:hAnsi="GHEA Grapalat" w:cs="Sylfaen"/>
          <w:b/>
          <w:lang w:val="hy-AM"/>
        </w:rPr>
      </w:pPr>
      <w:r>
        <w:rPr>
          <w:rFonts w:ascii="GHEA Grapalat" w:hAnsi="GHEA Grapalat" w:cs="Sylfaen"/>
          <w:b/>
          <w:lang w:val="hy-AM"/>
        </w:rPr>
        <w:t>գնանշման հարցում</w:t>
      </w:r>
      <w:r w:rsidR="007862B1" w:rsidRPr="00A71D81">
        <w:rPr>
          <w:rFonts w:ascii="GHEA Grapalat" w:hAnsi="GHEA Grapalat" w:cs="Arial"/>
          <w:b/>
          <w:lang w:val="hy-AM"/>
        </w:rPr>
        <w:t xml:space="preserve">ի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0E76F26" w14:textId="76DF13FB" w:rsidR="007862B1" w:rsidRPr="00A71D81" w:rsidRDefault="007862B1" w:rsidP="006432A5">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6432A5" w:rsidRPr="006432A5">
        <w:rPr>
          <w:rFonts w:ascii="GHEA Grapalat" w:hAnsi="GHEA Grapalat" w:cs="GHEA Grapalat"/>
          <w:sz w:val="20"/>
          <w:szCs w:val="20"/>
          <w:lang w:val="pt-BR"/>
        </w:rPr>
        <w:t>ՀՀ ԳԱԱ «Փորձաքննությունների ազգային բյուրո» ՊՈԱԿ-ի</w:t>
      </w:r>
      <w:r w:rsidR="006432A5"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pt-BR"/>
        </w:rPr>
        <w:t xml:space="preserve">(այսուհետ` Պատվիրատու) կողմից կազմակերպված` </w:t>
      </w:r>
      <w:r w:rsidR="006432A5" w:rsidRPr="006432A5">
        <w:rPr>
          <w:rFonts w:ascii="GHEA Grapalat" w:hAnsi="GHEA Grapalat" w:cs="GHEA Grapalat"/>
          <w:sz w:val="20"/>
          <w:szCs w:val="20"/>
          <w:lang w:val="pt-BR"/>
        </w:rPr>
        <w:t>ՓԱԲ-ԳՀԱՊՁԲ-</w:t>
      </w:r>
      <w:r w:rsidR="00BF58C6">
        <w:rPr>
          <w:rFonts w:ascii="GHEA Grapalat" w:hAnsi="GHEA Grapalat" w:cs="GHEA Grapalat"/>
          <w:sz w:val="20"/>
          <w:szCs w:val="20"/>
          <w:lang w:val="pt-BR"/>
        </w:rPr>
        <w:t>25/155</w:t>
      </w:r>
      <w:r w:rsidRPr="00A71D81">
        <w:rPr>
          <w:rFonts w:ascii="GHEA Grapalat" w:hAnsi="GHEA Grapalat" w:cs="GHEA Grapalat"/>
          <w:sz w:val="20"/>
          <w:szCs w:val="20"/>
          <w:lang w:val="pt-BR"/>
        </w:rPr>
        <w:t>* 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6432A5"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64A3BDC6" w:rsidR="006432A5" w:rsidRPr="00A71D81" w:rsidRDefault="006432A5" w:rsidP="006432A5">
            <w:pPr>
              <w:rPr>
                <w:rFonts w:ascii="GHEA Grapalat" w:hAnsi="GHEA Grapalat" w:cs="Arial"/>
                <w:sz w:val="20"/>
                <w:szCs w:val="20"/>
              </w:rPr>
            </w:pPr>
            <w:r>
              <w:rPr>
                <w:rFonts w:ascii="GHEA Grapalat" w:hAnsi="GHEA Grapalat" w:cs="Sylfaen"/>
                <w:sz w:val="20"/>
                <w:szCs w:val="20"/>
                <w:lang w:val="hy-AM"/>
              </w:rPr>
              <w:t>9</w:t>
            </w:r>
            <w:r>
              <w:rPr>
                <w:rFonts w:ascii="GHEA Grapalat" w:hAnsi="GHEA Grapalat" w:cs="Sylfaen"/>
                <w:sz w:val="20"/>
                <w:szCs w:val="20"/>
              </w:rPr>
              <w:t>. 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Arial"/>
                <w:sz w:val="20"/>
                <w:szCs w:val="20"/>
              </w:rPr>
              <w:t xml:space="preserve">` </w:t>
            </w:r>
            <w:r>
              <w:rPr>
                <w:rFonts w:ascii="GHEA Grapalat" w:hAnsi="GHEA Grapalat" w:cs="Sylfaen"/>
                <w:sz w:val="20"/>
                <w:szCs w:val="20"/>
              </w:rPr>
              <w:t xml:space="preserve"> «Փորձաքննությունների ազգային բյուրո» ՊՈԱԿ</w:t>
            </w:r>
          </w:p>
        </w:tc>
      </w:tr>
      <w:tr w:rsidR="006432A5"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353AA8B4" w:rsidR="006432A5" w:rsidRPr="00A71D81" w:rsidRDefault="006432A5" w:rsidP="006432A5">
            <w:pPr>
              <w:rPr>
                <w:rFonts w:ascii="GHEA Grapalat" w:hAnsi="GHEA Grapalat" w:cs="Sylfaen"/>
                <w:sz w:val="20"/>
                <w:szCs w:val="20"/>
                <w:lang w:val="ru-RU"/>
              </w:rPr>
            </w:pPr>
            <w:r>
              <w:rPr>
                <w:rFonts w:ascii="GHEA Grapalat" w:hAnsi="GHEA Grapalat" w:cs="Sylfaen"/>
                <w:sz w:val="20"/>
                <w:szCs w:val="20"/>
                <w:lang w:val="ru-RU"/>
              </w:rPr>
              <w:t xml:space="preserve">10. </w:t>
            </w:r>
            <w:r>
              <w:rPr>
                <w:rFonts w:ascii="GHEA Grapalat" w:hAnsi="GHEA Grapalat" w:cs="Sylfaen"/>
                <w:sz w:val="20"/>
                <w:szCs w:val="20"/>
              </w:rPr>
              <w:t xml:space="preserve"> Շահառուի</w:t>
            </w:r>
            <w:r>
              <w:rPr>
                <w:rFonts w:ascii="GHEA Grapalat" w:hAnsi="GHEA Grapalat" w:cs="Arial"/>
                <w:sz w:val="20"/>
                <w:szCs w:val="20"/>
              </w:rPr>
              <w:t xml:space="preserve"> </w:t>
            </w:r>
            <w:r>
              <w:rPr>
                <w:rFonts w:ascii="GHEA Grapalat" w:hAnsi="GHEA Grapalat" w:cs="Sylfaen"/>
                <w:sz w:val="20"/>
                <w:szCs w:val="20"/>
              </w:rPr>
              <w:t xml:space="preserve"> ՀԾՀ</w:t>
            </w:r>
            <w:r>
              <w:rPr>
                <w:rFonts w:ascii="GHEA Grapalat" w:hAnsi="GHEA Grapalat" w:cs="Sylfaen"/>
                <w:sz w:val="20"/>
                <w:szCs w:val="20"/>
                <w:lang w:val="ru-RU"/>
              </w:rPr>
              <w:t xml:space="preserve"> (</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6432A5"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523D4062" w:rsidR="006432A5" w:rsidRPr="00A71D81" w:rsidRDefault="006432A5" w:rsidP="006432A5">
            <w:pPr>
              <w:rPr>
                <w:rFonts w:ascii="GHEA Grapalat" w:hAnsi="GHEA Grapalat" w:cs="Arial"/>
                <w:sz w:val="20"/>
                <w:szCs w:val="20"/>
              </w:rPr>
            </w:pPr>
            <w:r>
              <w:rPr>
                <w:rFonts w:ascii="GHEA Grapalat" w:hAnsi="GHEA Grapalat" w:cs="Sylfaen"/>
                <w:sz w:val="20"/>
                <w:szCs w:val="20"/>
                <w:lang w:val="hy-AM"/>
              </w:rPr>
              <w:t>11</w:t>
            </w:r>
            <w:r>
              <w:rPr>
                <w:rFonts w:ascii="GHEA Grapalat" w:hAnsi="GHEA Grapalat" w:cs="Sylfaen"/>
                <w:sz w:val="20"/>
                <w:szCs w:val="20"/>
              </w:rPr>
              <w:t>. Շահառուի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 xml:space="preserve">` </w:t>
            </w:r>
            <w:r>
              <w:rPr>
                <w:rFonts w:ascii="GHEA Grapalat" w:hAnsi="GHEA Grapalat" w:cs="Sylfaen"/>
                <w:sz w:val="20"/>
                <w:szCs w:val="20"/>
              </w:rPr>
              <w:t xml:space="preserve"> 01836525</w:t>
            </w:r>
          </w:p>
        </w:tc>
      </w:tr>
      <w:tr w:rsidR="006432A5"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14028EC7" w:rsidR="006432A5" w:rsidRPr="00A71D81" w:rsidRDefault="006432A5" w:rsidP="006432A5">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2</w:t>
            </w:r>
            <w:r>
              <w:rPr>
                <w:rFonts w:ascii="GHEA Grapalat" w:hAnsi="GHEA Grapalat" w:cs="Sylfaen"/>
                <w:sz w:val="20"/>
                <w:szCs w:val="20"/>
              </w:rPr>
              <w:t>.Շահառուի</w:t>
            </w:r>
            <w:r>
              <w:rPr>
                <w:rFonts w:ascii="GHEA Grapalat" w:hAnsi="GHEA Grapalat" w:cs="Sylfaen"/>
                <w:sz w:val="20"/>
                <w:szCs w:val="20"/>
                <w:lang w:val="hy-AM"/>
              </w:rPr>
              <w:t>ն</w:t>
            </w:r>
            <w:r>
              <w:rPr>
                <w:rFonts w:ascii="GHEA Grapalat" w:hAnsi="GHEA Grapalat" w:cs="Arial"/>
                <w:sz w:val="20"/>
                <w:szCs w:val="20"/>
                <w:lang w:val="hy-AM"/>
              </w:rPr>
              <w:t xml:space="preserve"> </w:t>
            </w:r>
            <w:r>
              <w:rPr>
                <w:rFonts w:ascii="GHEA Grapalat" w:hAnsi="GHEA Grapalat" w:cs="Sylfaen"/>
                <w:sz w:val="20"/>
                <w:szCs w:val="20"/>
                <w:lang w:val="hy-AM"/>
              </w:rPr>
              <w:t xml:space="preserve"> սպասարկող Ֆինանսական կազմակերպություն</w:t>
            </w:r>
            <w:r>
              <w:rPr>
                <w:rFonts w:ascii="GHEA Grapalat" w:hAnsi="GHEA Grapalat" w:cs="Sylfaen"/>
                <w:sz w:val="20"/>
                <w:szCs w:val="20"/>
              </w:rPr>
              <w:t xml:space="preserve"> (բանկ)</w:t>
            </w:r>
            <w:r>
              <w:rPr>
                <w:rFonts w:ascii="GHEA Grapalat" w:hAnsi="GHEA Grapalat" w:cs="Arial"/>
                <w:sz w:val="20"/>
                <w:szCs w:val="20"/>
              </w:rPr>
              <w:t xml:space="preserve">` </w:t>
            </w:r>
            <w:r>
              <w:rPr>
                <w:rFonts w:ascii="GHEA Grapalat" w:hAnsi="GHEA Grapalat" w:cs="Sylfaen"/>
                <w:sz w:val="20"/>
                <w:szCs w:val="20"/>
              </w:rPr>
              <w:t xml:space="preserve"> </w:t>
            </w:r>
            <w:r>
              <w:rPr>
                <w:rFonts w:ascii="Sylfaen" w:hAnsi="Sylfaen"/>
                <w:sz w:val="20"/>
                <w:szCs w:val="20"/>
                <w:lang w:val="nb-NO"/>
              </w:rPr>
              <w:t xml:space="preserve"> Երևանի թիվ 1 ՏԳԲ</w:t>
            </w:r>
          </w:p>
        </w:tc>
      </w:tr>
      <w:tr w:rsidR="006432A5"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571D849D" w:rsidR="006432A5" w:rsidRPr="00A71D81" w:rsidRDefault="006432A5" w:rsidP="006432A5">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3</w:t>
            </w:r>
            <w:r>
              <w:rPr>
                <w:rFonts w:ascii="GHEA Grapalat" w:hAnsi="GHEA Grapalat" w:cs="Sylfaen"/>
                <w:sz w:val="20"/>
                <w:szCs w:val="20"/>
              </w:rPr>
              <w:t>.Շահառուի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 xml:space="preserve"> (</w:t>
            </w:r>
            <w:r>
              <w:rPr>
                <w:rFonts w:ascii="GHEA Grapalat" w:hAnsi="GHEA Grapalat" w:cs="Sylfaen"/>
                <w:sz w:val="20"/>
                <w:szCs w:val="20"/>
              </w:rPr>
              <w:t>հշ</w:t>
            </w:r>
            <w:r>
              <w:rPr>
                <w:rFonts w:ascii="GHEA Grapalat" w:hAnsi="GHEA Grapalat" w:cs="Arial"/>
                <w:sz w:val="20"/>
                <w:szCs w:val="20"/>
              </w:rPr>
              <w:t xml:space="preserve">.N) </w:t>
            </w:r>
            <w:r>
              <w:rPr>
                <w:rFonts w:ascii="Arial Unicode" w:hAnsi="Arial Unicode" w:cs="Sylfaen"/>
                <w:sz w:val="20"/>
                <w:lang w:val="hy-AM"/>
              </w:rPr>
              <w:t xml:space="preserve"> </w:t>
            </w:r>
            <w:r w:rsidRPr="00C25FE7">
              <w:rPr>
                <w:rFonts w:ascii="Arial Unicode" w:hAnsi="Arial Unicode" w:cs="Sylfaen"/>
                <w:sz w:val="20"/>
                <w:lang w:val="hy-AM"/>
              </w:rPr>
              <w:t>900018005588</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A037CA"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037CA"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A037CA"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A037CA"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A037CA"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t>Հավելված 5.1</w:t>
      </w:r>
    </w:p>
    <w:p w14:paraId="270091D2" w14:textId="335E3743"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t>«</w:t>
      </w:r>
      <w:r w:rsidR="006432A5">
        <w:rPr>
          <w:rFonts w:ascii="GHEA Grapalat" w:hAnsi="GHEA Grapalat" w:cs="Sylfaen"/>
          <w:b/>
          <w:lang w:val="hy-AM"/>
        </w:rPr>
        <w:t>ՓԱԲ-ԳՀԱՊՁԲ-</w:t>
      </w:r>
      <w:r w:rsidR="00BF58C6">
        <w:rPr>
          <w:rFonts w:ascii="GHEA Grapalat" w:hAnsi="GHEA Grapalat" w:cs="Sylfaen"/>
          <w:b/>
          <w:lang w:val="hy-AM"/>
        </w:rPr>
        <w:t>25/155</w:t>
      </w:r>
      <w:r w:rsidRPr="00A71D81">
        <w:rPr>
          <w:rFonts w:ascii="GHEA Grapalat" w:hAnsi="GHEA Grapalat" w:cs="Sylfaen"/>
          <w:b/>
          <w:lang w:val="hy-AM"/>
        </w:rPr>
        <w:t>»*  ծածկագրով</w:t>
      </w:r>
    </w:p>
    <w:p w14:paraId="5BE6F7DC" w14:textId="170D7B56" w:rsidR="00631658" w:rsidRPr="00A71D81" w:rsidRDefault="006432A5"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հարցում</w:t>
      </w:r>
      <w:r w:rsidR="00631658" w:rsidRPr="00A71D81">
        <w:rPr>
          <w:rFonts w:ascii="GHEA Grapalat" w:hAnsi="GHEA Grapalat" w:cs="Sylfaen"/>
          <w:b/>
          <w:lang w:val="hy-AM"/>
        </w:rPr>
        <w:t>ի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6518AF4" w14:textId="4277F469" w:rsidR="00631658" w:rsidRPr="00A71D81" w:rsidRDefault="00631658" w:rsidP="006432A5">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w:t>
      </w:r>
      <w:r w:rsidR="006432A5" w:rsidRPr="00A71D81">
        <w:rPr>
          <w:rFonts w:ascii="GHEA Grapalat" w:hAnsi="GHEA Grapalat" w:cs="GHEA Grapalat"/>
          <w:sz w:val="20"/>
          <w:szCs w:val="20"/>
          <w:lang w:val="pt-BR"/>
        </w:rPr>
        <w:t xml:space="preserve">մասնակցում է </w:t>
      </w:r>
      <w:r w:rsidR="006432A5" w:rsidRPr="006432A5">
        <w:rPr>
          <w:rFonts w:ascii="GHEA Grapalat" w:hAnsi="GHEA Grapalat" w:cs="GHEA Grapalat"/>
          <w:sz w:val="20"/>
          <w:szCs w:val="20"/>
          <w:lang w:val="pt-BR"/>
        </w:rPr>
        <w:t>ՀՀ ԳԱԱ «Փորձաքննությունների ազգային բյուրո» ՊՈԱԿ-ի</w:t>
      </w:r>
      <w:r w:rsidR="006432A5" w:rsidRPr="00A71D81">
        <w:rPr>
          <w:rFonts w:ascii="GHEA Grapalat" w:hAnsi="GHEA Grapalat" w:cs="GHEA Grapalat"/>
          <w:sz w:val="20"/>
          <w:szCs w:val="20"/>
          <w:lang w:val="pt-BR"/>
        </w:rPr>
        <w:t xml:space="preserve"> (այսուհետ` Պատվիրատու) կողմից կազմակերպված` </w:t>
      </w:r>
      <w:r w:rsidR="006432A5" w:rsidRPr="006432A5">
        <w:rPr>
          <w:rFonts w:ascii="GHEA Grapalat" w:hAnsi="GHEA Grapalat" w:cs="GHEA Grapalat"/>
          <w:sz w:val="20"/>
          <w:szCs w:val="20"/>
          <w:lang w:val="pt-BR"/>
        </w:rPr>
        <w:t>ՓԱԲ-ԳՀԱՊՁԲ-</w:t>
      </w:r>
      <w:r w:rsidR="00BF58C6">
        <w:rPr>
          <w:rFonts w:ascii="GHEA Grapalat" w:hAnsi="GHEA Grapalat" w:cs="GHEA Grapalat"/>
          <w:sz w:val="20"/>
          <w:szCs w:val="20"/>
          <w:lang w:val="pt-BR"/>
        </w:rPr>
        <w:t>25/155</w:t>
      </w:r>
      <w:r w:rsidR="006432A5" w:rsidRPr="00A71D81">
        <w:rPr>
          <w:rFonts w:ascii="GHEA Grapalat" w:hAnsi="GHEA Grapalat" w:cs="GHEA Grapalat"/>
          <w:sz w:val="20"/>
          <w:szCs w:val="20"/>
          <w:lang w:val="pt-BR"/>
        </w:rPr>
        <w:t xml:space="preserve">* ծածկագրով </w:t>
      </w:r>
      <w:r w:rsidRPr="00A71D81">
        <w:rPr>
          <w:rFonts w:ascii="GHEA Grapalat" w:hAnsi="GHEA Grapalat" w:cs="GHEA Grapalat"/>
          <w:sz w:val="20"/>
          <w:szCs w:val="20"/>
          <w:lang w:val="pt-BR"/>
        </w:rPr>
        <w:t>գնման ընթացակարգին:</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6432A5"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613E5F9E" w:rsidR="006432A5" w:rsidRPr="00A71D81" w:rsidRDefault="006432A5" w:rsidP="006432A5">
            <w:pPr>
              <w:rPr>
                <w:rFonts w:ascii="GHEA Grapalat" w:hAnsi="GHEA Grapalat" w:cs="Arial"/>
                <w:sz w:val="20"/>
                <w:szCs w:val="20"/>
              </w:rPr>
            </w:pPr>
            <w:r>
              <w:rPr>
                <w:rFonts w:ascii="GHEA Grapalat" w:hAnsi="GHEA Grapalat" w:cs="Sylfaen"/>
                <w:sz w:val="20"/>
                <w:szCs w:val="20"/>
                <w:lang w:val="hy-AM"/>
              </w:rPr>
              <w:t>9</w:t>
            </w:r>
            <w:r>
              <w:rPr>
                <w:rFonts w:ascii="GHEA Grapalat" w:hAnsi="GHEA Grapalat" w:cs="Sylfaen"/>
                <w:sz w:val="20"/>
                <w:szCs w:val="20"/>
              </w:rPr>
              <w:t>. 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Arial"/>
                <w:sz w:val="20"/>
                <w:szCs w:val="20"/>
              </w:rPr>
              <w:t xml:space="preserve">` </w:t>
            </w:r>
            <w:r>
              <w:rPr>
                <w:rFonts w:ascii="GHEA Grapalat" w:hAnsi="GHEA Grapalat" w:cs="Sylfaen"/>
                <w:sz w:val="20"/>
                <w:szCs w:val="20"/>
              </w:rPr>
              <w:t xml:space="preserve"> «Փորձաքննությունների ազգային բյուրո» ՊՈԱԿ</w:t>
            </w:r>
          </w:p>
        </w:tc>
      </w:tr>
      <w:tr w:rsidR="006432A5"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2CAE3EBF" w:rsidR="006432A5" w:rsidRPr="00A71D81" w:rsidRDefault="006432A5" w:rsidP="006432A5">
            <w:pPr>
              <w:rPr>
                <w:rFonts w:ascii="GHEA Grapalat" w:hAnsi="GHEA Grapalat" w:cs="Sylfaen"/>
                <w:sz w:val="20"/>
                <w:szCs w:val="20"/>
                <w:lang w:val="ru-RU"/>
              </w:rPr>
            </w:pPr>
            <w:r>
              <w:rPr>
                <w:rFonts w:ascii="GHEA Grapalat" w:hAnsi="GHEA Grapalat" w:cs="Sylfaen"/>
                <w:sz w:val="20"/>
                <w:szCs w:val="20"/>
                <w:lang w:val="ru-RU"/>
              </w:rPr>
              <w:t xml:space="preserve">10. </w:t>
            </w:r>
            <w:r>
              <w:rPr>
                <w:rFonts w:ascii="GHEA Grapalat" w:hAnsi="GHEA Grapalat" w:cs="Sylfaen"/>
                <w:sz w:val="20"/>
                <w:szCs w:val="20"/>
              </w:rPr>
              <w:t xml:space="preserve"> Շահառուի</w:t>
            </w:r>
            <w:r>
              <w:rPr>
                <w:rFonts w:ascii="GHEA Grapalat" w:hAnsi="GHEA Grapalat" w:cs="Arial"/>
                <w:sz w:val="20"/>
                <w:szCs w:val="20"/>
              </w:rPr>
              <w:t xml:space="preserve"> </w:t>
            </w:r>
            <w:r>
              <w:rPr>
                <w:rFonts w:ascii="GHEA Grapalat" w:hAnsi="GHEA Grapalat" w:cs="Sylfaen"/>
                <w:sz w:val="20"/>
                <w:szCs w:val="20"/>
              </w:rPr>
              <w:t xml:space="preserve"> ՀԾՀ</w:t>
            </w:r>
            <w:r>
              <w:rPr>
                <w:rFonts w:ascii="GHEA Grapalat" w:hAnsi="GHEA Grapalat" w:cs="Sylfaen"/>
                <w:sz w:val="20"/>
                <w:szCs w:val="20"/>
                <w:lang w:val="ru-RU"/>
              </w:rPr>
              <w:t xml:space="preserve"> (</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6432A5"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16CBDE22" w:rsidR="006432A5" w:rsidRPr="00A71D81" w:rsidRDefault="006432A5" w:rsidP="006432A5">
            <w:pPr>
              <w:rPr>
                <w:rFonts w:ascii="GHEA Grapalat" w:hAnsi="GHEA Grapalat" w:cs="Arial"/>
                <w:sz w:val="20"/>
                <w:szCs w:val="20"/>
              </w:rPr>
            </w:pPr>
            <w:r>
              <w:rPr>
                <w:rFonts w:ascii="GHEA Grapalat" w:hAnsi="GHEA Grapalat" w:cs="Sylfaen"/>
                <w:sz w:val="20"/>
                <w:szCs w:val="20"/>
                <w:lang w:val="hy-AM"/>
              </w:rPr>
              <w:t>11</w:t>
            </w:r>
            <w:r>
              <w:rPr>
                <w:rFonts w:ascii="GHEA Grapalat" w:hAnsi="GHEA Grapalat" w:cs="Sylfaen"/>
                <w:sz w:val="20"/>
                <w:szCs w:val="20"/>
              </w:rPr>
              <w:t>. Շահառուի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 xml:space="preserve">` </w:t>
            </w:r>
            <w:r>
              <w:rPr>
                <w:rFonts w:ascii="GHEA Grapalat" w:hAnsi="GHEA Grapalat" w:cs="Sylfaen"/>
                <w:sz w:val="20"/>
                <w:szCs w:val="20"/>
              </w:rPr>
              <w:t xml:space="preserve"> 01836525</w:t>
            </w:r>
          </w:p>
        </w:tc>
      </w:tr>
      <w:tr w:rsidR="006432A5"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1EB9EF54" w:rsidR="006432A5" w:rsidRPr="00A71D81" w:rsidRDefault="006432A5" w:rsidP="006432A5">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2</w:t>
            </w:r>
            <w:r>
              <w:rPr>
                <w:rFonts w:ascii="GHEA Grapalat" w:hAnsi="GHEA Grapalat" w:cs="Sylfaen"/>
                <w:sz w:val="20"/>
                <w:szCs w:val="20"/>
              </w:rPr>
              <w:t>.Շահառուի</w:t>
            </w:r>
            <w:r>
              <w:rPr>
                <w:rFonts w:ascii="GHEA Grapalat" w:hAnsi="GHEA Grapalat" w:cs="Sylfaen"/>
                <w:sz w:val="20"/>
                <w:szCs w:val="20"/>
                <w:lang w:val="hy-AM"/>
              </w:rPr>
              <w:t>ն</w:t>
            </w:r>
            <w:r>
              <w:rPr>
                <w:rFonts w:ascii="GHEA Grapalat" w:hAnsi="GHEA Grapalat" w:cs="Arial"/>
                <w:sz w:val="20"/>
                <w:szCs w:val="20"/>
                <w:lang w:val="hy-AM"/>
              </w:rPr>
              <w:t xml:space="preserve"> </w:t>
            </w:r>
            <w:r>
              <w:rPr>
                <w:rFonts w:ascii="GHEA Grapalat" w:hAnsi="GHEA Grapalat" w:cs="Sylfaen"/>
                <w:sz w:val="20"/>
                <w:szCs w:val="20"/>
                <w:lang w:val="hy-AM"/>
              </w:rPr>
              <w:t xml:space="preserve"> սպասարկող Ֆինանսական կազմակերպություն</w:t>
            </w:r>
            <w:r>
              <w:rPr>
                <w:rFonts w:ascii="GHEA Grapalat" w:hAnsi="GHEA Grapalat" w:cs="Sylfaen"/>
                <w:sz w:val="20"/>
                <w:szCs w:val="20"/>
              </w:rPr>
              <w:t xml:space="preserve"> (բանկ)</w:t>
            </w:r>
            <w:r>
              <w:rPr>
                <w:rFonts w:ascii="GHEA Grapalat" w:hAnsi="GHEA Grapalat" w:cs="Arial"/>
                <w:sz w:val="20"/>
                <w:szCs w:val="20"/>
              </w:rPr>
              <w:t xml:space="preserve">` </w:t>
            </w:r>
            <w:r>
              <w:rPr>
                <w:rFonts w:ascii="GHEA Grapalat" w:hAnsi="GHEA Grapalat" w:cs="Sylfaen"/>
                <w:sz w:val="20"/>
                <w:szCs w:val="20"/>
              </w:rPr>
              <w:t xml:space="preserve"> </w:t>
            </w:r>
            <w:r>
              <w:rPr>
                <w:rFonts w:ascii="Sylfaen" w:hAnsi="Sylfaen"/>
                <w:sz w:val="20"/>
                <w:szCs w:val="20"/>
                <w:lang w:val="nb-NO"/>
              </w:rPr>
              <w:t xml:space="preserve"> Երևանի թիվ 1 ՏԳԲ</w:t>
            </w:r>
          </w:p>
        </w:tc>
      </w:tr>
      <w:tr w:rsidR="006432A5"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6E6DE27D" w:rsidR="006432A5" w:rsidRPr="00A71D81" w:rsidRDefault="006432A5" w:rsidP="006432A5">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3</w:t>
            </w:r>
            <w:r>
              <w:rPr>
                <w:rFonts w:ascii="GHEA Grapalat" w:hAnsi="GHEA Grapalat" w:cs="Sylfaen"/>
                <w:sz w:val="20"/>
                <w:szCs w:val="20"/>
              </w:rPr>
              <w:t>.Շահառուի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 xml:space="preserve"> (</w:t>
            </w:r>
            <w:r>
              <w:rPr>
                <w:rFonts w:ascii="GHEA Grapalat" w:hAnsi="GHEA Grapalat" w:cs="Sylfaen"/>
                <w:sz w:val="20"/>
                <w:szCs w:val="20"/>
              </w:rPr>
              <w:t>հշ</w:t>
            </w:r>
            <w:r>
              <w:rPr>
                <w:rFonts w:ascii="GHEA Grapalat" w:hAnsi="GHEA Grapalat" w:cs="Arial"/>
                <w:sz w:val="20"/>
                <w:szCs w:val="20"/>
              </w:rPr>
              <w:t xml:space="preserve">.N) </w:t>
            </w:r>
            <w:r>
              <w:rPr>
                <w:rFonts w:ascii="Arial Unicode" w:hAnsi="Arial Unicode" w:cs="Sylfaen"/>
                <w:sz w:val="20"/>
                <w:lang w:val="hy-AM"/>
              </w:rPr>
              <w:t xml:space="preserve"> </w:t>
            </w:r>
            <w:r w:rsidRPr="00C25FE7">
              <w:rPr>
                <w:rFonts w:ascii="Arial Unicode" w:hAnsi="Arial Unicode" w:cs="Sylfaen"/>
                <w:sz w:val="20"/>
                <w:lang w:val="hy-AM"/>
              </w:rPr>
              <w:t>900018005588</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A037CA"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037CA"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A037CA"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A037CA"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A037CA"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E2F673A" w14:textId="4A1DF6A4" w:rsidR="00CB5EFD" w:rsidRPr="00A71D81" w:rsidRDefault="00334B2F" w:rsidP="006432A5">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008C0D20"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w:t>
      </w:r>
      <w:r w:rsidR="006432A5">
        <w:rPr>
          <w:rFonts w:ascii="GHEA Grapalat" w:hAnsi="GHEA Grapalat" w:cs="Sylfaen"/>
          <w:b/>
          <w:lang w:val="hy-AM"/>
        </w:rPr>
        <w:t>ՓԱԲ-ԳՀԱՊՁԲ-</w:t>
      </w:r>
      <w:r w:rsidR="00BF58C6">
        <w:rPr>
          <w:rFonts w:ascii="GHEA Grapalat" w:hAnsi="GHEA Grapalat" w:cs="Sylfaen"/>
          <w:b/>
          <w:lang w:val="hy-AM"/>
        </w:rPr>
        <w:t>25/155</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13448833" w:rsidR="00071D1C" w:rsidRPr="00A71D81" w:rsidRDefault="006432A5"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հարցում</w:t>
      </w:r>
      <w:r w:rsidR="00071D1C" w:rsidRPr="00A71D81">
        <w:rPr>
          <w:rFonts w:ascii="GHEA Grapalat" w:hAnsi="GHEA Grapalat" w:cs="Sylfaen"/>
          <w:b/>
          <w:lang w:val="hy-AM"/>
        </w:rPr>
        <w:t>ի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5"/>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6"/>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7"/>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2"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1"/>
      <w:bookmarkEnd w:id="12"/>
      <w:r w:rsidR="008061D6" w:rsidRPr="00A71D81">
        <w:rPr>
          <w:rFonts w:ascii="GHEA Grapalat" w:hAnsi="GHEA Grapalat"/>
          <w:sz w:val="20"/>
          <w:lang w:val="pt-BR"/>
        </w:rPr>
        <w:t>:</w:t>
      </w:r>
      <w:r w:rsidR="00151EB5">
        <w:rPr>
          <w:rStyle w:val="af6"/>
          <w:rFonts w:ascii="GHEA Grapalat" w:hAnsi="GHEA Grapalat"/>
          <w:sz w:val="20"/>
          <w:lang w:val="pt-BR"/>
        </w:rPr>
        <w:footnoteReference w:id="8"/>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9"/>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3"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3"/>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10"/>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291724A" w14:textId="77777777" w:rsidR="00151C18" w:rsidRPr="00A71D81" w:rsidRDefault="00151C18" w:rsidP="00151C18">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Եթե պայմանագրի կատարման համար հատկացված ֆինանսական միջոցների չափը գերազանցում է գնումների բազային միավորի քսանհինգապատիկը, ապա Գնորդի կողմից համաձայնագիր կկնքվի, եթե Վաճառողի կողմից տուժանքի ձևով ներկայացված որակավորման և պայմանագրի ապահովումները</w:t>
      </w:r>
      <w:r>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 հաշվի առնելով ՀՀ կառավարության 2017 թվականի մայիսի 4-ի N 526-Ն որոշման N 1 հավելվածի 32-րդ կետի </w:t>
      </w:r>
      <w:r>
        <w:rPr>
          <w:rFonts w:ascii="GHEA Grapalat" w:hAnsi="GHEA Grapalat"/>
          <w:sz w:val="20"/>
          <w:szCs w:val="20"/>
          <w:lang w:val="hy-AM" w:eastAsia="ru-RU"/>
        </w:rPr>
        <w:t xml:space="preserve">1-ին ենթակետի </w:t>
      </w:r>
      <w:r w:rsidRPr="00FB1EC7">
        <w:rPr>
          <w:rFonts w:ascii="GHEA Grapalat" w:hAnsi="GHEA Grapalat"/>
          <w:sz w:val="20"/>
          <w:szCs w:val="20"/>
          <w:lang w:val="hy-AM" w:eastAsia="ru-RU"/>
        </w:rPr>
        <w:t>«</w:t>
      </w:r>
      <w:r>
        <w:rPr>
          <w:rFonts w:ascii="GHEA Grapalat" w:hAnsi="GHEA Grapalat"/>
          <w:sz w:val="20"/>
          <w:szCs w:val="20"/>
          <w:lang w:val="hy-AM" w:eastAsia="ru-RU"/>
        </w:rPr>
        <w:t>գ</w:t>
      </w:r>
      <w:r w:rsidRPr="00FB1EC7">
        <w:rPr>
          <w:rFonts w:ascii="GHEA Grapalat" w:hAnsi="GHEA Grapalat"/>
          <w:sz w:val="20"/>
          <w:szCs w:val="20"/>
          <w:lang w:val="hy-AM" w:eastAsia="ru-RU"/>
        </w:rPr>
        <w:t>»</w:t>
      </w:r>
      <w:r>
        <w:rPr>
          <w:rFonts w:ascii="GHEA Grapalat" w:hAnsi="GHEA Grapalat"/>
          <w:sz w:val="20"/>
          <w:szCs w:val="20"/>
          <w:lang w:val="hy-AM" w:eastAsia="ru-RU"/>
        </w:rPr>
        <w:t xml:space="preserve"> և</w:t>
      </w:r>
      <w:r w:rsidRPr="00A71D81">
        <w:rPr>
          <w:rFonts w:ascii="GHEA Grapalat" w:hAnsi="GHEA Grapalat"/>
          <w:sz w:val="20"/>
          <w:szCs w:val="20"/>
          <w:lang w:val="hy-AM" w:eastAsia="ru-RU"/>
        </w:rPr>
        <w:t xml:space="preserve"> 17-րդ ենթակետի «բ» պարբերությ</w:t>
      </w:r>
      <w:r>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  տուժանքի ձևով ներկայացված որակավորման և պայմանագրի ապահովումների փոխարինման դեպքում նաև նոր ապահովները Գնորդին ներկայացնում է համաձայնագիր կնքելու ծանուցումը ստանալու օրվանից </w:t>
      </w:r>
      <w:r w:rsidRPr="007A0729">
        <w:rPr>
          <w:rFonts w:ascii="GHEA Grapalat" w:hAnsi="GHEA Grapalat"/>
          <w:sz w:val="20"/>
          <w:szCs w:val="20"/>
          <w:lang w:val="hy-AM" w:eastAsia="ru-RU"/>
        </w:rPr>
        <w:t>----------</w:t>
      </w:r>
      <w:r w:rsidRPr="00A71D81">
        <w:rPr>
          <w:rFonts w:ascii="GHEA Grapalat" w:hAnsi="GHEA Grapalat"/>
          <w:sz w:val="20"/>
          <w:szCs w:val="20"/>
          <w:lang w:val="hy-AM" w:eastAsia="ru-RU"/>
        </w:rPr>
        <w:t>աշխատանքային օրվա ընթացքում։ Հակառակ դեպքում պայմանագիրը Գնորդի կողմից միակողմանիորեն լուծվում է:</w:t>
      </w:r>
      <w:r>
        <w:rPr>
          <w:rStyle w:val="af6"/>
          <w:rFonts w:ascii="GHEA Grapalat" w:hAnsi="GHEA Grapalat"/>
          <w:sz w:val="20"/>
          <w:szCs w:val="20"/>
          <w:lang w:val="hy-AM" w:eastAsia="ru-RU"/>
        </w:rPr>
        <w:footnoteReference w:id="11"/>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tbl>
      <w:tblPr>
        <w:tblpPr w:leftFromText="180" w:rightFromText="180" w:vertAnchor="text" w:horzAnchor="margin" w:tblpXSpec="center" w:tblpY="221"/>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34"/>
        <w:gridCol w:w="1842"/>
        <w:gridCol w:w="4962"/>
        <w:gridCol w:w="992"/>
        <w:gridCol w:w="709"/>
        <w:gridCol w:w="1134"/>
        <w:gridCol w:w="1417"/>
        <w:gridCol w:w="1559"/>
        <w:gridCol w:w="1701"/>
      </w:tblGrid>
      <w:tr w:rsidR="005E0F76" w:rsidRPr="008103C8" w14:paraId="20E4FD77" w14:textId="77777777" w:rsidTr="005E0F76">
        <w:trPr>
          <w:trHeight w:val="65"/>
        </w:trPr>
        <w:tc>
          <w:tcPr>
            <w:tcW w:w="534" w:type="dxa"/>
            <w:vMerge w:val="restart"/>
            <w:vAlign w:val="center"/>
          </w:tcPr>
          <w:p w14:paraId="16119CA0" w14:textId="77777777" w:rsidR="005E0F76" w:rsidRPr="008103C8" w:rsidRDefault="005E0F76" w:rsidP="005E0F76">
            <w:pPr>
              <w:jc w:val="center"/>
              <w:rPr>
                <w:rFonts w:ascii="Sylfaen" w:hAnsi="Sylfaen" w:cs="GHEA Grapalat"/>
                <w:sz w:val="16"/>
                <w:szCs w:val="16"/>
                <w:lang w:val="hy-AM"/>
              </w:rPr>
            </w:pPr>
            <w:r w:rsidRPr="008103C8">
              <w:rPr>
                <w:rFonts w:ascii="Sylfaen" w:hAnsi="Sylfaen" w:cs="GHEA Grapalat"/>
                <w:sz w:val="16"/>
                <w:szCs w:val="16"/>
                <w:lang w:val="hy-AM"/>
              </w:rPr>
              <w:t>Չ/Հ</w:t>
            </w:r>
          </w:p>
        </w:tc>
        <w:tc>
          <w:tcPr>
            <w:tcW w:w="14316" w:type="dxa"/>
            <w:gridSpan w:val="8"/>
          </w:tcPr>
          <w:p w14:paraId="3CB257F4" w14:textId="77777777" w:rsidR="005E0F76" w:rsidRPr="00B92971" w:rsidRDefault="005E0F76" w:rsidP="005E0F76">
            <w:pPr>
              <w:jc w:val="center"/>
              <w:rPr>
                <w:rFonts w:ascii="Sylfaen" w:hAnsi="Sylfaen" w:cs="GHEA Grapalat"/>
                <w:b/>
                <w:sz w:val="16"/>
                <w:szCs w:val="16"/>
              </w:rPr>
            </w:pPr>
            <w:r w:rsidRPr="00B138F3">
              <w:rPr>
                <w:rFonts w:ascii="GHEA Grapalat" w:hAnsi="GHEA Grapalat"/>
                <w:sz w:val="16"/>
                <w:szCs w:val="16"/>
              </w:rPr>
              <w:t>Товар</w:t>
            </w:r>
          </w:p>
        </w:tc>
      </w:tr>
      <w:tr w:rsidR="005E0F76" w:rsidRPr="008103C8" w14:paraId="4747854C" w14:textId="77777777" w:rsidTr="005E0F76">
        <w:trPr>
          <w:cantSplit/>
          <w:trHeight w:val="70"/>
        </w:trPr>
        <w:tc>
          <w:tcPr>
            <w:tcW w:w="534" w:type="dxa"/>
            <w:vMerge/>
            <w:vAlign w:val="center"/>
          </w:tcPr>
          <w:p w14:paraId="0BDC7F32" w14:textId="77777777" w:rsidR="005E0F76" w:rsidRPr="008103C8" w:rsidRDefault="005E0F76" w:rsidP="005E0F76">
            <w:pPr>
              <w:jc w:val="center"/>
              <w:rPr>
                <w:rFonts w:ascii="Sylfaen" w:hAnsi="Sylfaen" w:cs="GHEA Grapalat"/>
                <w:sz w:val="16"/>
                <w:szCs w:val="16"/>
              </w:rPr>
            </w:pPr>
          </w:p>
        </w:tc>
        <w:tc>
          <w:tcPr>
            <w:tcW w:w="1842" w:type="dxa"/>
            <w:vMerge w:val="restart"/>
            <w:vAlign w:val="center"/>
          </w:tcPr>
          <w:p w14:paraId="25086726" w14:textId="77777777" w:rsidR="005E0F76" w:rsidRPr="008103C8" w:rsidRDefault="005E0F76" w:rsidP="005E0F76">
            <w:pPr>
              <w:jc w:val="center"/>
              <w:rPr>
                <w:rFonts w:ascii="Sylfaen" w:hAnsi="Sylfaen" w:cs="GHEA Grapalat"/>
                <w:sz w:val="16"/>
                <w:szCs w:val="16"/>
                <w:lang w:val="hy-AM"/>
              </w:rPr>
            </w:pPr>
            <w:r w:rsidRPr="008103C8">
              <w:rPr>
                <w:rFonts w:ascii="Sylfaen" w:hAnsi="Sylfaen" w:cs="GHEA Grapalat"/>
                <w:sz w:val="16"/>
                <w:szCs w:val="16"/>
              </w:rPr>
              <w:t>Անվանումը</w:t>
            </w:r>
            <w:r w:rsidRPr="008103C8">
              <w:rPr>
                <w:rFonts w:ascii="Sylfaen" w:hAnsi="Sylfaen" w:cs="GHEA Grapalat"/>
                <w:sz w:val="16"/>
                <w:szCs w:val="16"/>
                <w:lang w:val="hy-AM"/>
              </w:rPr>
              <w:t xml:space="preserve"> և </w:t>
            </w:r>
            <w:r w:rsidRPr="008103C8">
              <w:rPr>
                <w:rFonts w:ascii="Sylfaen" w:hAnsi="Sylfaen" w:cs="GHEA Grapalat"/>
                <w:sz w:val="16"/>
                <w:szCs w:val="16"/>
              </w:rPr>
              <w:t>CPV</w:t>
            </w:r>
            <w:r w:rsidRPr="00B138F3">
              <w:rPr>
                <w:rFonts w:ascii="GHEA Grapalat" w:hAnsi="GHEA Grapalat"/>
                <w:sz w:val="16"/>
                <w:szCs w:val="16"/>
              </w:rPr>
              <w:t xml:space="preserve"> наименование</w:t>
            </w:r>
            <w:r w:rsidRPr="008103C8">
              <w:rPr>
                <w:rFonts w:ascii="Sylfaen" w:hAnsi="Sylfaen" w:cs="GHEA Grapalat"/>
                <w:sz w:val="16"/>
                <w:szCs w:val="16"/>
                <w:lang w:val="hy-AM"/>
              </w:rPr>
              <w:t xml:space="preserve">  </w:t>
            </w:r>
            <w:r w:rsidRPr="008103C8">
              <w:rPr>
                <w:rFonts w:ascii="Sylfaen" w:hAnsi="Sylfaen" w:cs="GHEA Grapalat"/>
                <w:sz w:val="16"/>
                <w:szCs w:val="16"/>
              </w:rPr>
              <w:t>CPV</w:t>
            </w:r>
          </w:p>
        </w:tc>
        <w:tc>
          <w:tcPr>
            <w:tcW w:w="4962" w:type="dxa"/>
            <w:vMerge w:val="restart"/>
            <w:vAlign w:val="center"/>
          </w:tcPr>
          <w:p w14:paraId="4E69E94E" w14:textId="77777777" w:rsidR="005E0F76" w:rsidRDefault="005E0F76" w:rsidP="005E0F76">
            <w:pPr>
              <w:jc w:val="center"/>
              <w:rPr>
                <w:rFonts w:ascii="GHEA Grapalat" w:hAnsi="GHEA Grapalat"/>
                <w:sz w:val="16"/>
                <w:szCs w:val="16"/>
              </w:rPr>
            </w:pPr>
            <w:r>
              <w:rPr>
                <w:rFonts w:ascii="GHEA Grapalat" w:hAnsi="GHEA Grapalat"/>
                <w:sz w:val="16"/>
                <w:szCs w:val="16"/>
              </w:rPr>
              <w:t>Տեխնիկական բնութագիր**</w:t>
            </w:r>
          </w:p>
          <w:p w14:paraId="502840A2" w14:textId="77777777" w:rsidR="005E0F76" w:rsidRPr="00B92971" w:rsidRDefault="005E0F76" w:rsidP="005E0F76">
            <w:pPr>
              <w:jc w:val="center"/>
              <w:rPr>
                <w:rFonts w:ascii="Sylfaen" w:hAnsi="Sylfaen" w:cs="GHEA Grapalat"/>
                <w:sz w:val="16"/>
                <w:szCs w:val="16"/>
              </w:rPr>
            </w:pPr>
            <w:r w:rsidRPr="00B138F3">
              <w:rPr>
                <w:rFonts w:ascii="GHEA Grapalat" w:hAnsi="GHEA Grapalat"/>
                <w:sz w:val="16"/>
                <w:szCs w:val="16"/>
              </w:rPr>
              <w:t>техническая характеристика</w:t>
            </w:r>
            <w:r>
              <w:rPr>
                <w:rFonts w:ascii="GHEA Grapalat" w:hAnsi="GHEA Grapalat"/>
                <w:sz w:val="16"/>
                <w:szCs w:val="16"/>
              </w:rPr>
              <w:t>**</w:t>
            </w:r>
          </w:p>
        </w:tc>
        <w:tc>
          <w:tcPr>
            <w:tcW w:w="992" w:type="dxa"/>
            <w:vMerge w:val="restart"/>
            <w:textDirection w:val="btLr"/>
            <w:vAlign w:val="center"/>
          </w:tcPr>
          <w:p w14:paraId="334464E3" w14:textId="77777777" w:rsidR="005E0F76" w:rsidRPr="008103C8" w:rsidRDefault="005E0F76" w:rsidP="005E0F76">
            <w:pPr>
              <w:ind w:left="113" w:right="113"/>
              <w:jc w:val="center"/>
              <w:rPr>
                <w:rFonts w:ascii="Sylfaen" w:hAnsi="Sylfaen" w:cs="GHEA Grapalat"/>
                <w:sz w:val="16"/>
                <w:szCs w:val="16"/>
              </w:rPr>
            </w:pPr>
            <w:r>
              <w:rPr>
                <w:rFonts w:ascii="GHEA Grapalat" w:hAnsi="GHEA Grapalat"/>
                <w:sz w:val="16"/>
                <w:szCs w:val="16"/>
              </w:rPr>
              <w:t xml:space="preserve">Չափման միավոր </w:t>
            </w:r>
            <w:r w:rsidRPr="00B138F3">
              <w:rPr>
                <w:rFonts w:ascii="GHEA Grapalat" w:hAnsi="GHEA Grapalat"/>
                <w:sz w:val="16"/>
                <w:szCs w:val="16"/>
              </w:rPr>
              <w:t>единица измерения</w:t>
            </w:r>
          </w:p>
        </w:tc>
        <w:tc>
          <w:tcPr>
            <w:tcW w:w="709" w:type="dxa"/>
            <w:vMerge w:val="restart"/>
            <w:textDirection w:val="btLr"/>
            <w:vAlign w:val="center"/>
          </w:tcPr>
          <w:p w14:paraId="61DF30BB" w14:textId="77777777" w:rsidR="005E0F76" w:rsidRDefault="005E0F76" w:rsidP="005E0F76">
            <w:pPr>
              <w:jc w:val="center"/>
              <w:rPr>
                <w:rFonts w:ascii="GHEA Grapalat" w:hAnsi="GHEA Grapalat"/>
                <w:sz w:val="16"/>
                <w:szCs w:val="16"/>
              </w:rPr>
            </w:pPr>
            <w:r>
              <w:rPr>
                <w:rFonts w:ascii="GHEA Grapalat" w:hAnsi="GHEA Grapalat"/>
                <w:sz w:val="16"/>
                <w:szCs w:val="16"/>
              </w:rPr>
              <w:t>Քանակ</w:t>
            </w:r>
          </w:p>
          <w:p w14:paraId="4A5D4EB9" w14:textId="77777777" w:rsidR="005E0F76" w:rsidRPr="008103C8" w:rsidRDefault="005E0F76" w:rsidP="005E0F76">
            <w:pPr>
              <w:jc w:val="center"/>
              <w:rPr>
                <w:rFonts w:ascii="Sylfaen" w:hAnsi="Sylfaen" w:cs="GHEA Grapalat"/>
                <w:sz w:val="16"/>
                <w:szCs w:val="16"/>
              </w:rPr>
            </w:pPr>
            <w:r w:rsidRPr="00B138F3">
              <w:rPr>
                <w:rFonts w:ascii="GHEA Grapalat" w:hAnsi="GHEA Grapalat"/>
                <w:sz w:val="16"/>
                <w:szCs w:val="16"/>
              </w:rPr>
              <w:t>общий объем</w:t>
            </w:r>
          </w:p>
        </w:tc>
        <w:tc>
          <w:tcPr>
            <w:tcW w:w="1134" w:type="dxa"/>
            <w:vMerge w:val="restart"/>
            <w:vAlign w:val="center"/>
          </w:tcPr>
          <w:p w14:paraId="78A1F269" w14:textId="77777777" w:rsidR="005E0F76" w:rsidRPr="005E0F76" w:rsidRDefault="005E0F76" w:rsidP="005E0F76">
            <w:pPr>
              <w:jc w:val="center"/>
              <w:rPr>
                <w:rFonts w:ascii="Sylfaen" w:hAnsi="Sylfaen" w:cs="GHEA Grapalat"/>
                <w:sz w:val="16"/>
                <w:szCs w:val="16"/>
                <w:lang w:val="ru-RU"/>
              </w:rPr>
            </w:pPr>
            <w:r>
              <w:rPr>
                <w:rFonts w:ascii="Sylfaen" w:hAnsi="Sylfaen" w:cs="GHEA Grapalat"/>
                <w:sz w:val="16"/>
                <w:szCs w:val="16"/>
              </w:rPr>
              <w:t>Միավորի</w:t>
            </w:r>
            <w:r w:rsidRPr="005E0F76">
              <w:rPr>
                <w:rFonts w:ascii="Sylfaen" w:hAnsi="Sylfaen" w:cs="GHEA Grapalat"/>
                <w:sz w:val="16"/>
                <w:szCs w:val="16"/>
                <w:lang w:val="ru-RU"/>
              </w:rPr>
              <w:t xml:space="preserve"> </w:t>
            </w:r>
            <w:r>
              <w:rPr>
                <w:rFonts w:ascii="Sylfaen" w:hAnsi="Sylfaen" w:cs="GHEA Grapalat"/>
                <w:sz w:val="16"/>
                <w:szCs w:val="16"/>
              </w:rPr>
              <w:t>գին</w:t>
            </w:r>
          </w:p>
          <w:p w14:paraId="77DD92DD" w14:textId="77777777" w:rsidR="005E0F76" w:rsidRPr="005E0F76" w:rsidRDefault="005E0F76" w:rsidP="005E0F76">
            <w:pPr>
              <w:jc w:val="center"/>
              <w:rPr>
                <w:rFonts w:ascii="Sylfaen" w:hAnsi="Sylfaen" w:cs="GHEA Grapalat"/>
                <w:sz w:val="16"/>
                <w:szCs w:val="16"/>
                <w:lang w:val="ru-RU"/>
              </w:rPr>
            </w:pPr>
            <w:r w:rsidRPr="005E0F76">
              <w:rPr>
                <w:rFonts w:ascii="Sylfaen" w:hAnsi="Sylfaen" w:cs="GHEA Grapalat"/>
                <w:sz w:val="16"/>
                <w:szCs w:val="16"/>
                <w:lang w:val="ru-RU"/>
              </w:rPr>
              <w:t>Цена за единицу</w:t>
            </w:r>
          </w:p>
          <w:p w14:paraId="0A5817B5" w14:textId="77777777" w:rsidR="005E0F76" w:rsidRPr="005E0F76" w:rsidRDefault="005E0F76" w:rsidP="005E0F76">
            <w:pPr>
              <w:jc w:val="center"/>
              <w:rPr>
                <w:rFonts w:ascii="Sylfaen" w:hAnsi="Sylfaen" w:cs="GHEA Grapalat"/>
                <w:sz w:val="16"/>
                <w:szCs w:val="16"/>
                <w:lang w:val="ru-RU"/>
              </w:rPr>
            </w:pPr>
            <w:r w:rsidRPr="005E0F76">
              <w:rPr>
                <w:rFonts w:ascii="Sylfaen" w:hAnsi="Sylfaen" w:cs="GHEA Grapalat"/>
                <w:sz w:val="16"/>
                <w:szCs w:val="16"/>
                <w:lang w:val="ru-RU"/>
              </w:rPr>
              <w:t>/драм РА/</w:t>
            </w:r>
          </w:p>
        </w:tc>
        <w:tc>
          <w:tcPr>
            <w:tcW w:w="1417" w:type="dxa"/>
            <w:vMerge w:val="restart"/>
            <w:tcBorders>
              <w:left w:val="single" w:sz="4" w:space="0" w:color="auto"/>
              <w:right w:val="single" w:sz="4" w:space="0" w:color="auto"/>
            </w:tcBorders>
            <w:vAlign w:val="center"/>
          </w:tcPr>
          <w:p w14:paraId="70923220" w14:textId="77777777" w:rsidR="005E0F76" w:rsidRPr="005E0F76" w:rsidRDefault="005E0F76" w:rsidP="005E0F76">
            <w:pPr>
              <w:jc w:val="center"/>
              <w:rPr>
                <w:rFonts w:ascii="Sylfaen" w:hAnsi="Sylfaen" w:cs="GHEA Grapalat"/>
                <w:sz w:val="16"/>
                <w:szCs w:val="16"/>
                <w:lang w:val="ru-RU"/>
              </w:rPr>
            </w:pPr>
            <w:r>
              <w:rPr>
                <w:rFonts w:ascii="Sylfaen" w:hAnsi="Sylfaen" w:cs="GHEA Grapalat"/>
                <w:sz w:val="16"/>
                <w:szCs w:val="16"/>
              </w:rPr>
              <w:t>Նախատեսվող</w:t>
            </w:r>
            <w:r w:rsidRPr="005E0F76">
              <w:rPr>
                <w:rFonts w:ascii="Sylfaen" w:hAnsi="Sylfaen" w:cs="GHEA Grapalat"/>
                <w:sz w:val="16"/>
                <w:szCs w:val="16"/>
                <w:lang w:val="ru-RU"/>
              </w:rPr>
              <w:t xml:space="preserve">  </w:t>
            </w:r>
            <w:r>
              <w:rPr>
                <w:rFonts w:ascii="Sylfaen" w:hAnsi="Sylfaen" w:cs="GHEA Grapalat"/>
                <w:sz w:val="16"/>
                <w:szCs w:val="16"/>
              </w:rPr>
              <w:t>առավելագույն</w:t>
            </w:r>
            <w:r w:rsidRPr="005E0F76">
              <w:rPr>
                <w:rFonts w:ascii="Sylfaen" w:hAnsi="Sylfaen" w:cs="GHEA Grapalat"/>
                <w:sz w:val="16"/>
                <w:szCs w:val="16"/>
                <w:lang w:val="ru-RU"/>
              </w:rPr>
              <w:t xml:space="preserve"> </w:t>
            </w:r>
            <w:r>
              <w:rPr>
                <w:rFonts w:ascii="Sylfaen" w:hAnsi="Sylfaen" w:cs="GHEA Grapalat"/>
                <w:sz w:val="16"/>
                <w:szCs w:val="16"/>
              </w:rPr>
              <w:t>ընդհանուր</w:t>
            </w:r>
            <w:r w:rsidRPr="005E0F76">
              <w:rPr>
                <w:rFonts w:ascii="Sylfaen" w:hAnsi="Sylfaen" w:cs="GHEA Grapalat"/>
                <w:sz w:val="16"/>
                <w:szCs w:val="16"/>
                <w:lang w:val="ru-RU"/>
              </w:rPr>
              <w:t xml:space="preserve"> </w:t>
            </w:r>
            <w:r>
              <w:rPr>
                <w:rFonts w:ascii="Sylfaen" w:hAnsi="Sylfaen" w:cs="GHEA Grapalat"/>
                <w:sz w:val="16"/>
                <w:szCs w:val="16"/>
              </w:rPr>
              <w:t>գին</w:t>
            </w:r>
            <w:r w:rsidRPr="005E0F76">
              <w:rPr>
                <w:rFonts w:ascii="Sylfaen" w:hAnsi="Sylfaen" w:cs="GHEA Grapalat"/>
                <w:sz w:val="16"/>
                <w:szCs w:val="16"/>
                <w:lang w:val="ru-RU"/>
              </w:rPr>
              <w:t xml:space="preserve"> Максимальная общая цена /драм РА/</w:t>
            </w:r>
          </w:p>
        </w:tc>
        <w:tc>
          <w:tcPr>
            <w:tcW w:w="3260" w:type="dxa"/>
            <w:gridSpan w:val="2"/>
            <w:tcBorders>
              <w:left w:val="single" w:sz="4" w:space="0" w:color="auto"/>
            </w:tcBorders>
            <w:vAlign w:val="center"/>
          </w:tcPr>
          <w:p w14:paraId="3399D862" w14:textId="77777777" w:rsidR="005E0F76" w:rsidRDefault="005E0F76" w:rsidP="005E0F76">
            <w:pPr>
              <w:ind w:left="-108" w:right="-108"/>
              <w:jc w:val="center"/>
              <w:rPr>
                <w:rFonts w:ascii="GHEA Grapalat" w:hAnsi="GHEA Grapalat"/>
                <w:sz w:val="16"/>
                <w:szCs w:val="16"/>
              </w:rPr>
            </w:pPr>
            <w:r>
              <w:rPr>
                <w:rFonts w:ascii="GHEA Grapalat" w:hAnsi="GHEA Grapalat"/>
                <w:sz w:val="16"/>
                <w:szCs w:val="16"/>
              </w:rPr>
              <w:t>Մատակարարման</w:t>
            </w:r>
          </w:p>
          <w:p w14:paraId="300EEA84" w14:textId="77777777" w:rsidR="005E0F76" w:rsidRPr="007A0995" w:rsidRDefault="005E0F76" w:rsidP="005E0F76">
            <w:pPr>
              <w:ind w:left="-108" w:right="-108"/>
              <w:jc w:val="center"/>
              <w:rPr>
                <w:rFonts w:ascii="Sylfaen" w:hAnsi="Sylfaen" w:cs="GHEA Grapalat"/>
                <w:sz w:val="16"/>
                <w:szCs w:val="16"/>
              </w:rPr>
            </w:pPr>
            <w:r w:rsidRPr="00B138F3">
              <w:rPr>
                <w:rFonts w:ascii="GHEA Grapalat" w:hAnsi="GHEA Grapalat"/>
                <w:sz w:val="16"/>
                <w:szCs w:val="16"/>
              </w:rPr>
              <w:t>поставки</w:t>
            </w:r>
          </w:p>
        </w:tc>
      </w:tr>
      <w:tr w:rsidR="005E0F76" w:rsidRPr="008103C8" w14:paraId="2BD4072F" w14:textId="77777777" w:rsidTr="005E0F76">
        <w:trPr>
          <w:cantSplit/>
          <w:trHeight w:val="817"/>
        </w:trPr>
        <w:tc>
          <w:tcPr>
            <w:tcW w:w="534" w:type="dxa"/>
            <w:vMerge/>
            <w:vAlign w:val="center"/>
          </w:tcPr>
          <w:p w14:paraId="1DD1890E" w14:textId="77777777" w:rsidR="005E0F76" w:rsidRPr="008103C8" w:rsidRDefault="005E0F76" w:rsidP="005E0F76">
            <w:pPr>
              <w:jc w:val="center"/>
              <w:rPr>
                <w:rFonts w:ascii="Sylfaen" w:hAnsi="Sylfaen" w:cs="GHEA Grapalat"/>
                <w:sz w:val="16"/>
                <w:szCs w:val="16"/>
              </w:rPr>
            </w:pPr>
          </w:p>
        </w:tc>
        <w:tc>
          <w:tcPr>
            <w:tcW w:w="1842" w:type="dxa"/>
            <w:vMerge/>
            <w:vAlign w:val="center"/>
          </w:tcPr>
          <w:p w14:paraId="0A83ACC4" w14:textId="77777777" w:rsidR="005E0F76" w:rsidRPr="008103C8" w:rsidRDefault="005E0F76" w:rsidP="005E0F76">
            <w:pPr>
              <w:jc w:val="center"/>
              <w:rPr>
                <w:rFonts w:ascii="Sylfaen" w:hAnsi="Sylfaen" w:cs="GHEA Grapalat"/>
                <w:sz w:val="16"/>
                <w:szCs w:val="16"/>
              </w:rPr>
            </w:pPr>
          </w:p>
        </w:tc>
        <w:tc>
          <w:tcPr>
            <w:tcW w:w="4962" w:type="dxa"/>
            <w:vMerge/>
            <w:vAlign w:val="center"/>
          </w:tcPr>
          <w:p w14:paraId="78878409" w14:textId="77777777" w:rsidR="005E0F76" w:rsidRPr="008103C8" w:rsidRDefault="005E0F76" w:rsidP="005E0F76">
            <w:pPr>
              <w:jc w:val="center"/>
              <w:rPr>
                <w:rFonts w:ascii="Sylfaen" w:hAnsi="Sylfaen" w:cs="GHEA Grapalat"/>
                <w:sz w:val="16"/>
                <w:szCs w:val="16"/>
                <w:lang w:val="hy-AM"/>
              </w:rPr>
            </w:pPr>
          </w:p>
        </w:tc>
        <w:tc>
          <w:tcPr>
            <w:tcW w:w="992" w:type="dxa"/>
            <w:vMerge/>
            <w:textDirection w:val="btLr"/>
            <w:vAlign w:val="center"/>
          </w:tcPr>
          <w:p w14:paraId="01E14D40" w14:textId="77777777" w:rsidR="005E0F76" w:rsidRPr="008103C8" w:rsidRDefault="005E0F76" w:rsidP="005E0F76">
            <w:pPr>
              <w:ind w:left="113" w:right="113"/>
              <w:jc w:val="center"/>
              <w:rPr>
                <w:rFonts w:ascii="Sylfaen" w:hAnsi="Sylfaen" w:cs="GHEA Grapalat"/>
                <w:sz w:val="16"/>
                <w:szCs w:val="16"/>
              </w:rPr>
            </w:pPr>
          </w:p>
        </w:tc>
        <w:tc>
          <w:tcPr>
            <w:tcW w:w="709" w:type="dxa"/>
            <w:vMerge/>
            <w:textDirection w:val="btLr"/>
            <w:vAlign w:val="center"/>
          </w:tcPr>
          <w:p w14:paraId="3B5D4D04" w14:textId="77777777" w:rsidR="005E0F76" w:rsidRPr="008103C8" w:rsidRDefault="005E0F76" w:rsidP="005E0F76">
            <w:pPr>
              <w:jc w:val="center"/>
              <w:rPr>
                <w:rFonts w:ascii="Sylfaen" w:hAnsi="Sylfaen" w:cs="GHEA Grapalat"/>
                <w:sz w:val="16"/>
                <w:szCs w:val="16"/>
              </w:rPr>
            </w:pPr>
          </w:p>
        </w:tc>
        <w:tc>
          <w:tcPr>
            <w:tcW w:w="1134" w:type="dxa"/>
            <w:vMerge/>
          </w:tcPr>
          <w:p w14:paraId="05607836" w14:textId="77777777" w:rsidR="005E0F76" w:rsidRPr="008103C8" w:rsidRDefault="005E0F76" w:rsidP="005E0F76">
            <w:pPr>
              <w:jc w:val="center"/>
              <w:rPr>
                <w:rFonts w:ascii="Sylfaen" w:hAnsi="Sylfaen" w:cs="GHEA Grapalat"/>
                <w:sz w:val="16"/>
                <w:szCs w:val="16"/>
              </w:rPr>
            </w:pPr>
          </w:p>
        </w:tc>
        <w:tc>
          <w:tcPr>
            <w:tcW w:w="1417" w:type="dxa"/>
            <w:vMerge/>
            <w:tcBorders>
              <w:left w:val="single" w:sz="4" w:space="0" w:color="auto"/>
              <w:right w:val="single" w:sz="4" w:space="0" w:color="auto"/>
            </w:tcBorders>
            <w:vAlign w:val="center"/>
          </w:tcPr>
          <w:p w14:paraId="60F06D5B" w14:textId="77777777" w:rsidR="005E0F76" w:rsidRPr="008103C8" w:rsidRDefault="005E0F76" w:rsidP="005E0F76">
            <w:pPr>
              <w:jc w:val="center"/>
              <w:rPr>
                <w:rFonts w:ascii="Sylfaen" w:hAnsi="Sylfaen" w:cs="GHEA Grapalat"/>
                <w:sz w:val="16"/>
                <w:szCs w:val="16"/>
              </w:rPr>
            </w:pPr>
          </w:p>
        </w:tc>
        <w:tc>
          <w:tcPr>
            <w:tcW w:w="1559" w:type="dxa"/>
            <w:tcBorders>
              <w:left w:val="single" w:sz="4" w:space="0" w:color="auto"/>
            </w:tcBorders>
            <w:vAlign w:val="center"/>
          </w:tcPr>
          <w:p w14:paraId="02A02FAD" w14:textId="77777777" w:rsidR="005E0F76" w:rsidRDefault="005E0F76" w:rsidP="005E0F76">
            <w:pPr>
              <w:ind w:left="-108" w:right="-108"/>
              <w:jc w:val="center"/>
              <w:rPr>
                <w:rFonts w:ascii="GHEA Grapalat" w:hAnsi="GHEA Grapalat"/>
                <w:sz w:val="16"/>
                <w:szCs w:val="16"/>
              </w:rPr>
            </w:pPr>
            <w:r>
              <w:rPr>
                <w:rFonts w:ascii="GHEA Grapalat" w:hAnsi="GHEA Grapalat"/>
                <w:sz w:val="16"/>
                <w:szCs w:val="16"/>
              </w:rPr>
              <w:t>Հասցե</w:t>
            </w:r>
          </w:p>
          <w:p w14:paraId="5651BDBD" w14:textId="77777777" w:rsidR="005E0F76" w:rsidRDefault="005E0F76" w:rsidP="005E0F76">
            <w:pPr>
              <w:ind w:left="-108" w:right="-108"/>
              <w:jc w:val="center"/>
              <w:rPr>
                <w:rFonts w:ascii="GHEA Grapalat" w:hAnsi="GHEA Grapalat"/>
                <w:sz w:val="16"/>
                <w:szCs w:val="16"/>
              </w:rPr>
            </w:pPr>
            <w:r w:rsidRPr="00B138F3">
              <w:rPr>
                <w:rFonts w:ascii="GHEA Grapalat" w:hAnsi="GHEA Grapalat"/>
                <w:sz w:val="16"/>
                <w:szCs w:val="16"/>
              </w:rPr>
              <w:t>Адрес</w:t>
            </w:r>
          </w:p>
          <w:p w14:paraId="18E8D6DA" w14:textId="77777777" w:rsidR="005E0F76" w:rsidRPr="00A8587C" w:rsidRDefault="005E0F76" w:rsidP="005E0F76">
            <w:pPr>
              <w:ind w:left="-108" w:right="-108"/>
              <w:jc w:val="center"/>
              <w:rPr>
                <w:rFonts w:ascii="Sylfaen" w:hAnsi="Sylfaen" w:cs="GHEA Grapalat"/>
                <w:sz w:val="16"/>
                <w:szCs w:val="16"/>
              </w:rPr>
            </w:pPr>
          </w:p>
        </w:tc>
        <w:tc>
          <w:tcPr>
            <w:tcW w:w="1701" w:type="dxa"/>
            <w:tcBorders>
              <w:bottom w:val="single" w:sz="4" w:space="0" w:color="auto"/>
            </w:tcBorders>
            <w:vAlign w:val="center"/>
          </w:tcPr>
          <w:p w14:paraId="378735D9" w14:textId="77777777" w:rsidR="005E0F76" w:rsidRDefault="005E0F76" w:rsidP="005E0F76">
            <w:pPr>
              <w:jc w:val="center"/>
              <w:rPr>
                <w:rFonts w:ascii="GHEA Grapalat" w:hAnsi="GHEA Grapalat"/>
                <w:sz w:val="16"/>
                <w:szCs w:val="16"/>
              </w:rPr>
            </w:pPr>
            <w:r>
              <w:rPr>
                <w:rFonts w:ascii="GHEA Grapalat" w:hAnsi="GHEA Grapalat"/>
                <w:sz w:val="16"/>
                <w:szCs w:val="16"/>
              </w:rPr>
              <w:t>Ժամկետ</w:t>
            </w:r>
          </w:p>
          <w:p w14:paraId="592998B4" w14:textId="77777777" w:rsidR="005E0F76" w:rsidRPr="008103C8" w:rsidRDefault="005E0F76" w:rsidP="005E0F76">
            <w:pPr>
              <w:jc w:val="center"/>
              <w:rPr>
                <w:rFonts w:ascii="Sylfaen" w:hAnsi="Sylfaen" w:cs="GHEA Grapalat"/>
                <w:sz w:val="16"/>
                <w:szCs w:val="16"/>
              </w:rPr>
            </w:pPr>
            <w:r w:rsidRPr="00B138F3">
              <w:rPr>
                <w:rFonts w:ascii="GHEA Grapalat" w:hAnsi="GHEA Grapalat"/>
                <w:sz w:val="16"/>
                <w:szCs w:val="16"/>
              </w:rPr>
              <w:t>срок</w:t>
            </w:r>
          </w:p>
        </w:tc>
      </w:tr>
      <w:tr w:rsidR="005E0F76" w:rsidRPr="008103C8" w14:paraId="6C9879D5" w14:textId="77777777" w:rsidTr="005E0F76">
        <w:trPr>
          <w:trHeight w:val="421"/>
        </w:trPr>
        <w:tc>
          <w:tcPr>
            <w:tcW w:w="534" w:type="dxa"/>
            <w:tcBorders>
              <w:top w:val="single" w:sz="4" w:space="0" w:color="auto"/>
              <w:bottom w:val="single" w:sz="4" w:space="0" w:color="auto"/>
            </w:tcBorders>
            <w:vAlign w:val="center"/>
          </w:tcPr>
          <w:p w14:paraId="00246F18" w14:textId="77777777" w:rsidR="005E0F76" w:rsidRPr="008103C8" w:rsidRDefault="005E0F76" w:rsidP="005E0F76">
            <w:pPr>
              <w:contextualSpacing/>
              <w:jc w:val="center"/>
              <w:rPr>
                <w:rFonts w:ascii="Sylfaen" w:hAnsi="Sylfaen" w:cs="Calibri"/>
                <w:color w:val="000000"/>
                <w:sz w:val="20"/>
                <w:szCs w:val="20"/>
                <w:lang w:val="hy-AM"/>
              </w:rPr>
            </w:pPr>
            <w:r w:rsidRPr="008103C8">
              <w:rPr>
                <w:rFonts w:ascii="Sylfaen" w:hAnsi="Sylfaen" w:cs="Calibri"/>
                <w:color w:val="000000"/>
                <w:sz w:val="20"/>
                <w:szCs w:val="20"/>
                <w:lang w:val="hy-AM"/>
              </w:rPr>
              <w:t>1</w:t>
            </w:r>
          </w:p>
        </w:tc>
        <w:tc>
          <w:tcPr>
            <w:tcW w:w="1842" w:type="dxa"/>
            <w:tcBorders>
              <w:top w:val="single" w:sz="4" w:space="0" w:color="auto"/>
              <w:bottom w:val="single" w:sz="4" w:space="0" w:color="auto"/>
            </w:tcBorders>
            <w:vAlign w:val="center"/>
          </w:tcPr>
          <w:p w14:paraId="10C6971B" w14:textId="77777777" w:rsidR="005E0F76" w:rsidRPr="005E0F76" w:rsidRDefault="005E0F76" w:rsidP="005E0F76">
            <w:pPr>
              <w:jc w:val="center"/>
              <w:rPr>
                <w:rFonts w:ascii="Sylfaen" w:hAnsi="Sylfaen" w:cs="Arial"/>
                <w:sz w:val="16"/>
                <w:szCs w:val="16"/>
                <w:lang w:val="ru-RU"/>
              </w:rPr>
            </w:pPr>
            <w:r w:rsidRPr="008103C8">
              <w:rPr>
                <w:rFonts w:ascii="Sylfaen" w:hAnsi="Sylfaen" w:cs="Arial"/>
                <w:sz w:val="16"/>
                <w:szCs w:val="16"/>
              </w:rPr>
              <w:t>Բժշկական</w:t>
            </w:r>
            <w:r w:rsidRPr="005E0F76">
              <w:rPr>
                <w:rFonts w:ascii="Sylfaen" w:hAnsi="Sylfaen" w:cs="Arial"/>
                <w:sz w:val="16"/>
                <w:szCs w:val="16"/>
                <w:lang w:val="ru-RU"/>
              </w:rPr>
              <w:t xml:space="preserve"> </w:t>
            </w:r>
            <w:r w:rsidRPr="008103C8">
              <w:rPr>
                <w:rFonts w:ascii="Sylfaen" w:hAnsi="Sylfaen" w:cs="Arial"/>
                <w:sz w:val="16"/>
                <w:szCs w:val="16"/>
              </w:rPr>
              <w:t>այլ</w:t>
            </w:r>
            <w:r w:rsidRPr="005E0F76">
              <w:rPr>
                <w:rFonts w:ascii="Sylfaen" w:hAnsi="Sylfaen" w:cs="Arial"/>
                <w:sz w:val="16"/>
                <w:szCs w:val="16"/>
                <w:lang w:val="ru-RU"/>
              </w:rPr>
              <w:t xml:space="preserve"> </w:t>
            </w:r>
            <w:r w:rsidRPr="008103C8">
              <w:rPr>
                <w:rFonts w:ascii="Sylfaen" w:hAnsi="Sylfaen" w:cs="Arial"/>
                <w:sz w:val="16"/>
                <w:szCs w:val="16"/>
              </w:rPr>
              <w:t>նյութեր</w:t>
            </w:r>
            <w:r w:rsidRPr="005E0F76">
              <w:rPr>
                <w:rFonts w:ascii="Sylfaen" w:hAnsi="Sylfaen" w:cs="Arial"/>
                <w:color w:val="000000"/>
                <w:sz w:val="16"/>
                <w:szCs w:val="16"/>
                <w:lang w:val="ru-RU"/>
              </w:rPr>
              <w:t xml:space="preserve"> Другие медицинские вещества</w:t>
            </w:r>
          </w:p>
          <w:p w14:paraId="5FE8D74E" w14:textId="5E7B6536" w:rsidR="005E0F76" w:rsidRPr="00A037CA" w:rsidRDefault="005E0F76" w:rsidP="00A037CA">
            <w:pPr>
              <w:pStyle w:val="HTML"/>
              <w:shd w:val="clear" w:color="auto" w:fill="F8F9FA"/>
              <w:jc w:val="center"/>
              <w:rPr>
                <w:rFonts w:ascii="Sylfaen" w:hAnsi="Sylfaen" w:cs="Arial"/>
                <w:sz w:val="16"/>
                <w:szCs w:val="16"/>
                <w:lang w:val="en-US"/>
              </w:rPr>
            </w:pPr>
            <w:r w:rsidRPr="008103C8">
              <w:rPr>
                <w:rFonts w:ascii="Sylfaen" w:hAnsi="Sylfaen" w:cs="GHEA Grapalat"/>
                <w:sz w:val="16"/>
                <w:szCs w:val="16"/>
                <w:lang w:val="en-US"/>
              </w:rPr>
              <w:t>CPV</w:t>
            </w:r>
            <w:r w:rsidRPr="00895C39">
              <w:rPr>
                <w:rFonts w:ascii="Sylfaen" w:hAnsi="Sylfaen" w:cs="Arial"/>
                <w:sz w:val="16"/>
                <w:szCs w:val="16"/>
                <w:lang w:val="en-US"/>
              </w:rPr>
              <w:t>-33141212/</w:t>
            </w:r>
            <w:r w:rsidRPr="008103C8">
              <w:rPr>
                <w:rFonts w:ascii="Sylfaen" w:hAnsi="Sylfaen" w:cs="Arial"/>
                <w:sz w:val="16"/>
                <w:szCs w:val="16"/>
                <w:lang w:val="hy-AM"/>
              </w:rPr>
              <w:t>501</w:t>
            </w:r>
          </w:p>
        </w:tc>
        <w:tc>
          <w:tcPr>
            <w:tcW w:w="4962" w:type="dxa"/>
            <w:tcBorders>
              <w:top w:val="single" w:sz="4" w:space="0" w:color="auto"/>
              <w:bottom w:val="single" w:sz="4" w:space="0" w:color="auto"/>
            </w:tcBorders>
            <w:vAlign w:val="center"/>
          </w:tcPr>
          <w:p w14:paraId="0298C0E7" w14:textId="77777777" w:rsidR="005E0F76" w:rsidRPr="008103C8" w:rsidRDefault="005E0F76" w:rsidP="005E0F76">
            <w:pPr>
              <w:pStyle w:val="aff4"/>
              <w:jc w:val="both"/>
              <w:rPr>
                <w:sz w:val="18"/>
                <w:szCs w:val="18"/>
                <w:lang w:val="hy-AM"/>
              </w:rPr>
            </w:pPr>
            <w:r w:rsidRPr="008103C8">
              <w:rPr>
                <w:sz w:val="18"/>
                <w:szCs w:val="18"/>
                <w:lang w:val="hy-AM"/>
              </w:rPr>
              <w:t>Անոդային բուֆերով կոնտեյներներ՝ Applied Biosystems 3500 գենետիկական անալիզատորի համար, որն առկա է պատվիրատուի մոտ։ Բուֆերով կոնտեյները պետք է պատրաստ լինի տեղադրման անալիզատորի մեջ՝ առանց հետազոտության նախապատրաստման լրացուցիչ գործողությունների։ Կոնտեյները պետք է լինի RFID պիտակավորմամբ և ավտոմատ ճանաչվի անալիզատորի կողմից։</w:t>
            </w:r>
            <w:r w:rsidRPr="008103C8">
              <w:rPr>
                <w:sz w:val="18"/>
                <w:szCs w:val="18"/>
                <w:lang w:val="hy-AM"/>
              </w:rPr>
              <w:br/>
              <w:t>Մի փաթեթում պետք է լինի առնվազն 4 կոնտեյներ։ Հավաքածուն նախատեսված չէ բժշկական նպատակներով կիրառության համար։ Արտադրողի արտոնագրային նամակի առկայություն:</w:t>
            </w:r>
          </w:p>
          <w:p w14:paraId="392D112B" w14:textId="77777777" w:rsidR="005E0F76" w:rsidRPr="008103C8" w:rsidRDefault="005E0F76" w:rsidP="005E0F76">
            <w:pPr>
              <w:pStyle w:val="aff4"/>
              <w:jc w:val="both"/>
              <w:rPr>
                <w:rFonts w:cs="Calibri"/>
                <w:color w:val="000000"/>
                <w:sz w:val="18"/>
                <w:szCs w:val="18"/>
                <w:lang w:val="hy-AM" w:eastAsia="ru-RU"/>
              </w:rPr>
            </w:pPr>
            <w:r w:rsidRPr="008103C8">
              <w:rPr>
                <w:rFonts w:cs="Calibri"/>
                <w:color w:val="000000"/>
                <w:sz w:val="18"/>
                <w:szCs w:val="18"/>
                <w:lang w:val="hy-AM" w:eastAsia="ru-RU"/>
              </w:rPr>
              <w:t>Պիտանելիության ժամկետը ընդունման պահին՝ ոչ պակաս,</w:t>
            </w:r>
          </w:p>
          <w:p w14:paraId="10F881C2" w14:textId="77777777" w:rsidR="005E0F76" w:rsidRPr="008103C8" w:rsidRDefault="005E0F76" w:rsidP="005E0F76">
            <w:pPr>
              <w:pStyle w:val="aff4"/>
              <w:jc w:val="both"/>
              <w:rPr>
                <w:rFonts w:cs="Calibri"/>
                <w:color w:val="000000"/>
                <w:sz w:val="18"/>
                <w:szCs w:val="18"/>
                <w:lang w:val="ru-RU" w:eastAsia="ru-RU"/>
              </w:rPr>
            </w:pPr>
            <w:r w:rsidRPr="008103C8">
              <w:rPr>
                <w:rFonts w:cs="Calibri"/>
                <w:color w:val="000000"/>
                <w:sz w:val="18"/>
                <w:szCs w:val="18"/>
                <w:lang w:val="hy-AM" w:eastAsia="ru-RU"/>
              </w:rPr>
              <w:t xml:space="preserve"> </w:t>
            </w:r>
            <w:proofErr w:type="gramStart"/>
            <w:r w:rsidRPr="008103C8">
              <w:rPr>
                <w:rFonts w:cs="Calibri"/>
                <w:color w:val="000000"/>
                <w:sz w:val="18"/>
                <w:szCs w:val="18"/>
                <w:lang w:eastAsia="ru-RU"/>
              </w:rPr>
              <w:t>քան</w:t>
            </w:r>
            <w:proofErr w:type="gramEnd"/>
            <w:r w:rsidRPr="008103C8">
              <w:rPr>
                <w:rFonts w:cs="Calibri"/>
                <w:color w:val="000000"/>
                <w:sz w:val="18"/>
                <w:szCs w:val="18"/>
                <w:lang w:val="ru-RU" w:eastAsia="ru-RU"/>
              </w:rPr>
              <w:t xml:space="preserve"> 70 </w:t>
            </w:r>
            <w:r w:rsidRPr="008103C8">
              <w:rPr>
                <w:rFonts w:cs="Calibri"/>
                <w:color w:val="000000"/>
                <w:sz w:val="18"/>
                <w:szCs w:val="18"/>
                <w:lang w:eastAsia="ru-RU"/>
              </w:rPr>
              <w:t>տոկոս։</w:t>
            </w:r>
          </w:p>
          <w:p w14:paraId="28969F82" w14:textId="77777777" w:rsidR="005E0F76" w:rsidRPr="008103C8" w:rsidRDefault="005E0F76" w:rsidP="005E0F76">
            <w:pPr>
              <w:pStyle w:val="aff4"/>
              <w:jc w:val="both"/>
              <w:rPr>
                <w:rFonts w:cs="Calibri"/>
                <w:color w:val="000000"/>
                <w:sz w:val="18"/>
                <w:szCs w:val="18"/>
                <w:lang w:val="ru-RU" w:eastAsia="ru-RU"/>
              </w:rPr>
            </w:pPr>
          </w:p>
          <w:p w14:paraId="35720243" w14:textId="77777777" w:rsidR="005E0F76" w:rsidRPr="008103C8" w:rsidRDefault="005E0F76" w:rsidP="005E0F76">
            <w:pPr>
              <w:pStyle w:val="aff4"/>
              <w:jc w:val="both"/>
              <w:rPr>
                <w:rFonts w:cs="Calibri"/>
                <w:color w:val="000000"/>
                <w:sz w:val="18"/>
                <w:szCs w:val="18"/>
                <w:lang w:val="ru-RU" w:eastAsia="ru-RU"/>
              </w:rPr>
            </w:pPr>
            <w:r w:rsidRPr="008103C8">
              <w:rPr>
                <w:rFonts w:cs="Calibri"/>
                <w:color w:val="000000"/>
                <w:sz w:val="18"/>
                <w:szCs w:val="18"/>
                <w:lang w:val="ru-RU" w:eastAsia="ru-RU"/>
              </w:rPr>
              <w:t xml:space="preserve">Контейнеры с анодным буфером для проведения электрофореза на генетическом анализаторе Applied Biosystems 3500, имеющимся у заказчика. Контейнер с буфером должен быть готов к установке в анализатор, не требуя дополнительных манипуляций при подготовке к исследованию. Контейнер должен быть маркирован RFID-меткой и автоматически распознаваться анализатором. В одной упаковке не менее 4 контейнеров. Набор не предназначен для использования в медицинских целях. </w:t>
            </w:r>
            <w:r w:rsidRPr="008103C8">
              <w:rPr>
                <w:sz w:val="18"/>
                <w:szCs w:val="18"/>
                <w:lang w:val="ru-RU"/>
              </w:rPr>
              <w:t xml:space="preserve"> </w:t>
            </w:r>
            <w:r w:rsidRPr="008103C8">
              <w:rPr>
                <w:rFonts w:cs="Calibri"/>
                <w:color w:val="000000"/>
                <w:sz w:val="18"/>
                <w:szCs w:val="18"/>
                <w:lang w:val="ru-RU" w:eastAsia="ru-RU"/>
              </w:rPr>
              <w:t>Наличие авторизационного письма производителя. Срок годности на момент получения составляет не менее 70 процентов.</w:t>
            </w:r>
          </w:p>
        </w:tc>
        <w:tc>
          <w:tcPr>
            <w:tcW w:w="992" w:type="dxa"/>
            <w:tcBorders>
              <w:top w:val="single" w:sz="4" w:space="0" w:color="auto"/>
              <w:bottom w:val="single" w:sz="4" w:space="0" w:color="auto"/>
            </w:tcBorders>
            <w:vAlign w:val="center"/>
          </w:tcPr>
          <w:p w14:paraId="71CD9B7B" w14:textId="77777777" w:rsidR="005E0F76" w:rsidRPr="008103C8" w:rsidRDefault="005E0F76" w:rsidP="005E0F76">
            <w:pPr>
              <w:jc w:val="center"/>
              <w:rPr>
                <w:rFonts w:ascii="Sylfaen" w:hAnsi="Sylfaen" w:cs="Calibri"/>
                <w:color w:val="000000"/>
                <w:sz w:val="16"/>
                <w:szCs w:val="16"/>
                <w:lang w:val="hy-AM"/>
              </w:rPr>
            </w:pPr>
            <w:r w:rsidRPr="008103C8">
              <w:rPr>
                <w:rFonts w:ascii="Sylfaen" w:hAnsi="Sylfaen" w:cs="Calibri"/>
                <w:color w:val="000000"/>
                <w:sz w:val="16"/>
                <w:szCs w:val="16"/>
                <w:lang w:val="hy-AM"/>
              </w:rPr>
              <w:t>տուփ</w:t>
            </w:r>
          </w:p>
          <w:p w14:paraId="77D2A109" w14:textId="77777777" w:rsidR="005E0F76" w:rsidRPr="008103C8" w:rsidRDefault="005E0F76" w:rsidP="005E0F76">
            <w:pPr>
              <w:jc w:val="center"/>
              <w:rPr>
                <w:rFonts w:ascii="Sylfaen" w:hAnsi="Sylfaen" w:cs="Calibri"/>
                <w:color w:val="000000"/>
                <w:sz w:val="20"/>
                <w:szCs w:val="20"/>
              </w:rPr>
            </w:pPr>
            <w:r w:rsidRPr="008103C8">
              <w:rPr>
                <w:rFonts w:ascii="Sylfaen" w:hAnsi="Sylfaen" w:cs="Arial"/>
                <w:color w:val="000000"/>
                <w:sz w:val="18"/>
                <w:szCs w:val="18"/>
              </w:rPr>
              <w:t>уп</w:t>
            </w:r>
          </w:p>
        </w:tc>
        <w:tc>
          <w:tcPr>
            <w:tcW w:w="709" w:type="dxa"/>
            <w:tcBorders>
              <w:top w:val="single" w:sz="4" w:space="0" w:color="auto"/>
              <w:bottom w:val="single" w:sz="4" w:space="0" w:color="auto"/>
            </w:tcBorders>
            <w:vAlign w:val="center"/>
          </w:tcPr>
          <w:p w14:paraId="6678D0ED" w14:textId="77777777" w:rsidR="005E0F76" w:rsidRPr="008D2C1D" w:rsidRDefault="005E0F76" w:rsidP="005E0F76">
            <w:pPr>
              <w:jc w:val="center"/>
              <w:rPr>
                <w:rFonts w:ascii="Sylfaen" w:hAnsi="Sylfaen" w:cs="Calibri"/>
                <w:color w:val="000000"/>
                <w:sz w:val="18"/>
                <w:szCs w:val="16"/>
                <w:lang w:val="hy-AM"/>
              </w:rPr>
            </w:pPr>
            <w:r w:rsidRPr="008D2C1D">
              <w:rPr>
                <w:rFonts w:ascii="Sylfaen" w:hAnsi="Sylfaen" w:cs="Calibri"/>
                <w:color w:val="000000"/>
                <w:sz w:val="18"/>
                <w:szCs w:val="16"/>
                <w:lang w:val="hy-AM"/>
              </w:rPr>
              <w:t>1</w:t>
            </w:r>
          </w:p>
        </w:tc>
        <w:tc>
          <w:tcPr>
            <w:tcW w:w="1134" w:type="dxa"/>
            <w:tcBorders>
              <w:top w:val="single" w:sz="4" w:space="0" w:color="auto"/>
              <w:bottom w:val="single" w:sz="4" w:space="0" w:color="auto"/>
            </w:tcBorders>
            <w:vAlign w:val="center"/>
          </w:tcPr>
          <w:p w14:paraId="43F3FB46" w14:textId="77777777" w:rsidR="005E0F76" w:rsidRPr="008D2C1D" w:rsidRDefault="005E0F76" w:rsidP="005E0F76">
            <w:pPr>
              <w:jc w:val="center"/>
              <w:rPr>
                <w:rFonts w:ascii="Sylfaen" w:hAnsi="Sylfaen" w:cs="Calibri"/>
                <w:color w:val="000000"/>
                <w:sz w:val="18"/>
                <w:szCs w:val="16"/>
                <w:lang w:val="hy-AM"/>
              </w:rPr>
            </w:pPr>
          </w:p>
        </w:tc>
        <w:tc>
          <w:tcPr>
            <w:tcW w:w="1417" w:type="dxa"/>
            <w:tcBorders>
              <w:top w:val="single" w:sz="4" w:space="0" w:color="auto"/>
              <w:left w:val="single" w:sz="4" w:space="0" w:color="auto"/>
              <w:bottom w:val="single" w:sz="4" w:space="0" w:color="auto"/>
              <w:right w:val="single" w:sz="4" w:space="0" w:color="auto"/>
            </w:tcBorders>
            <w:vAlign w:val="center"/>
          </w:tcPr>
          <w:p w14:paraId="01FB8AD8" w14:textId="77777777" w:rsidR="005E0F76" w:rsidRPr="008D2C1D" w:rsidRDefault="005E0F76" w:rsidP="005E0F76">
            <w:pPr>
              <w:jc w:val="center"/>
              <w:rPr>
                <w:rFonts w:ascii="Sylfaen" w:hAnsi="Sylfaen" w:cs="Calibri"/>
                <w:color w:val="000000"/>
                <w:sz w:val="18"/>
                <w:szCs w:val="16"/>
                <w:lang w:val="hy-AM"/>
              </w:rPr>
            </w:pPr>
          </w:p>
        </w:tc>
        <w:tc>
          <w:tcPr>
            <w:tcW w:w="1559" w:type="dxa"/>
            <w:tcBorders>
              <w:top w:val="single" w:sz="4" w:space="0" w:color="auto"/>
              <w:left w:val="single" w:sz="4" w:space="0" w:color="auto"/>
              <w:bottom w:val="single" w:sz="4" w:space="0" w:color="auto"/>
            </w:tcBorders>
            <w:vAlign w:val="center"/>
          </w:tcPr>
          <w:p w14:paraId="2A0A2EDA" w14:textId="77777777" w:rsidR="005E0F76" w:rsidRPr="008103C8" w:rsidRDefault="005E0F76" w:rsidP="005E0F76">
            <w:pPr>
              <w:jc w:val="center"/>
              <w:rPr>
                <w:rFonts w:ascii="Sylfaen" w:hAnsi="Sylfaen"/>
                <w:sz w:val="16"/>
                <w:szCs w:val="16"/>
                <w:lang w:val="hy-AM"/>
              </w:rPr>
            </w:pPr>
            <w:r w:rsidRPr="008103C8">
              <w:rPr>
                <w:rFonts w:ascii="Sylfaen" w:hAnsi="Sylfaen"/>
                <w:sz w:val="16"/>
                <w:szCs w:val="16"/>
                <w:lang w:val="hy-AM"/>
              </w:rPr>
              <w:t>ք.Երևան, Ծովակալ Իսակովի պող.24</w:t>
            </w:r>
          </w:p>
          <w:p w14:paraId="63B42561" w14:textId="77777777" w:rsidR="005E0F76" w:rsidRPr="008103C8" w:rsidRDefault="005E0F76" w:rsidP="005E0F76">
            <w:pPr>
              <w:jc w:val="center"/>
              <w:rPr>
                <w:rFonts w:ascii="Sylfaen" w:hAnsi="Sylfaen" w:cs="Calibri"/>
                <w:color w:val="000000"/>
                <w:sz w:val="16"/>
                <w:szCs w:val="16"/>
                <w:lang w:val="hy-AM"/>
              </w:rPr>
            </w:pPr>
            <w:r w:rsidRPr="005E0F76">
              <w:rPr>
                <w:rFonts w:ascii="Sylfaen" w:hAnsi="Sylfaen"/>
                <w:sz w:val="16"/>
                <w:szCs w:val="16"/>
                <w:lang w:val="ru-RU"/>
              </w:rPr>
              <w:t>г</w:t>
            </w:r>
            <w:proofErr w:type="gramStart"/>
            <w:r w:rsidRPr="005E0F76">
              <w:rPr>
                <w:rFonts w:ascii="Sylfaen" w:hAnsi="Sylfaen"/>
                <w:sz w:val="16"/>
                <w:szCs w:val="16"/>
                <w:lang w:val="ru-RU"/>
              </w:rPr>
              <w:t>.Е</w:t>
            </w:r>
            <w:proofErr w:type="gramEnd"/>
            <w:r w:rsidRPr="005E0F76">
              <w:rPr>
                <w:rFonts w:ascii="Sylfaen" w:hAnsi="Sylfaen"/>
                <w:sz w:val="16"/>
                <w:szCs w:val="16"/>
                <w:lang w:val="ru-RU"/>
              </w:rPr>
              <w:t>реван, пр.Адмирал Исакова 24</w:t>
            </w:r>
          </w:p>
        </w:tc>
        <w:tc>
          <w:tcPr>
            <w:tcW w:w="1701" w:type="dxa"/>
            <w:tcBorders>
              <w:top w:val="single" w:sz="4" w:space="0" w:color="auto"/>
              <w:bottom w:val="single" w:sz="4" w:space="0" w:color="auto"/>
            </w:tcBorders>
            <w:vAlign w:val="center"/>
          </w:tcPr>
          <w:p w14:paraId="110AF653" w14:textId="77777777" w:rsidR="005E0F76" w:rsidRPr="00A05D5D" w:rsidRDefault="005E0F76" w:rsidP="005E0F76">
            <w:pPr>
              <w:jc w:val="center"/>
              <w:rPr>
                <w:rFonts w:ascii="Sylfaen" w:hAnsi="Sylfaen"/>
                <w:sz w:val="16"/>
                <w:szCs w:val="16"/>
              </w:rPr>
            </w:pPr>
            <w:r w:rsidRPr="00895C39">
              <w:rPr>
                <w:rFonts w:ascii="Sylfaen" w:hAnsi="Sylfaen"/>
                <w:sz w:val="16"/>
                <w:szCs w:val="16"/>
                <w:lang w:val="hy-AM"/>
              </w:rPr>
              <w:t>Համապատասխան ֆինանսական միջոցներ նախատեսվելու դեպքում կողմերի միջև կնքվող համաձայնագրի ուժի մեջ մտնելու օրվանից հետո ըստ պատվիրատուի պահանջի: Պատվիրատուի կողմից պահանջ ներկայացնելու օրվանից հաշված 20 օրացուցային օրվա ընթացքում</w:t>
            </w:r>
            <w:r w:rsidRPr="00B34986">
              <w:rPr>
                <w:rFonts w:ascii="Sylfaen" w:hAnsi="Sylfaen"/>
                <w:sz w:val="16"/>
                <w:szCs w:val="16"/>
                <w:lang w:val="hy-AM"/>
              </w:rPr>
              <w:t>:</w:t>
            </w:r>
            <w:r w:rsidRPr="00895C39">
              <w:rPr>
                <w:rFonts w:ascii="Sylfaen" w:hAnsi="Sylfaen"/>
                <w:sz w:val="16"/>
                <w:szCs w:val="16"/>
                <w:lang w:val="hy-AM"/>
              </w:rPr>
              <w:t xml:space="preserve"> </w:t>
            </w:r>
            <w:r w:rsidRPr="00B34986">
              <w:rPr>
                <w:rFonts w:ascii="Sylfaen" w:hAnsi="Sylfaen"/>
                <w:sz w:val="16"/>
                <w:szCs w:val="16"/>
                <w:lang w:val="hy-AM"/>
              </w:rPr>
              <w:t xml:space="preserve">При наличии соответствующих финансовых  средств,  со дня          вступления в силу заключенного между сторонами соглашения, по запросу клиента. </w:t>
            </w:r>
            <w:r w:rsidRPr="00A05D5D">
              <w:rPr>
                <w:rFonts w:ascii="Sylfaen" w:hAnsi="Sylfaen"/>
                <w:sz w:val="16"/>
                <w:szCs w:val="16"/>
              </w:rPr>
              <w:t>В течение 20 календарных дней с даты подачи запроса клиентом</w:t>
            </w:r>
            <w:r>
              <w:rPr>
                <w:rFonts w:ascii="Sylfaen" w:hAnsi="Sylfaen"/>
                <w:sz w:val="16"/>
                <w:szCs w:val="16"/>
              </w:rPr>
              <w:t>.</w:t>
            </w:r>
            <w:r w:rsidRPr="00A05D5D">
              <w:rPr>
                <w:rFonts w:ascii="Sylfaen" w:hAnsi="Sylfaen"/>
                <w:sz w:val="16"/>
                <w:szCs w:val="16"/>
              </w:rPr>
              <w:t xml:space="preserve"> </w:t>
            </w:r>
          </w:p>
        </w:tc>
      </w:tr>
      <w:tr w:rsidR="005E0F76" w:rsidRPr="008103C8" w14:paraId="551E57E1" w14:textId="77777777" w:rsidTr="005E0F76">
        <w:trPr>
          <w:trHeight w:val="557"/>
        </w:trPr>
        <w:tc>
          <w:tcPr>
            <w:tcW w:w="534" w:type="dxa"/>
            <w:tcBorders>
              <w:top w:val="single" w:sz="4" w:space="0" w:color="auto"/>
              <w:bottom w:val="single" w:sz="4" w:space="0" w:color="auto"/>
            </w:tcBorders>
            <w:vAlign w:val="center"/>
          </w:tcPr>
          <w:p w14:paraId="3086DC9C" w14:textId="77777777" w:rsidR="005E0F76" w:rsidRPr="008103C8" w:rsidRDefault="005E0F76" w:rsidP="005E0F76">
            <w:pPr>
              <w:contextualSpacing/>
              <w:jc w:val="center"/>
              <w:rPr>
                <w:rFonts w:ascii="Sylfaen" w:hAnsi="Sylfaen" w:cs="Calibri"/>
                <w:color w:val="000000"/>
                <w:sz w:val="20"/>
                <w:szCs w:val="20"/>
                <w:lang w:val="hy-AM"/>
              </w:rPr>
            </w:pPr>
            <w:r w:rsidRPr="008103C8">
              <w:rPr>
                <w:rFonts w:ascii="Sylfaen" w:hAnsi="Sylfaen" w:cs="Calibri"/>
                <w:color w:val="000000"/>
                <w:sz w:val="20"/>
                <w:szCs w:val="20"/>
                <w:lang w:val="hy-AM"/>
              </w:rPr>
              <w:t>2</w:t>
            </w:r>
          </w:p>
        </w:tc>
        <w:tc>
          <w:tcPr>
            <w:tcW w:w="1842" w:type="dxa"/>
            <w:tcBorders>
              <w:top w:val="single" w:sz="4" w:space="0" w:color="auto"/>
              <w:bottom w:val="single" w:sz="4" w:space="0" w:color="auto"/>
            </w:tcBorders>
            <w:vAlign w:val="center"/>
          </w:tcPr>
          <w:p w14:paraId="40CA2CA8" w14:textId="77777777" w:rsidR="005E0F76" w:rsidRPr="005E0F76" w:rsidRDefault="005E0F76" w:rsidP="005E0F76">
            <w:pPr>
              <w:jc w:val="center"/>
              <w:rPr>
                <w:rFonts w:ascii="Sylfaen" w:hAnsi="Sylfaen" w:cs="Arial"/>
                <w:sz w:val="16"/>
                <w:szCs w:val="16"/>
                <w:lang w:val="ru-RU"/>
              </w:rPr>
            </w:pPr>
            <w:r w:rsidRPr="00462930">
              <w:rPr>
                <w:rFonts w:ascii="Sylfaen" w:hAnsi="Sylfaen" w:cs="Arial"/>
                <w:sz w:val="16"/>
                <w:szCs w:val="16"/>
              </w:rPr>
              <w:t>Բժշկական</w:t>
            </w:r>
            <w:r w:rsidRPr="005E0F76">
              <w:rPr>
                <w:rFonts w:ascii="Sylfaen" w:hAnsi="Sylfaen" w:cs="Arial"/>
                <w:sz w:val="16"/>
                <w:szCs w:val="16"/>
                <w:lang w:val="ru-RU"/>
              </w:rPr>
              <w:t xml:space="preserve"> </w:t>
            </w:r>
            <w:r w:rsidRPr="00462930">
              <w:rPr>
                <w:rFonts w:ascii="Sylfaen" w:hAnsi="Sylfaen" w:cs="Arial"/>
                <w:sz w:val="16"/>
                <w:szCs w:val="16"/>
              </w:rPr>
              <w:t>այլ</w:t>
            </w:r>
            <w:r w:rsidRPr="005E0F76">
              <w:rPr>
                <w:rFonts w:ascii="Sylfaen" w:hAnsi="Sylfaen" w:cs="Arial"/>
                <w:sz w:val="16"/>
                <w:szCs w:val="16"/>
                <w:lang w:val="ru-RU"/>
              </w:rPr>
              <w:t xml:space="preserve"> </w:t>
            </w:r>
            <w:r w:rsidRPr="00462930">
              <w:rPr>
                <w:rFonts w:ascii="Sylfaen" w:hAnsi="Sylfaen" w:cs="Arial"/>
                <w:sz w:val="16"/>
                <w:szCs w:val="16"/>
              </w:rPr>
              <w:t>նյութեր</w:t>
            </w:r>
            <w:r w:rsidRPr="005E0F76">
              <w:rPr>
                <w:rFonts w:ascii="Sylfaen" w:hAnsi="Sylfaen" w:cs="Arial"/>
                <w:color w:val="000000"/>
                <w:sz w:val="16"/>
                <w:szCs w:val="16"/>
                <w:lang w:val="ru-RU"/>
              </w:rPr>
              <w:t xml:space="preserve"> Другие медицинские вещества</w:t>
            </w:r>
          </w:p>
          <w:p w14:paraId="10466BC4" w14:textId="6F42531D" w:rsidR="005E0F76" w:rsidRPr="00A037CA" w:rsidRDefault="005E0F76" w:rsidP="00A037CA">
            <w:pPr>
              <w:pStyle w:val="HTML"/>
              <w:shd w:val="clear" w:color="auto" w:fill="F8F9FA"/>
              <w:jc w:val="center"/>
              <w:rPr>
                <w:rFonts w:ascii="Sylfaen" w:hAnsi="Sylfaen" w:cs="Arial"/>
                <w:sz w:val="16"/>
                <w:szCs w:val="16"/>
                <w:lang w:val="en-US"/>
              </w:rPr>
            </w:pPr>
            <w:r w:rsidRPr="00462930">
              <w:rPr>
                <w:rFonts w:ascii="Sylfaen" w:hAnsi="Sylfaen" w:cs="GHEA Grapalat"/>
                <w:sz w:val="16"/>
                <w:szCs w:val="16"/>
                <w:lang w:val="en-US"/>
              </w:rPr>
              <w:t>CPV</w:t>
            </w:r>
            <w:r w:rsidRPr="00462930">
              <w:rPr>
                <w:rFonts w:ascii="Sylfaen" w:hAnsi="Sylfaen" w:cs="Arial"/>
                <w:sz w:val="16"/>
                <w:szCs w:val="16"/>
                <w:lang w:val="en-US"/>
              </w:rPr>
              <w:t>-33141212/</w:t>
            </w:r>
            <w:r w:rsidRPr="00462930">
              <w:rPr>
                <w:rFonts w:ascii="Sylfaen" w:hAnsi="Sylfaen" w:cs="Arial"/>
                <w:sz w:val="16"/>
                <w:szCs w:val="16"/>
                <w:lang w:val="hy-AM"/>
              </w:rPr>
              <w:t>502</w:t>
            </w:r>
          </w:p>
        </w:tc>
        <w:tc>
          <w:tcPr>
            <w:tcW w:w="4962" w:type="dxa"/>
            <w:tcBorders>
              <w:top w:val="single" w:sz="4" w:space="0" w:color="auto"/>
              <w:bottom w:val="single" w:sz="4" w:space="0" w:color="auto"/>
            </w:tcBorders>
            <w:vAlign w:val="center"/>
          </w:tcPr>
          <w:p w14:paraId="78A104C8" w14:textId="77777777" w:rsidR="005E0F76" w:rsidRPr="008103C8" w:rsidRDefault="005E0F76" w:rsidP="005E0F76">
            <w:pPr>
              <w:pStyle w:val="aff4"/>
              <w:jc w:val="both"/>
              <w:rPr>
                <w:sz w:val="18"/>
                <w:szCs w:val="18"/>
                <w:lang w:val="hy-AM"/>
              </w:rPr>
            </w:pPr>
            <w:r w:rsidRPr="008103C8">
              <w:rPr>
                <w:sz w:val="18"/>
                <w:szCs w:val="18"/>
                <w:lang w:val="hy-AM"/>
              </w:rPr>
              <w:t>Կոնտեյներներ՝ կատոդային բուֆերով, Applied Biosystems 3500 գենետիկական անալիզատորով էլեկտրոֆորեզ իրականացնելու համար, որն առկա է պատվիրատուի մոտ։ Բուֆերով կոնտեյները պետք է պատրաստ լինի տեղադրման անալիզատորի մեջ՝ առանց հետազոտության նախապատրաստման լրացուցիչ գործողությունների։ Կոնտեյները պետք է լինի RFID պիտակավորմամբ և ավտոմատ ճանաչվի անալիզատորի կողմից: Կոնտեյները պետք է բաղկացած լինեն երկու բաժիններից (ձախ՝ էլեկտրոֆորեզի կատոդային բուֆերի համար, աջ՝ մազանոթների լվացման և օգտագործված պոլիմերի հավաքման համար)։Մի փաթեթում պետք է լինի առնվազն 4 կոնտեյներ։ Հավաքածուն նախատեսված չէ բժշկական նպատակներով կիրառության համար։ Արտադրողի արտոնագրային նամակի առկայություն: Պիտանելիության ժամկետը ընդունման պահին՝ ոչ պակաս, քան 70 տոկոս։</w:t>
            </w:r>
          </w:p>
          <w:p w14:paraId="544170E7" w14:textId="77777777" w:rsidR="005E0F76" w:rsidRPr="008103C8" w:rsidRDefault="005E0F76" w:rsidP="005E0F76">
            <w:pPr>
              <w:jc w:val="both"/>
              <w:rPr>
                <w:rFonts w:ascii="Sylfaen" w:hAnsi="Sylfaen" w:cs="Calibri"/>
                <w:color w:val="000000"/>
                <w:sz w:val="18"/>
                <w:szCs w:val="18"/>
                <w:lang w:val="hy-AM"/>
              </w:rPr>
            </w:pPr>
          </w:p>
          <w:p w14:paraId="6D953EAF" w14:textId="77777777" w:rsidR="005E0F76" w:rsidRPr="005E0F76" w:rsidRDefault="005E0F76" w:rsidP="005E0F76">
            <w:pPr>
              <w:jc w:val="both"/>
              <w:rPr>
                <w:rFonts w:ascii="Sylfaen" w:hAnsi="Sylfaen" w:cs="Calibri"/>
                <w:color w:val="000000"/>
                <w:sz w:val="18"/>
                <w:szCs w:val="18"/>
                <w:lang w:val="ru-RU"/>
              </w:rPr>
            </w:pPr>
            <w:r w:rsidRPr="005E0F76">
              <w:rPr>
                <w:rFonts w:ascii="Sylfaen" w:hAnsi="Sylfaen" w:cs="Calibri"/>
                <w:color w:val="000000"/>
                <w:sz w:val="18"/>
                <w:szCs w:val="18"/>
                <w:lang w:val="ru-RU"/>
              </w:rPr>
              <w:t xml:space="preserve">Контейнеры с катодным буфером для проведения электрофореза на генетическом анализаторе </w:t>
            </w:r>
            <w:r w:rsidRPr="008103C8">
              <w:rPr>
                <w:rFonts w:ascii="Sylfaen" w:hAnsi="Sylfaen" w:cs="Calibri"/>
                <w:color w:val="000000"/>
                <w:sz w:val="18"/>
                <w:szCs w:val="18"/>
              </w:rPr>
              <w:t>Applied</w:t>
            </w:r>
            <w:r w:rsidRPr="005E0F76">
              <w:rPr>
                <w:rFonts w:ascii="Sylfaen" w:hAnsi="Sylfaen" w:cs="Calibri"/>
                <w:color w:val="000000"/>
                <w:sz w:val="18"/>
                <w:szCs w:val="18"/>
                <w:lang w:val="ru-RU"/>
              </w:rPr>
              <w:t xml:space="preserve"> </w:t>
            </w:r>
            <w:r w:rsidRPr="008103C8">
              <w:rPr>
                <w:rFonts w:ascii="Sylfaen" w:hAnsi="Sylfaen" w:cs="Calibri"/>
                <w:color w:val="000000"/>
                <w:sz w:val="18"/>
                <w:szCs w:val="18"/>
              </w:rPr>
              <w:t>Biosystems</w:t>
            </w:r>
            <w:r w:rsidRPr="005E0F76">
              <w:rPr>
                <w:rFonts w:ascii="Sylfaen" w:hAnsi="Sylfaen" w:cs="Calibri"/>
                <w:color w:val="000000"/>
                <w:sz w:val="18"/>
                <w:szCs w:val="18"/>
                <w:lang w:val="ru-RU"/>
              </w:rPr>
              <w:t xml:space="preserve"> 3500, имеющимся у заказчика. Контейнер с буфером должен быть готов к установке в анализатор, не требуя дополнительных манипуляций при подготовке к исследованию. Контейнер должен быть маркирован </w:t>
            </w:r>
            <w:r w:rsidRPr="008103C8">
              <w:rPr>
                <w:rFonts w:ascii="Sylfaen" w:hAnsi="Sylfaen" w:cs="Calibri"/>
                <w:color w:val="000000"/>
                <w:sz w:val="18"/>
                <w:szCs w:val="18"/>
              </w:rPr>
              <w:t>RFID</w:t>
            </w:r>
            <w:r w:rsidRPr="005E0F76">
              <w:rPr>
                <w:rFonts w:ascii="Sylfaen" w:hAnsi="Sylfaen" w:cs="Calibri"/>
                <w:color w:val="000000"/>
                <w:sz w:val="18"/>
                <w:szCs w:val="18"/>
                <w:lang w:val="ru-RU"/>
              </w:rPr>
              <w:t xml:space="preserve">-меткой и автоматически распознаваться анализатором. Контейнер должен состоять из двух отделений (левое – для катодного буфера для электрофореза, правое – для использованного полимера после заполнения капилляров). В одной упаковке не менее 4 контейнеров. Набор не предназначен для использования в медицинских целях. </w:t>
            </w:r>
            <w:r w:rsidRPr="005E0F76">
              <w:rPr>
                <w:rFonts w:ascii="Sylfaen" w:hAnsi="Sylfaen"/>
                <w:sz w:val="18"/>
                <w:szCs w:val="18"/>
                <w:lang w:val="ru-RU"/>
              </w:rPr>
              <w:t xml:space="preserve"> </w:t>
            </w:r>
            <w:r w:rsidRPr="005E0F76">
              <w:rPr>
                <w:rFonts w:ascii="Sylfaen" w:hAnsi="Sylfaen" w:cs="Calibri"/>
                <w:color w:val="000000"/>
                <w:sz w:val="18"/>
                <w:szCs w:val="18"/>
                <w:lang w:val="ru-RU"/>
              </w:rPr>
              <w:t>Наличие авторизационного письма производителя. Срок годности на момент получения составляет не менее 70 процентов.</w:t>
            </w:r>
          </w:p>
        </w:tc>
        <w:tc>
          <w:tcPr>
            <w:tcW w:w="992" w:type="dxa"/>
            <w:tcBorders>
              <w:top w:val="single" w:sz="4" w:space="0" w:color="auto"/>
              <w:bottom w:val="single" w:sz="4" w:space="0" w:color="auto"/>
            </w:tcBorders>
            <w:vAlign w:val="center"/>
          </w:tcPr>
          <w:p w14:paraId="1192A794" w14:textId="77777777" w:rsidR="005E0F76" w:rsidRPr="008103C8" w:rsidRDefault="005E0F76" w:rsidP="005E0F76">
            <w:pPr>
              <w:jc w:val="center"/>
              <w:rPr>
                <w:rFonts w:ascii="Sylfaen" w:hAnsi="Sylfaen" w:cs="Calibri"/>
                <w:color w:val="000000"/>
                <w:sz w:val="16"/>
                <w:szCs w:val="16"/>
                <w:lang w:val="hy-AM"/>
              </w:rPr>
            </w:pPr>
            <w:r w:rsidRPr="008103C8">
              <w:rPr>
                <w:rFonts w:ascii="Sylfaen" w:hAnsi="Sylfaen" w:cs="Calibri"/>
                <w:color w:val="000000"/>
                <w:sz w:val="16"/>
                <w:szCs w:val="16"/>
                <w:lang w:val="hy-AM"/>
              </w:rPr>
              <w:t>տուփ</w:t>
            </w:r>
          </w:p>
          <w:p w14:paraId="423390BD" w14:textId="77777777" w:rsidR="005E0F76" w:rsidRPr="008103C8" w:rsidRDefault="005E0F76" w:rsidP="005E0F76">
            <w:pPr>
              <w:jc w:val="center"/>
              <w:rPr>
                <w:rFonts w:ascii="Sylfaen" w:hAnsi="Sylfaen" w:cs="Calibri"/>
                <w:color w:val="000000"/>
                <w:sz w:val="16"/>
                <w:szCs w:val="16"/>
              </w:rPr>
            </w:pPr>
            <w:r w:rsidRPr="008103C8">
              <w:rPr>
                <w:rFonts w:ascii="Sylfaen" w:hAnsi="Sylfaen" w:cs="Arial"/>
                <w:color w:val="000000"/>
                <w:sz w:val="18"/>
                <w:szCs w:val="18"/>
              </w:rPr>
              <w:t>уп</w:t>
            </w:r>
          </w:p>
        </w:tc>
        <w:tc>
          <w:tcPr>
            <w:tcW w:w="709" w:type="dxa"/>
            <w:tcBorders>
              <w:top w:val="single" w:sz="4" w:space="0" w:color="auto"/>
              <w:bottom w:val="single" w:sz="4" w:space="0" w:color="auto"/>
            </w:tcBorders>
            <w:vAlign w:val="center"/>
          </w:tcPr>
          <w:p w14:paraId="4F44706F" w14:textId="77777777" w:rsidR="005E0F76" w:rsidRPr="008D2C1D" w:rsidRDefault="005E0F76" w:rsidP="005E0F76">
            <w:pPr>
              <w:jc w:val="center"/>
              <w:rPr>
                <w:rFonts w:ascii="Sylfaen" w:hAnsi="Sylfaen" w:cs="Calibri"/>
                <w:color w:val="000000"/>
                <w:sz w:val="18"/>
                <w:szCs w:val="16"/>
              </w:rPr>
            </w:pPr>
            <w:r w:rsidRPr="008D2C1D">
              <w:rPr>
                <w:rFonts w:ascii="Sylfaen" w:hAnsi="Sylfaen" w:cs="Calibri"/>
                <w:color w:val="000000"/>
                <w:sz w:val="18"/>
                <w:szCs w:val="16"/>
              </w:rPr>
              <w:t>1</w:t>
            </w:r>
          </w:p>
        </w:tc>
        <w:tc>
          <w:tcPr>
            <w:tcW w:w="1134" w:type="dxa"/>
            <w:tcBorders>
              <w:top w:val="single" w:sz="4" w:space="0" w:color="auto"/>
              <w:bottom w:val="single" w:sz="4" w:space="0" w:color="auto"/>
            </w:tcBorders>
            <w:vAlign w:val="center"/>
          </w:tcPr>
          <w:p w14:paraId="0F9A40FF" w14:textId="77777777" w:rsidR="005E0F76" w:rsidRPr="008D2C1D" w:rsidRDefault="005E0F76" w:rsidP="005E0F76">
            <w:pPr>
              <w:jc w:val="center"/>
              <w:rPr>
                <w:rFonts w:ascii="Sylfaen" w:hAnsi="Sylfaen" w:cs="Calibri"/>
                <w:color w:val="000000"/>
                <w:sz w:val="18"/>
                <w:szCs w:val="16"/>
              </w:rPr>
            </w:pPr>
          </w:p>
        </w:tc>
        <w:tc>
          <w:tcPr>
            <w:tcW w:w="1417" w:type="dxa"/>
            <w:tcBorders>
              <w:top w:val="single" w:sz="4" w:space="0" w:color="auto"/>
              <w:left w:val="single" w:sz="4" w:space="0" w:color="auto"/>
              <w:bottom w:val="single" w:sz="4" w:space="0" w:color="auto"/>
              <w:right w:val="single" w:sz="4" w:space="0" w:color="auto"/>
            </w:tcBorders>
            <w:vAlign w:val="center"/>
          </w:tcPr>
          <w:p w14:paraId="2BBC34FB" w14:textId="77777777" w:rsidR="005E0F76" w:rsidRPr="008D2C1D" w:rsidRDefault="005E0F76" w:rsidP="005E0F76">
            <w:pPr>
              <w:jc w:val="center"/>
              <w:rPr>
                <w:rFonts w:ascii="Sylfaen" w:hAnsi="Sylfaen" w:cs="Calibri"/>
                <w:color w:val="000000"/>
                <w:sz w:val="18"/>
                <w:szCs w:val="16"/>
              </w:rPr>
            </w:pPr>
          </w:p>
        </w:tc>
        <w:tc>
          <w:tcPr>
            <w:tcW w:w="1559" w:type="dxa"/>
            <w:tcBorders>
              <w:top w:val="single" w:sz="4" w:space="0" w:color="auto"/>
              <w:left w:val="single" w:sz="4" w:space="0" w:color="auto"/>
              <w:bottom w:val="single" w:sz="4" w:space="0" w:color="auto"/>
            </w:tcBorders>
            <w:vAlign w:val="center"/>
          </w:tcPr>
          <w:p w14:paraId="6E493974" w14:textId="77777777" w:rsidR="005E0F76" w:rsidRPr="008103C8" w:rsidRDefault="005E0F76" w:rsidP="005E0F76">
            <w:pPr>
              <w:jc w:val="center"/>
              <w:rPr>
                <w:rFonts w:ascii="Sylfaen" w:hAnsi="Sylfaen"/>
                <w:sz w:val="16"/>
                <w:szCs w:val="16"/>
                <w:lang w:val="hy-AM"/>
              </w:rPr>
            </w:pPr>
            <w:r w:rsidRPr="008103C8">
              <w:rPr>
                <w:rFonts w:ascii="Sylfaen" w:hAnsi="Sylfaen"/>
                <w:sz w:val="16"/>
                <w:szCs w:val="16"/>
                <w:lang w:val="hy-AM"/>
              </w:rPr>
              <w:t>ք.Երևան, Ծովակալ Իսակովի պող.24</w:t>
            </w:r>
          </w:p>
          <w:p w14:paraId="0A2E00CB" w14:textId="77777777" w:rsidR="005E0F76" w:rsidRPr="008103C8" w:rsidRDefault="005E0F76" w:rsidP="005E0F76">
            <w:pPr>
              <w:jc w:val="center"/>
              <w:rPr>
                <w:rFonts w:ascii="Sylfaen" w:hAnsi="Sylfaen" w:cs="Calibri"/>
                <w:color w:val="000000"/>
                <w:sz w:val="16"/>
                <w:szCs w:val="16"/>
                <w:lang w:val="hy-AM"/>
              </w:rPr>
            </w:pPr>
            <w:r w:rsidRPr="005E0F76">
              <w:rPr>
                <w:rFonts w:ascii="Sylfaen" w:hAnsi="Sylfaen"/>
                <w:sz w:val="16"/>
                <w:szCs w:val="16"/>
                <w:lang w:val="ru-RU"/>
              </w:rPr>
              <w:t>г</w:t>
            </w:r>
            <w:proofErr w:type="gramStart"/>
            <w:r w:rsidRPr="005E0F76">
              <w:rPr>
                <w:rFonts w:ascii="Sylfaen" w:hAnsi="Sylfaen"/>
                <w:sz w:val="16"/>
                <w:szCs w:val="16"/>
                <w:lang w:val="ru-RU"/>
              </w:rPr>
              <w:t>.Е</w:t>
            </w:r>
            <w:proofErr w:type="gramEnd"/>
            <w:r w:rsidRPr="005E0F76">
              <w:rPr>
                <w:rFonts w:ascii="Sylfaen" w:hAnsi="Sylfaen"/>
                <w:sz w:val="16"/>
                <w:szCs w:val="16"/>
                <w:lang w:val="ru-RU"/>
              </w:rPr>
              <w:t>реван, пр.Адмирал Исакова 24</w:t>
            </w:r>
          </w:p>
        </w:tc>
        <w:tc>
          <w:tcPr>
            <w:tcW w:w="1701" w:type="dxa"/>
            <w:tcBorders>
              <w:top w:val="single" w:sz="4" w:space="0" w:color="auto"/>
              <w:bottom w:val="single" w:sz="4" w:space="0" w:color="auto"/>
            </w:tcBorders>
            <w:vAlign w:val="center"/>
          </w:tcPr>
          <w:p w14:paraId="21E12392" w14:textId="77777777" w:rsidR="005E0F76" w:rsidRPr="00A05D5D" w:rsidRDefault="005E0F76" w:rsidP="005E0F76">
            <w:pPr>
              <w:jc w:val="center"/>
              <w:rPr>
                <w:rFonts w:ascii="Sylfaen" w:hAnsi="Sylfaen"/>
                <w:sz w:val="16"/>
                <w:szCs w:val="16"/>
              </w:rPr>
            </w:pPr>
            <w:r w:rsidRPr="00895C39">
              <w:rPr>
                <w:rFonts w:ascii="Sylfaen" w:hAnsi="Sylfaen"/>
                <w:sz w:val="16"/>
                <w:szCs w:val="16"/>
                <w:lang w:val="hy-AM"/>
              </w:rPr>
              <w:t>Համապատասխան ֆինանսական միջոցներ նախատեսվելու դեպքում կողմերի միջև կնքվող համաձայնագրի ուժի մեջ մտնելու օրվանից հետո ըստ պատվիրատուի պահանջի: Պատվիրատուի կողմից պահանջ ներկայացնելու օրվանից հաշված 20 օրացուցային օրվա ընթացքում</w:t>
            </w:r>
            <w:r w:rsidRPr="00B34986">
              <w:rPr>
                <w:rFonts w:ascii="Sylfaen" w:hAnsi="Sylfaen"/>
                <w:sz w:val="16"/>
                <w:szCs w:val="16"/>
                <w:lang w:val="hy-AM"/>
              </w:rPr>
              <w:t>:</w:t>
            </w:r>
            <w:r w:rsidRPr="00895C39">
              <w:rPr>
                <w:rFonts w:ascii="Sylfaen" w:hAnsi="Sylfaen"/>
                <w:sz w:val="16"/>
                <w:szCs w:val="16"/>
                <w:lang w:val="hy-AM"/>
              </w:rPr>
              <w:t xml:space="preserve"> </w:t>
            </w:r>
            <w:r w:rsidRPr="00B34986">
              <w:rPr>
                <w:rFonts w:ascii="Sylfaen" w:hAnsi="Sylfaen"/>
                <w:sz w:val="16"/>
                <w:szCs w:val="16"/>
                <w:lang w:val="hy-AM"/>
              </w:rPr>
              <w:t xml:space="preserve">При наличии соответствующих финансовых  средств,  со дня          вступления в силу заключенного между сторонами соглашения, по запросу клиента. </w:t>
            </w:r>
            <w:r w:rsidRPr="00A05D5D">
              <w:rPr>
                <w:rFonts w:ascii="Sylfaen" w:hAnsi="Sylfaen"/>
                <w:sz w:val="16"/>
                <w:szCs w:val="16"/>
              </w:rPr>
              <w:t>В течение 20 календарных дней с даты подачи запроса клиентом</w:t>
            </w:r>
            <w:r>
              <w:rPr>
                <w:rFonts w:ascii="Sylfaen" w:hAnsi="Sylfaen"/>
                <w:sz w:val="16"/>
                <w:szCs w:val="16"/>
              </w:rPr>
              <w:t>.</w:t>
            </w:r>
            <w:r w:rsidRPr="00A05D5D">
              <w:rPr>
                <w:rFonts w:ascii="Sylfaen" w:hAnsi="Sylfaen"/>
                <w:sz w:val="16"/>
                <w:szCs w:val="16"/>
              </w:rPr>
              <w:t xml:space="preserve"> </w:t>
            </w:r>
          </w:p>
        </w:tc>
      </w:tr>
      <w:tr w:rsidR="005E0F76" w:rsidRPr="008103C8" w14:paraId="08804B35" w14:textId="77777777" w:rsidTr="005E0F76">
        <w:trPr>
          <w:trHeight w:val="132"/>
        </w:trPr>
        <w:tc>
          <w:tcPr>
            <w:tcW w:w="534" w:type="dxa"/>
            <w:tcBorders>
              <w:top w:val="single" w:sz="4" w:space="0" w:color="auto"/>
              <w:bottom w:val="single" w:sz="4" w:space="0" w:color="auto"/>
            </w:tcBorders>
            <w:vAlign w:val="center"/>
          </w:tcPr>
          <w:p w14:paraId="081E234A" w14:textId="77777777" w:rsidR="005E0F76" w:rsidRPr="008103C8" w:rsidRDefault="005E0F76" w:rsidP="005E0F76">
            <w:pPr>
              <w:contextualSpacing/>
              <w:jc w:val="center"/>
              <w:rPr>
                <w:rFonts w:ascii="Sylfaen" w:hAnsi="Sylfaen" w:cs="Calibri"/>
                <w:color w:val="000000"/>
                <w:sz w:val="16"/>
                <w:szCs w:val="16"/>
                <w:lang w:val="hy-AM"/>
              </w:rPr>
            </w:pPr>
            <w:r w:rsidRPr="008103C8">
              <w:rPr>
                <w:rFonts w:ascii="Sylfaen" w:hAnsi="Sylfaen" w:cs="Calibri"/>
                <w:color w:val="000000"/>
                <w:sz w:val="16"/>
                <w:szCs w:val="16"/>
                <w:lang w:val="hy-AM"/>
              </w:rPr>
              <w:t>3</w:t>
            </w:r>
          </w:p>
        </w:tc>
        <w:tc>
          <w:tcPr>
            <w:tcW w:w="1842" w:type="dxa"/>
            <w:tcBorders>
              <w:top w:val="single" w:sz="4" w:space="0" w:color="auto"/>
              <w:bottom w:val="single" w:sz="4" w:space="0" w:color="auto"/>
            </w:tcBorders>
            <w:vAlign w:val="center"/>
          </w:tcPr>
          <w:p w14:paraId="073C8B7A" w14:textId="77777777" w:rsidR="005E0F76" w:rsidRPr="005E0F76" w:rsidRDefault="005E0F76" w:rsidP="005E0F76">
            <w:pPr>
              <w:jc w:val="center"/>
              <w:rPr>
                <w:rFonts w:ascii="Sylfaen" w:hAnsi="Sylfaen" w:cs="Arial"/>
                <w:sz w:val="16"/>
                <w:szCs w:val="16"/>
                <w:lang w:val="ru-RU"/>
              </w:rPr>
            </w:pPr>
            <w:r w:rsidRPr="00462930">
              <w:rPr>
                <w:rFonts w:ascii="Sylfaen" w:hAnsi="Sylfaen" w:cs="Arial"/>
                <w:sz w:val="16"/>
                <w:szCs w:val="16"/>
              </w:rPr>
              <w:t>Բժշկական</w:t>
            </w:r>
            <w:r w:rsidRPr="005E0F76">
              <w:rPr>
                <w:rFonts w:ascii="Sylfaen" w:hAnsi="Sylfaen" w:cs="Arial"/>
                <w:sz w:val="16"/>
                <w:szCs w:val="16"/>
                <w:lang w:val="ru-RU"/>
              </w:rPr>
              <w:t xml:space="preserve"> </w:t>
            </w:r>
            <w:r w:rsidRPr="00462930">
              <w:rPr>
                <w:rFonts w:ascii="Sylfaen" w:hAnsi="Sylfaen" w:cs="Arial"/>
                <w:sz w:val="16"/>
                <w:szCs w:val="16"/>
              </w:rPr>
              <w:t>այլ</w:t>
            </w:r>
            <w:r w:rsidRPr="005E0F76">
              <w:rPr>
                <w:rFonts w:ascii="Sylfaen" w:hAnsi="Sylfaen" w:cs="Arial"/>
                <w:sz w:val="16"/>
                <w:szCs w:val="16"/>
                <w:lang w:val="ru-RU"/>
              </w:rPr>
              <w:t xml:space="preserve"> </w:t>
            </w:r>
            <w:r w:rsidRPr="00462930">
              <w:rPr>
                <w:rFonts w:ascii="Sylfaen" w:hAnsi="Sylfaen" w:cs="Arial"/>
                <w:sz w:val="16"/>
                <w:szCs w:val="16"/>
              </w:rPr>
              <w:t>նյութեր</w:t>
            </w:r>
            <w:r w:rsidRPr="005E0F76">
              <w:rPr>
                <w:rFonts w:ascii="Sylfaen" w:hAnsi="Sylfaen" w:cs="Arial"/>
                <w:color w:val="000000"/>
                <w:sz w:val="16"/>
                <w:szCs w:val="16"/>
                <w:lang w:val="ru-RU"/>
              </w:rPr>
              <w:t xml:space="preserve"> Другие медицинские вещества</w:t>
            </w:r>
          </w:p>
          <w:p w14:paraId="269CE159" w14:textId="3EE6B530" w:rsidR="005E0F76" w:rsidRPr="00462930" w:rsidRDefault="005E0F76" w:rsidP="00A037CA">
            <w:pPr>
              <w:pStyle w:val="HTML"/>
              <w:shd w:val="clear" w:color="auto" w:fill="F8F9FA"/>
              <w:jc w:val="center"/>
              <w:rPr>
                <w:rFonts w:ascii="Sylfaen" w:hAnsi="Sylfaen" w:cs="Calibri"/>
                <w:color w:val="000000"/>
                <w:sz w:val="16"/>
                <w:szCs w:val="16"/>
                <w:lang w:val="hy-AM"/>
              </w:rPr>
            </w:pPr>
            <w:r w:rsidRPr="00462930">
              <w:rPr>
                <w:rFonts w:ascii="Sylfaen" w:hAnsi="Sylfaen" w:cs="GHEA Grapalat"/>
                <w:sz w:val="16"/>
                <w:szCs w:val="16"/>
                <w:lang w:val="en-US"/>
              </w:rPr>
              <w:t>CPV</w:t>
            </w:r>
            <w:r w:rsidRPr="00462930">
              <w:rPr>
                <w:rFonts w:ascii="Sylfaen" w:hAnsi="Sylfaen" w:cs="Arial"/>
                <w:sz w:val="16"/>
                <w:szCs w:val="16"/>
                <w:lang w:val="en-US"/>
              </w:rPr>
              <w:t>-33141212/</w:t>
            </w:r>
            <w:r w:rsidRPr="00462930">
              <w:rPr>
                <w:rFonts w:ascii="Sylfaen" w:hAnsi="Sylfaen" w:cs="Arial"/>
                <w:sz w:val="16"/>
                <w:szCs w:val="16"/>
                <w:lang w:val="hy-AM"/>
              </w:rPr>
              <w:t>503</w:t>
            </w:r>
          </w:p>
        </w:tc>
        <w:tc>
          <w:tcPr>
            <w:tcW w:w="4962" w:type="dxa"/>
            <w:tcBorders>
              <w:top w:val="single" w:sz="4" w:space="0" w:color="auto"/>
              <w:bottom w:val="single" w:sz="4" w:space="0" w:color="auto"/>
            </w:tcBorders>
            <w:vAlign w:val="center"/>
          </w:tcPr>
          <w:p w14:paraId="6B7DEDC5" w14:textId="77777777" w:rsidR="005E0F76" w:rsidRPr="008103C8" w:rsidRDefault="005E0F76" w:rsidP="005E0F76">
            <w:pPr>
              <w:pStyle w:val="aff4"/>
              <w:jc w:val="both"/>
              <w:rPr>
                <w:sz w:val="18"/>
                <w:szCs w:val="18"/>
                <w:lang w:val="hy-AM"/>
              </w:rPr>
            </w:pPr>
            <w:r w:rsidRPr="008103C8">
              <w:rPr>
                <w:sz w:val="18"/>
                <w:szCs w:val="18"/>
                <w:lang w:val="hy-AM"/>
              </w:rPr>
              <w:t>Պետք է նախատեսված լինի Applied Biosystems 3500 գենետիկական անալիզատորով էլեկտրոֆորեզ իրականացնելու համար, որն առկա է պատվիրատուի մոտ։ Պոլիմերի փաթեթավորումը պետք է անալիզատորի մեջ պատրաստ լինի տեղադրման առանց հետազոտության նախապատրաստման լրացուցիչ գործողությունների։ Այն պետք է ունենա RFID նշում և ավտոմատ ճանաչվի անալիզատորի կողմից։ Կազմված է պոլիակրիլամիդից և միզանյութից:  1 փաթեթը նախատեսված է առնվազն 384 նմուշի համար։ Պոլիմերը նախատեսված չէ բժշկական նպատակներով կիրառության համար։ Արտադրողի արտոնագրային նամակի առկայություն: Պիտանելիության ժամկետը ընդունման պահին՝ ոչ պակաս,</w:t>
            </w:r>
          </w:p>
          <w:p w14:paraId="5917819F" w14:textId="77777777" w:rsidR="005E0F76" w:rsidRPr="008103C8" w:rsidRDefault="005E0F76" w:rsidP="005E0F76">
            <w:pPr>
              <w:pStyle w:val="aff4"/>
              <w:jc w:val="both"/>
              <w:rPr>
                <w:sz w:val="18"/>
                <w:szCs w:val="18"/>
                <w:lang w:val="ru-RU"/>
              </w:rPr>
            </w:pPr>
            <w:r w:rsidRPr="008103C8">
              <w:rPr>
                <w:sz w:val="18"/>
                <w:szCs w:val="18"/>
                <w:lang w:val="hy-AM"/>
              </w:rPr>
              <w:t xml:space="preserve"> </w:t>
            </w:r>
            <w:proofErr w:type="gramStart"/>
            <w:r w:rsidRPr="008103C8">
              <w:rPr>
                <w:sz w:val="18"/>
                <w:szCs w:val="18"/>
              </w:rPr>
              <w:t>քան</w:t>
            </w:r>
            <w:proofErr w:type="gramEnd"/>
            <w:r w:rsidRPr="008103C8">
              <w:rPr>
                <w:sz w:val="18"/>
                <w:szCs w:val="18"/>
                <w:lang w:val="ru-RU"/>
              </w:rPr>
              <w:t xml:space="preserve"> 70 </w:t>
            </w:r>
            <w:r w:rsidRPr="008103C8">
              <w:rPr>
                <w:sz w:val="18"/>
                <w:szCs w:val="18"/>
              </w:rPr>
              <w:t>տոկոս։</w:t>
            </w:r>
          </w:p>
          <w:p w14:paraId="75D48F8B" w14:textId="77777777" w:rsidR="005E0F76" w:rsidRPr="005E0F76" w:rsidRDefault="005E0F76" w:rsidP="005E0F76">
            <w:pPr>
              <w:jc w:val="both"/>
              <w:rPr>
                <w:rFonts w:ascii="Sylfaen" w:hAnsi="Sylfaen" w:cs="Calibri"/>
                <w:color w:val="000000"/>
                <w:sz w:val="18"/>
                <w:szCs w:val="18"/>
                <w:lang w:val="ru-RU"/>
              </w:rPr>
            </w:pPr>
          </w:p>
          <w:p w14:paraId="7693BF14" w14:textId="77777777" w:rsidR="005E0F76" w:rsidRPr="005E0F76" w:rsidRDefault="005E0F76" w:rsidP="005E0F76">
            <w:pPr>
              <w:jc w:val="both"/>
              <w:rPr>
                <w:rFonts w:ascii="Sylfaen" w:hAnsi="Sylfaen" w:cs="Calibri"/>
                <w:color w:val="000000"/>
                <w:sz w:val="18"/>
                <w:szCs w:val="18"/>
                <w:lang w:val="ru-RU"/>
              </w:rPr>
            </w:pPr>
            <w:r w:rsidRPr="005E0F76">
              <w:rPr>
                <w:rFonts w:ascii="Sylfaen" w:hAnsi="Sylfaen" w:cs="Calibri"/>
                <w:color w:val="000000"/>
                <w:sz w:val="18"/>
                <w:szCs w:val="18"/>
                <w:lang w:val="ru-RU"/>
              </w:rPr>
              <w:t xml:space="preserve">Должен быть предназначен для работы на генетическом анализаторе </w:t>
            </w:r>
            <w:r w:rsidRPr="008103C8">
              <w:rPr>
                <w:rFonts w:ascii="Sylfaen" w:hAnsi="Sylfaen" w:cs="Calibri"/>
                <w:color w:val="000000"/>
                <w:sz w:val="18"/>
                <w:szCs w:val="18"/>
              </w:rPr>
              <w:t>Applied</w:t>
            </w:r>
            <w:r w:rsidRPr="005E0F76">
              <w:rPr>
                <w:rFonts w:ascii="Sylfaen" w:hAnsi="Sylfaen" w:cs="Calibri"/>
                <w:color w:val="000000"/>
                <w:sz w:val="18"/>
                <w:szCs w:val="18"/>
                <w:lang w:val="ru-RU"/>
              </w:rPr>
              <w:t xml:space="preserve"> </w:t>
            </w:r>
            <w:r w:rsidRPr="008103C8">
              <w:rPr>
                <w:rFonts w:ascii="Sylfaen" w:hAnsi="Sylfaen" w:cs="Calibri"/>
                <w:color w:val="000000"/>
                <w:sz w:val="18"/>
                <w:szCs w:val="18"/>
              </w:rPr>
              <w:t>Biosystems</w:t>
            </w:r>
            <w:r w:rsidRPr="005E0F76">
              <w:rPr>
                <w:rFonts w:ascii="Sylfaen" w:hAnsi="Sylfaen" w:cs="Calibri"/>
                <w:color w:val="000000"/>
                <w:sz w:val="18"/>
                <w:szCs w:val="18"/>
                <w:lang w:val="ru-RU"/>
              </w:rPr>
              <w:t xml:space="preserve"> 3500, имеющемся у заказчика. Упаковка полимера должна быть готова к установке в анализатор, не требуя дополнительных манипуляций при подготовке к исследованию. Должен быть маркирован </w:t>
            </w:r>
            <w:r w:rsidRPr="008103C8">
              <w:rPr>
                <w:rFonts w:ascii="Sylfaen" w:hAnsi="Sylfaen" w:cs="Calibri"/>
                <w:color w:val="000000"/>
                <w:sz w:val="18"/>
                <w:szCs w:val="18"/>
              </w:rPr>
              <w:t>RFID</w:t>
            </w:r>
            <w:r w:rsidRPr="005E0F76">
              <w:rPr>
                <w:rFonts w:ascii="Sylfaen" w:hAnsi="Sylfaen" w:cs="Calibri"/>
                <w:color w:val="000000"/>
                <w:sz w:val="18"/>
                <w:szCs w:val="18"/>
                <w:lang w:val="ru-RU"/>
              </w:rPr>
              <w:t>-меткой и автоматически распознаваться анализатором. Должен состоять из мочевины и полиакриламида.</w:t>
            </w:r>
          </w:p>
          <w:p w14:paraId="1D165E93" w14:textId="77777777" w:rsidR="005E0F76" w:rsidRPr="005E0F76" w:rsidRDefault="005E0F76" w:rsidP="005E0F76">
            <w:pPr>
              <w:jc w:val="both"/>
              <w:rPr>
                <w:rFonts w:ascii="Sylfaen" w:hAnsi="Sylfaen" w:cs="Calibri"/>
                <w:color w:val="000000"/>
                <w:sz w:val="18"/>
                <w:szCs w:val="18"/>
                <w:lang w:val="ru-RU"/>
              </w:rPr>
            </w:pPr>
            <w:r w:rsidRPr="005E0F76">
              <w:rPr>
                <w:rFonts w:ascii="Sylfaen" w:hAnsi="Sylfaen" w:cs="Calibri"/>
                <w:color w:val="000000"/>
                <w:sz w:val="18"/>
                <w:szCs w:val="18"/>
                <w:lang w:val="ru-RU"/>
              </w:rPr>
              <w:t>1 упаковка рассчитана на не менее чем 384 образца.</w:t>
            </w:r>
          </w:p>
          <w:p w14:paraId="7E36EE10" w14:textId="77777777" w:rsidR="005E0F76" w:rsidRPr="005E0F76" w:rsidRDefault="005E0F76" w:rsidP="005E0F76">
            <w:pPr>
              <w:jc w:val="both"/>
              <w:rPr>
                <w:rFonts w:ascii="Sylfaen" w:hAnsi="Sylfaen" w:cs="Calibri"/>
                <w:color w:val="000000"/>
                <w:sz w:val="18"/>
                <w:szCs w:val="18"/>
                <w:lang w:val="ru-RU"/>
              </w:rPr>
            </w:pPr>
            <w:r w:rsidRPr="005E0F76">
              <w:rPr>
                <w:rFonts w:ascii="Sylfaen" w:hAnsi="Sylfaen" w:cs="Calibri"/>
                <w:color w:val="000000"/>
                <w:sz w:val="18"/>
                <w:szCs w:val="18"/>
                <w:lang w:val="ru-RU"/>
              </w:rPr>
              <w:t>Полимер не предназначен для использования в медицинских целях.</w:t>
            </w:r>
          </w:p>
          <w:p w14:paraId="1C57D2A7" w14:textId="77777777" w:rsidR="005E0F76" w:rsidRPr="005E0F76" w:rsidRDefault="005E0F76" w:rsidP="005E0F76">
            <w:pPr>
              <w:jc w:val="both"/>
              <w:rPr>
                <w:rFonts w:ascii="Sylfaen" w:hAnsi="Sylfaen" w:cs="Calibri"/>
                <w:color w:val="000000"/>
                <w:sz w:val="18"/>
                <w:szCs w:val="18"/>
                <w:lang w:val="ru-RU"/>
              </w:rPr>
            </w:pPr>
            <w:r w:rsidRPr="005E0F76">
              <w:rPr>
                <w:rFonts w:ascii="Sylfaen" w:hAnsi="Sylfaen" w:cs="Calibri"/>
                <w:color w:val="000000"/>
                <w:sz w:val="18"/>
                <w:szCs w:val="18"/>
                <w:lang w:val="ru-RU"/>
              </w:rPr>
              <w:t>Наличие авторизационного письма производителя. Срок годности на момент получения составляет не менее 70 процентов.</w:t>
            </w:r>
          </w:p>
        </w:tc>
        <w:tc>
          <w:tcPr>
            <w:tcW w:w="992" w:type="dxa"/>
            <w:tcBorders>
              <w:top w:val="single" w:sz="4" w:space="0" w:color="auto"/>
              <w:bottom w:val="single" w:sz="4" w:space="0" w:color="auto"/>
            </w:tcBorders>
            <w:vAlign w:val="center"/>
          </w:tcPr>
          <w:p w14:paraId="7039074A" w14:textId="77777777" w:rsidR="005E0F76" w:rsidRPr="008103C8" w:rsidRDefault="005E0F76" w:rsidP="005E0F76">
            <w:pPr>
              <w:jc w:val="center"/>
              <w:rPr>
                <w:rFonts w:ascii="Sylfaen" w:hAnsi="Sylfaen" w:cs="Calibri"/>
                <w:color w:val="000000"/>
                <w:sz w:val="16"/>
                <w:szCs w:val="16"/>
                <w:lang w:val="hy-AM"/>
              </w:rPr>
            </w:pPr>
            <w:r w:rsidRPr="008103C8">
              <w:rPr>
                <w:rFonts w:ascii="Sylfaen" w:hAnsi="Sylfaen" w:cs="Calibri"/>
                <w:color w:val="000000"/>
                <w:sz w:val="16"/>
                <w:szCs w:val="16"/>
                <w:lang w:val="hy-AM"/>
              </w:rPr>
              <w:t>տուփ</w:t>
            </w:r>
          </w:p>
          <w:p w14:paraId="56D98BAE" w14:textId="77777777" w:rsidR="005E0F76" w:rsidRPr="008103C8" w:rsidRDefault="005E0F76" w:rsidP="005E0F76">
            <w:pPr>
              <w:jc w:val="center"/>
              <w:rPr>
                <w:rFonts w:ascii="Sylfaen" w:hAnsi="Sylfaen" w:cs="Calibri"/>
                <w:color w:val="000000"/>
                <w:sz w:val="16"/>
                <w:szCs w:val="16"/>
              </w:rPr>
            </w:pPr>
            <w:r w:rsidRPr="008103C8">
              <w:rPr>
                <w:rFonts w:ascii="Sylfaen" w:hAnsi="Sylfaen" w:cs="Arial"/>
                <w:color w:val="000000"/>
                <w:sz w:val="18"/>
                <w:szCs w:val="18"/>
              </w:rPr>
              <w:t>уп</w:t>
            </w:r>
          </w:p>
        </w:tc>
        <w:tc>
          <w:tcPr>
            <w:tcW w:w="709" w:type="dxa"/>
            <w:tcBorders>
              <w:top w:val="single" w:sz="4" w:space="0" w:color="auto"/>
              <w:bottom w:val="single" w:sz="4" w:space="0" w:color="auto"/>
            </w:tcBorders>
            <w:vAlign w:val="center"/>
          </w:tcPr>
          <w:p w14:paraId="72D07E54" w14:textId="77777777" w:rsidR="005E0F76" w:rsidRPr="008D2C1D" w:rsidRDefault="005E0F76" w:rsidP="005E0F76">
            <w:pPr>
              <w:jc w:val="center"/>
              <w:rPr>
                <w:rFonts w:ascii="Sylfaen" w:hAnsi="Sylfaen" w:cs="Calibri"/>
                <w:color w:val="000000"/>
                <w:sz w:val="18"/>
                <w:szCs w:val="16"/>
              </w:rPr>
            </w:pPr>
            <w:r w:rsidRPr="008D2C1D">
              <w:rPr>
                <w:rFonts w:ascii="Sylfaen" w:hAnsi="Sylfaen" w:cs="Calibri"/>
                <w:color w:val="000000"/>
                <w:sz w:val="18"/>
                <w:szCs w:val="16"/>
              </w:rPr>
              <w:t>3</w:t>
            </w:r>
          </w:p>
        </w:tc>
        <w:tc>
          <w:tcPr>
            <w:tcW w:w="1134" w:type="dxa"/>
            <w:tcBorders>
              <w:top w:val="single" w:sz="4" w:space="0" w:color="auto"/>
              <w:bottom w:val="single" w:sz="4" w:space="0" w:color="auto"/>
            </w:tcBorders>
          </w:tcPr>
          <w:p w14:paraId="438B60D7" w14:textId="77777777" w:rsidR="005E0F76" w:rsidRPr="008D2C1D" w:rsidRDefault="005E0F76" w:rsidP="005E0F76">
            <w:pPr>
              <w:jc w:val="center"/>
              <w:rPr>
                <w:rFonts w:ascii="Sylfaen" w:hAnsi="Sylfaen" w:cs="Calibri"/>
                <w:color w:val="000000"/>
                <w:sz w:val="18"/>
                <w:szCs w:val="16"/>
              </w:rPr>
            </w:pPr>
          </w:p>
        </w:tc>
        <w:tc>
          <w:tcPr>
            <w:tcW w:w="1417" w:type="dxa"/>
            <w:tcBorders>
              <w:top w:val="single" w:sz="4" w:space="0" w:color="auto"/>
              <w:left w:val="single" w:sz="4" w:space="0" w:color="auto"/>
              <w:bottom w:val="single" w:sz="4" w:space="0" w:color="auto"/>
              <w:right w:val="single" w:sz="4" w:space="0" w:color="auto"/>
            </w:tcBorders>
            <w:vAlign w:val="center"/>
          </w:tcPr>
          <w:p w14:paraId="550EE967" w14:textId="77777777" w:rsidR="005E0F76" w:rsidRPr="008D2C1D" w:rsidRDefault="005E0F76" w:rsidP="005E0F76">
            <w:pPr>
              <w:jc w:val="center"/>
              <w:rPr>
                <w:rFonts w:ascii="Sylfaen" w:hAnsi="Sylfaen" w:cs="Calibri"/>
                <w:color w:val="000000"/>
                <w:sz w:val="18"/>
                <w:szCs w:val="16"/>
              </w:rPr>
            </w:pPr>
          </w:p>
        </w:tc>
        <w:tc>
          <w:tcPr>
            <w:tcW w:w="1559" w:type="dxa"/>
            <w:tcBorders>
              <w:top w:val="single" w:sz="4" w:space="0" w:color="auto"/>
              <w:left w:val="single" w:sz="4" w:space="0" w:color="auto"/>
              <w:bottom w:val="single" w:sz="4" w:space="0" w:color="auto"/>
            </w:tcBorders>
            <w:vAlign w:val="center"/>
          </w:tcPr>
          <w:p w14:paraId="381CF154" w14:textId="77777777" w:rsidR="005E0F76" w:rsidRPr="008103C8" w:rsidRDefault="005E0F76" w:rsidP="005E0F76">
            <w:pPr>
              <w:jc w:val="center"/>
              <w:rPr>
                <w:rFonts w:ascii="Sylfaen" w:hAnsi="Sylfaen"/>
                <w:sz w:val="16"/>
                <w:szCs w:val="16"/>
                <w:lang w:val="hy-AM"/>
              </w:rPr>
            </w:pPr>
            <w:r w:rsidRPr="008103C8">
              <w:rPr>
                <w:rFonts w:ascii="Sylfaen" w:hAnsi="Sylfaen"/>
                <w:sz w:val="16"/>
                <w:szCs w:val="16"/>
                <w:lang w:val="hy-AM"/>
              </w:rPr>
              <w:t>ք.Երևան, Ծովակալ Իսակովի պող.24</w:t>
            </w:r>
          </w:p>
          <w:p w14:paraId="49630659" w14:textId="77777777" w:rsidR="005E0F76" w:rsidRPr="008103C8" w:rsidRDefault="005E0F76" w:rsidP="005E0F76">
            <w:pPr>
              <w:jc w:val="center"/>
              <w:rPr>
                <w:rFonts w:ascii="Sylfaen" w:hAnsi="Sylfaen" w:cs="Calibri"/>
                <w:color w:val="000000"/>
                <w:sz w:val="16"/>
                <w:szCs w:val="16"/>
                <w:lang w:val="hy-AM"/>
              </w:rPr>
            </w:pPr>
            <w:r w:rsidRPr="005E0F76">
              <w:rPr>
                <w:rFonts w:ascii="Sylfaen" w:hAnsi="Sylfaen"/>
                <w:sz w:val="16"/>
                <w:szCs w:val="16"/>
                <w:lang w:val="ru-RU"/>
              </w:rPr>
              <w:t>г</w:t>
            </w:r>
            <w:proofErr w:type="gramStart"/>
            <w:r w:rsidRPr="005E0F76">
              <w:rPr>
                <w:rFonts w:ascii="Sylfaen" w:hAnsi="Sylfaen"/>
                <w:sz w:val="16"/>
                <w:szCs w:val="16"/>
                <w:lang w:val="ru-RU"/>
              </w:rPr>
              <w:t>.Е</w:t>
            </w:r>
            <w:proofErr w:type="gramEnd"/>
            <w:r w:rsidRPr="005E0F76">
              <w:rPr>
                <w:rFonts w:ascii="Sylfaen" w:hAnsi="Sylfaen"/>
                <w:sz w:val="16"/>
                <w:szCs w:val="16"/>
                <w:lang w:val="ru-RU"/>
              </w:rPr>
              <w:t>реван, пр.Адмирал Исакова 24</w:t>
            </w:r>
          </w:p>
        </w:tc>
        <w:tc>
          <w:tcPr>
            <w:tcW w:w="1701" w:type="dxa"/>
            <w:tcBorders>
              <w:top w:val="single" w:sz="4" w:space="0" w:color="auto"/>
              <w:bottom w:val="single" w:sz="4" w:space="0" w:color="auto"/>
            </w:tcBorders>
            <w:vAlign w:val="center"/>
          </w:tcPr>
          <w:p w14:paraId="76F74E35" w14:textId="77777777" w:rsidR="005E0F76" w:rsidRPr="00A05D5D" w:rsidRDefault="005E0F76" w:rsidP="005E0F76">
            <w:pPr>
              <w:jc w:val="center"/>
              <w:rPr>
                <w:rFonts w:ascii="Sylfaen" w:hAnsi="Sylfaen"/>
                <w:sz w:val="16"/>
                <w:szCs w:val="16"/>
              </w:rPr>
            </w:pPr>
            <w:r w:rsidRPr="00895C39">
              <w:rPr>
                <w:rFonts w:ascii="Sylfaen" w:hAnsi="Sylfaen"/>
                <w:sz w:val="16"/>
                <w:szCs w:val="16"/>
                <w:lang w:val="hy-AM"/>
              </w:rPr>
              <w:t>Համապատասխան ֆինանսական միջոցներ նախատեսվելու դեպքում կողմերի միջև կնքվող համաձայնագրի ուժի մեջ մտնելու օրվանից հետո ըստ պատվիրատուի պահանջի: Պատվիրատուի կողմից պահանջ ներկայացնելու օրվանից հաշված 20 օրացուցային օրվա ընթացքում</w:t>
            </w:r>
            <w:r w:rsidRPr="00B34986">
              <w:rPr>
                <w:rFonts w:ascii="Sylfaen" w:hAnsi="Sylfaen"/>
                <w:sz w:val="16"/>
                <w:szCs w:val="16"/>
                <w:lang w:val="hy-AM"/>
              </w:rPr>
              <w:t>:</w:t>
            </w:r>
            <w:r w:rsidRPr="00895C39">
              <w:rPr>
                <w:rFonts w:ascii="Sylfaen" w:hAnsi="Sylfaen"/>
                <w:sz w:val="16"/>
                <w:szCs w:val="16"/>
                <w:lang w:val="hy-AM"/>
              </w:rPr>
              <w:t xml:space="preserve"> </w:t>
            </w:r>
            <w:r w:rsidRPr="00B34986">
              <w:rPr>
                <w:rFonts w:ascii="Sylfaen" w:hAnsi="Sylfaen"/>
                <w:sz w:val="16"/>
                <w:szCs w:val="16"/>
                <w:lang w:val="hy-AM"/>
              </w:rPr>
              <w:t xml:space="preserve">При наличии соответствующих финансовых  средств,  со дня          вступления в силу заключенного между сторонами соглашения, по запросу клиента. </w:t>
            </w:r>
            <w:r w:rsidRPr="00A05D5D">
              <w:rPr>
                <w:rFonts w:ascii="Sylfaen" w:hAnsi="Sylfaen"/>
                <w:sz w:val="16"/>
                <w:szCs w:val="16"/>
              </w:rPr>
              <w:t>В течение 20 календарных дней с даты подачи запроса клиентом</w:t>
            </w:r>
            <w:r>
              <w:rPr>
                <w:rFonts w:ascii="Sylfaen" w:hAnsi="Sylfaen"/>
                <w:sz w:val="16"/>
                <w:szCs w:val="16"/>
              </w:rPr>
              <w:t>.</w:t>
            </w:r>
            <w:r w:rsidRPr="00A05D5D">
              <w:rPr>
                <w:rFonts w:ascii="Sylfaen" w:hAnsi="Sylfaen"/>
                <w:sz w:val="16"/>
                <w:szCs w:val="16"/>
              </w:rPr>
              <w:t xml:space="preserve"> </w:t>
            </w:r>
          </w:p>
        </w:tc>
      </w:tr>
      <w:tr w:rsidR="005E0F76" w:rsidRPr="008103C8" w14:paraId="5F284F7B" w14:textId="77777777" w:rsidTr="005E0F76">
        <w:trPr>
          <w:trHeight w:val="553"/>
        </w:trPr>
        <w:tc>
          <w:tcPr>
            <w:tcW w:w="534" w:type="dxa"/>
            <w:tcBorders>
              <w:top w:val="single" w:sz="4" w:space="0" w:color="auto"/>
              <w:bottom w:val="single" w:sz="4" w:space="0" w:color="auto"/>
            </w:tcBorders>
            <w:vAlign w:val="center"/>
          </w:tcPr>
          <w:p w14:paraId="3CD1DEC9" w14:textId="77777777" w:rsidR="005E0F76" w:rsidRPr="008103C8" w:rsidRDefault="005E0F76" w:rsidP="005E0F76">
            <w:pPr>
              <w:contextualSpacing/>
              <w:jc w:val="center"/>
              <w:rPr>
                <w:rFonts w:ascii="Sylfaen" w:hAnsi="Sylfaen" w:cs="Calibri"/>
                <w:color w:val="000000"/>
                <w:sz w:val="20"/>
                <w:szCs w:val="20"/>
                <w:lang w:val="hy-AM"/>
              </w:rPr>
            </w:pPr>
            <w:r w:rsidRPr="008103C8">
              <w:rPr>
                <w:rFonts w:ascii="Sylfaen" w:hAnsi="Sylfaen" w:cs="Calibri"/>
                <w:color w:val="000000"/>
                <w:sz w:val="20"/>
                <w:szCs w:val="20"/>
                <w:lang w:val="hy-AM"/>
              </w:rPr>
              <w:t>4</w:t>
            </w:r>
          </w:p>
        </w:tc>
        <w:tc>
          <w:tcPr>
            <w:tcW w:w="1842" w:type="dxa"/>
            <w:tcBorders>
              <w:top w:val="single" w:sz="4" w:space="0" w:color="auto"/>
              <w:bottom w:val="single" w:sz="4" w:space="0" w:color="auto"/>
            </w:tcBorders>
            <w:vAlign w:val="center"/>
          </w:tcPr>
          <w:p w14:paraId="5A5C9724" w14:textId="77777777" w:rsidR="005E0F76" w:rsidRPr="005E0F76" w:rsidRDefault="005E0F76" w:rsidP="005E0F76">
            <w:pPr>
              <w:jc w:val="center"/>
              <w:rPr>
                <w:rFonts w:ascii="Sylfaen" w:hAnsi="Sylfaen" w:cs="Arial"/>
                <w:sz w:val="16"/>
                <w:szCs w:val="16"/>
                <w:lang w:val="ru-RU"/>
              </w:rPr>
            </w:pPr>
            <w:r w:rsidRPr="00462930">
              <w:rPr>
                <w:rFonts w:ascii="Sylfaen" w:hAnsi="Sylfaen" w:cs="Arial"/>
                <w:sz w:val="16"/>
                <w:szCs w:val="16"/>
              </w:rPr>
              <w:t>Բժշկական</w:t>
            </w:r>
            <w:r w:rsidRPr="005E0F76">
              <w:rPr>
                <w:rFonts w:ascii="Sylfaen" w:hAnsi="Sylfaen" w:cs="Arial"/>
                <w:sz w:val="16"/>
                <w:szCs w:val="16"/>
                <w:lang w:val="ru-RU"/>
              </w:rPr>
              <w:t xml:space="preserve"> </w:t>
            </w:r>
            <w:r w:rsidRPr="00462930">
              <w:rPr>
                <w:rFonts w:ascii="Sylfaen" w:hAnsi="Sylfaen" w:cs="Arial"/>
                <w:sz w:val="16"/>
                <w:szCs w:val="16"/>
              </w:rPr>
              <w:t>այլ</w:t>
            </w:r>
            <w:r w:rsidRPr="005E0F76">
              <w:rPr>
                <w:rFonts w:ascii="Sylfaen" w:hAnsi="Sylfaen" w:cs="Arial"/>
                <w:sz w:val="16"/>
                <w:szCs w:val="16"/>
                <w:lang w:val="ru-RU"/>
              </w:rPr>
              <w:t xml:space="preserve"> </w:t>
            </w:r>
            <w:r w:rsidRPr="00462930">
              <w:rPr>
                <w:rFonts w:ascii="Sylfaen" w:hAnsi="Sylfaen" w:cs="Arial"/>
                <w:sz w:val="16"/>
                <w:szCs w:val="16"/>
              </w:rPr>
              <w:t>նյութեր</w:t>
            </w:r>
            <w:r w:rsidRPr="005E0F76">
              <w:rPr>
                <w:rFonts w:ascii="Sylfaen" w:hAnsi="Sylfaen" w:cs="Arial"/>
                <w:color w:val="000000"/>
                <w:sz w:val="16"/>
                <w:szCs w:val="16"/>
                <w:lang w:val="ru-RU"/>
              </w:rPr>
              <w:t xml:space="preserve"> Другие медицинские вещества</w:t>
            </w:r>
          </w:p>
          <w:p w14:paraId="1DA518DF" w14:textId="33C1D3D8" w:rsidR="005E0F76" w:rsidRPr="00462930" w:rsidRDefault="005E0F76" w:rsidP="00A037CA">
            <w:pPr>
              <w:pStyle w:val="HTML"/>
              <w:shd w:val="clear" w:color="auto" w:fill="F8F9FA"/>
              <w:jc w:val="center"/>
              <w:rPr>
                <w:rFonts w:ascii="Sylfaen" w:hAnsi="Sylfaen" w:cs="Calibri"/>
                <w:color w:val="000000"/>
                <w:sz w:val="16"/>
                <w:szCs w:val="16"/>
                <w:lang w:val="hy-AM"/>
              </w:rPr>
            </w:pPr>
            <w:r w:rsidRPr="00462930">
              <w:rPr>
                <w:rFonts w:ascii="Sylfaen" w:hAnsi="Sylfaen" w:cs="GHEA Grapalat"/>
                <w:sz w:val="16"/>
                <w:szCs w:val="16"/>
                <w:lang w:val="en-US"/>
              </w:rPr>
              <w:t>CPV</w:t>
            </w:r>
            <w:r w:rsidRPr="00462930">
              <w:rPr>
                <w:rFonts w:ascii="Sylfaen" w:hAnsi="Sylfaen" w:cs="Arial"/>
                <w:sz w:val="16"/>
                <w:szCs w:val="16"/>
                <w:lang w:val="en-US"/>
              </w:rPr>
              <w:t>-33141212/</w:t>
            </w:r>
            <w:r w:rsidRPr="00462930">
              <w:rPr>
                <w:rFonts w:ascii="Sylfaen" w:hAnsi="Sylfaen" w:cs="Arial"/>
                <w:sz w:val="16"/>
                <w:szCs w:val="16"/>
                <w:lang w:val="hy-AM"/>
              </w:rPr>
              <w:t>504</w:t>
            </w:r>
          </w:p>
        </w:tc>
        <w:tc>
          <w:tcPr>
            <w:tcW w:w="4962" w:type="dxa"/>
            <w:tcBorders>
              <w:top w:val="single" w:sz="4" w:space="0" w:color="auto"/>
              <w:bottom w:val="single" w:sz="4" w:space="0" w:color="auto"/>
            </w:tcBorders>
            <w:vAlign w:val="center"/>
          </w:tcPr>
          <w:p w14:paraId="61B7F103" w14:textId="77777777" w:rsidR="005E0F76" w:rsidRPr="008103C8" w:rsidRDefault="005E0F76" w:rsidP="005E0F76">
            <w:pPr>
              <w:pStyle w:val="af4"/>
              <w:spacing w:before="0" w:beforeAutospacing="0" w:after="0" w:afterAutospacing="0"/>
              <w:jc w:val="both"/>
              <w:rPr>
                <w:rFonts w:ascii="Sylfaen" w:hAnsi="Sylfaen"/>
                <w:sz w:val="18"/>
                <w:szCs w:val="18"/>
                <w:lang w:val="hy-AM"/>
              </w:rPr>
            </w:pPr>
            <w:r w:rsidRPr="008103C8">
              <w:rPr>
                <w:rFonts w:ascii="Sylfaen" w:hAnsi="Sylfaen"/>
                <w:sz w:val="18"/>
                <w:szCs w:val="18"/>
                <w:lang w:val="hy-AM"/>
              </w:rPr>
              <w:t xml:space="preserve">Նախատեսված է մարդու ԴՆԹ-ի ավտոմատացված անջատման համար՝ ոսկորներից, ատամներից, ծամոնից, ծխախոտի գլանակներից։ Հարմարեցված է պատվիրատուի մոտ առկա AutoMate Express Forensic DNA Extraction System ավտոմատ ԴՆԹ անջատման համակարգի համար։ Պետք է ներառի լիզիս բուֆեր՝ ոսկորների և ատամների համար,պրոտեինազ K, ռեագենտներով քարտրիջներ, պտտվող կափարիչներով փորձանոթներ՝ լիզիսների անցկացման համար, փորձանոթներ՝ նմուշների համար, փորձանոթներ՝ մաքրված ԴՆԹ-ի համար, սյունակներ՝ լիզիսի և կրող նյութը լիզատից առանձնացնելու համար, ծայրիկներ և ծայրիկների պահոցներ։Ոսկրային հյուսվածքի նմուշների լիզիսի տևողությունը ըստ պրոտոկոլի չպետք է գերազանցի 120 րոպեն։ Պետք է նախատեսված լինի առնվազն 52 օբյեկտից ԴՆԹ առանձնացնելու համար։ Արտադրողի արտոնագրային նամակի առկայություն (չլիցենզավորված </w:t>
            </w:r>
            <w:r w:rsidRPr="008103C8">
              <w:rPr>
                <w:rFonts w:ascii="Sylfaen" w:hAnsi="Sylfaen" w:cs="Calibri"/>
                <w:sz w:val="18"/>
                <w:szCs w:val="18"/>
                <w:lang w:val="hy-AM"/>
              </w:rPr>
              <w:t>արտադրանքները</w:t>
            </w:r>
            <w:r w:rsidRPr="008103C8">
              <w:rPr>
                <w:rFonts w:ascii="Sylfaen" w:hAnsi="Sylfaen"/>
                <w:sz w:val="18"/>
                <w:szCs w:val="18"/>
                <w:lang w:val="hy-AM"/>
              </w:rPr>
              <w:t xml:space="preserve"> </w:t>
            </w:r>
            <w:r w:rsidRPr="008103C8">
              <w:rPr>
                <w:rFonts w:ascii="Sylfaen" w:hAnsi="Sylfaen" w:cs="Calibri"/>
                <w:sz w:val="18"/>
                <w:szCs w:val="18"/>
                <w:lang w:val="hy-AM"/>
              </w:rPr>
              <w:t>բացառելու</w:t>
            </w:r>
            <w:r w:rsidRPr="008103C8">
              <w:rPr>
                <w:rFonts w:ascii="Sylfaen" w:hAnsi="Sylfaen"/>
                <w:sz w:val="18"/>
                <w:szCs w:val="18"/>
                <w:lang w:val="hy-AM"/>
              </w:rPr>
              <w:t xml:space="preserve"> </w:t>
            </w:r>
            <w:r w:rsidRPr="008103C8">
              <w:rPr>
                <w:rFonts w:ascii="Sylfaen" w:hAnsi="Sylfaen" w:cs="Calibri"/>
                <w:sz w:val="18"/>
                <w:szCs w:val="18"/>
                <w:lang w:val="hy-AM"/>
              </w:rPr>
              <w:t>նպատակով</w:t>
            </w:r>
            <w:r w:rsidRPr="008103C8">
              <w:rPr>
                <w:rFonts w:ascii="Sylfaen" w:hAnsi="Sylfaen"/>
                <w:sz w:val="18"/>
                <w:szCs w:val="18"/>
                <w:lang w:val="hy-AM"/>
              </w:rPr>
              <w:t xml:space="preserve">): Պիտանելիության ժամկետը ընդունման պահին՝ ոչ պակաս, քան 70 տոկոս։ </w:t>
            </w:r>
          </w:p>
          <w:p w14:paraId="68A5DD4C" w14:textId="77777777" w:rsidR="005E0F76" w:rsidRPr="005E0F76" w:rsidRDefault="005E0F76" w:rsidP="005E0F76">
            <w:pPr>
              <w:pStyle w:val="af4"/>
              <w:spacing w:before="0" w:beforeAutospacing="0" w:after="0" w:afterAutospacing="0"/>
              <w:jc w:val="both"/>
              <w:rPr>
                <w:rFonts w:ascii="Sylfaen" w:hAnsi="Sylfaen"/>
                <w:sz w:val="18"/>
                <w:szCs w:val="18"/>
                <w:lang w:val="ru-RU"/>
              </w:rPr>
            </w:pPr>
            <w:r w:rsidRPr="008103C8">
              <w:rPr>
                <w:rFonts w:ascii="Sylfaen" w:hAnsi="Sylfaen"/>
                <w:sz w:val="18"/>
                <w:szCs w:val="18"/>
                <w:lang w:val="hy-AM"/>
              </w:rPr>
              <w:t xml:space="preserve"> </w:t>
            </w:r>
            <w:r w:rsidRPr="005E0F76">
              <w:rPr>
                <w:rFonts w:ascii="Sylfaen" w:hAnsi="Sylfaen" w:cs="Arial"/>
                <w:color w:val="000000"/>
                <w:sz w:val="18"/>
                <w:szCs w:val="18"/>
                <w:lang w:val="ru-RU"/>
              </w:rPr>
              <w:t xml:space="preserve">Набор должен быть предназначен для автоматизированного выделения ДНК человека из костей, зубов, жевательной резинки, фильтра сигарет. Набор должен быть адаптирован для автоматической системы для выделения ДНК </w:t>
            </w:r>
            <w:r w:rsidRPr="008103C8">
              <w:rPr>
                <w:rFonts w:ascii="Sylfaen" w:hAnsi="Sylfaen" w:cs="Arial"/>
                <w:color w:val="000000"/>
                <w:sz w:val="18"/>
                <w:szCs w:val="18"/>
              </w:rPr>
              <w:t>AutoMate</w:t>
            </w:r>
            <w:r w:rsidRPr="005E0F76">
              <w:rPr>
                <w:rFonts w:ascii="Sylfaen" w:hAnsi="Sylfaen" w:cs="Arial"/>
                <w:color w:val="000000"/>
                <w:sz w:val="18"/>
                <w:szCs w:val="18"/>
                <w:lang w:val="ru-RU"/>
              </w:rPr>
              <w:t xml:space="preserve"> </w:t>
            </w:r>
            <w:r w:rsidRPr="008103C8">
              <w:rPr>
                <w:rFonts w:ascii="Sylfaen" w:hAnsi="Sylfaen" w:cs="Arial"/>
                <w:color w:val="000000"/>
                <w:sz w:val="18"/>
                <w:szCs w:val="18"/>
              </w:rPr>
              <w:t>Express</w:t>
            </w:r>
            <w:r w:rsidRPr="005E0F76">
              <w:rPr>
                <w:rFonts w:ascii="Sylfaen" w:hAnsi="Sylfaen" w:cs="Arial"/>
                <w:color w:val="000000"/>
                <w:sz w:val="18"/>
                <w:szCs w:val="18"/>
                <w:lang w:val="ru-RU"/>
              </w:rPr>
              <w:t xml:space="preserve"> </w:t>
            </w:r>
            <w:r w:rsidRPr="008103C8">
              <w:rPr>
                <w:rFonts w:ascii="Sylfaen" w:hAnsi="Sylfaen" w:cs="Arial"/>
                <w:color w:val="000000"/>
                <w:sz w:val="18"/>
                <w:szCs w:val="18"/>
              </w:rPr>
              <w:t>Forensic</w:t>
            </w:r>
            <w:r w:rsidRPr="005E0F76">
              <w:rPr>
                <w:rFonts w:ascii="Sylfaen" w:hAnsi="Sylfaen" w:cs="Arial"/>
                <w:color w:val="000000"/>
                <w:sz w:val="18"/>
                <w:szCs w:val="18"/>
                <w:lang w:val="ru-RU"/>
              </w:rPr>
              <w:t xml:space="preserve"> </w:t>
            </w:r>
            <w:r w:rsidRPr="008103C8">
              <w:rPr>
                <w:rFonts w:ascii="Sylfaen" w:hAnsi="Sylfaen" w:cs="Arial"/>
                <w:color w:val="000000"/>
                <w:sz w:val="18"/>
                <w:szCs w:val="18"/>
              </w:rPr>
              <w:t>DNA</w:t>
            </w:r>
            <w:r w:rsidRPr="005E0F76">
              <w:rPr>
                <w:rFonts w:ascii="Sylfaen" w:hAnsi="Sylfaen" w:cs="Arial"/>
                <w:color w:val="000000"/>
                <w:sz w:val="18"/>
                <w:szCs w:val="18"/>
                <w:lang w:val="ru-RU"/>
              </w:rPr>
              <w:t xml:space="preserve"> </w:t>
            </w:r>
            <w:r w:rsidRPr="008103C8">
              <w:rPr>
                <w:rFonts w:ascii="Sylfaen" w:hAnsi="Sylfaen" w:cs="Arial"/>
                <w:color w:val="000000"/>
                <w:sz w:val="18"/>
                <w:szCs w:val="18"/>
              </w:rPr>
              <w:t>Extraction</w:t>
            </w:r>
            <w:r w:rsidRPr="005E0F76">
              <w:rPr>
                <w:rFonts w:ascii="Sylfaen" w:hAnsi="Sylfaen" w:cs="Arial"/>
                <w:color w:val="000000"/>
                <w:sz w:val="18"/>
                <w:szCs w:val="18"/>
                <w:lang w:val="ru-RU"/>
              </w:rPr>
              <w:t xml:space="preserve"> </w:t>
            </w:r>
            <w:r w:rsidRPr="008103C8">
              <w:rPr>
                <w:rFonts w:ascii="Sylfaen" w:hAnsi="Sylfaen" w:cs="Arial"/>
                <w:color w:val="000000"/>
                <w:sz w:val="18"/>
                <w:szCs w:val="18"/>
              </w:rPr>
              <w:t>System</w:t>
            </w:r>
            <w:r w:rsidRPr="005E0F76">
              <w:rPr>
                <w:rFonts w:ascii="Sylfaen" w:hAnsi="Sylfaen" w:cs="Arial"/>
                <w:color w:val="000000"/>
                <w:sz w:val="18"/>
                <w:szCs w:val="18"/>
                <w:lang w:val="ru-RU"/>
              </w:rPr>
              <w:t>, имеющейся у заказчика. Набор должен включать в себя: лизирующий буфер для костей и зубов, Протеиназу</w:t>
            </w:r>
            <w:proofErr w:type="gramStart"/>
            <w:r w:rsidRPr="005E0F76">
              <w:rPr>
                <w:rFonts w:ascii="Sylfaen" w:hAnsi="Sylfaen" w:cs="Arial"/>
                <w:color w:val="000000"/>
                <w:sz w:val="18"/>
                <w:szCs w:val="18"/>
                <w:lang w:val="ru-RU"/>
              </w:rPr>
              <w:t xml:space="preserve"> К</w:t>
            </w:r>
            <w:proofErr w:type="gramEnd"/>
            <w:r w:rsidRPr="005E0F76">
              <w:rPr>
                <w:rFonts w:ascii="Sylfaen" w:hAnsi="Sylfaen" w:cs="Arial"/>
                <w:color w:val="000000"/>
                <w:sz w:val="18"/>
                <w:szCs w:val="18"/>
                <w:lang w:val="ru-RU"/>
              </w:rPr>
              <w:t>, картриджи с реактивами, пробирки с закручивающимися крышками для проведения лизиса, пробирки для образцов, пробирки для очищенной ДНК, колонки для лизиса и  отделения предмет-носителя от лизата, наконечники и держатели наконечников. Время лизиса образцов костной ткани по протоколу не более 120 минут. Набор должен быть рассчитан на выделение ДНК не менее чем из 52 объектов. Наличие авторизационного письма производителя. Срок годности на момент получения составляет не менее 70 процентов.</w:t>
            </w:r>
          </w:p>
        </w:tc>
        <w:tc>
          <w:tcPr>
            <w:tcW w:w="992" w:type="dxa"/>
            <w:tcBorders>
              <w:top w:val="single" w:sz="4" w:space="0" w:color="auto"/>
              <w:bottom w:val="single" w:sz="4" w:space="0" w:color="auto"/>
            </w:tcBorders>
            <w:vAlign w:val="center"/>
          </w:tcPr>
          <w:p w14:paraId="3E27AB50" w14:textId="77777777" w:rsidR="005E0F76" w:rsidRPr="008103C8" w:rsidRDefault="005E0F76" w:rsidP="005E0F76">
            <w:pPr>
              <w:jc w:val="center"/>
              <w:rPr>
                <w:rFonts w:ascii="Sylfaen" w:hAnsi="Sylfaen" w:cs="Calibri"/>
                <w:color w:val="000000"/>
                <w:sz w:val="16"/>
                <w:szCs w:val="16"/>
                <w:lang w:val="hy-AM"/>
              </w:rPr>
            </w:pPr>
            <w:r w:rsidRPr="008103C8">
              <w:rPr>
                <w:rFonts w:ascii="Sylfaen" w:hAnsi="Sylfaen" w:cs="Calibri"/>
                <w:color w:val="000000"/>
                <w:sz w:val="16"/>
                <w:szCs w:val="16"/>
                <w:lang w:val="hy-AM"/>
              </w:rPr>
              <w:t>տուփ</w:t>
            </w:r>
          </w:p>
          <w:p w14:paraId="12E3FBD3" w14:textId="77777777" w:rsidR="005E0F76" w:rsidRPr="008103C8" w:rsidRDefault="005E0F76" w:rsidP="005E0F76">
            <w:pPr>
              <w:jc w:val="center"/>
              <w:rPr>
                <w:rFonts w:ascii="Sylfaen" w:hAnsi="Sylfaen" w:cs="Calibri"/>
                <w:color w:val="000000"/>
                <w:sz w:val="16"/>
                <w:szCs w:val="16"/>
              </w:rPr>
            </w:pPr>
            <w:r w:rsidRPr="008103C8">
              <w:rPr>
                <w:rFonts w:ascii="Sylfaen" w:hAnsi="Sylfaen" w:cs="Arial"/>
                <w:color w:val="000000"/>
                <w:sz w:val="18"/>
                <w:szCs w:val="18"/>
              </w:rPr>
              <w:t>уп</w:t>
            </w:r>
          </w:p>
        </w:tc>
        <w:tc>
          <w:tcPr>
            <w:tcW w:w="709" w:type="dxa"/>
            <w:tcBorders>
              <w:top w:val="single" w:sz="4" w:space="0" w:color="auto"/>
              <w:bottom w:val="single" w:sz="4" w:space="0" w:color="auto"/>
            </w:tcBorders>
            <w:vAlign w:val="center"/>
          </w:tcPr>
          <w:p w14:paraId="4F40865F" w14:textId="77777777" w:rsidR="005E0F76" w:rsidRPr="008D2C1D" w:rsidRDefault="005E0F76" w:rsidP="005E0F76">
            <w:pPr>
              <w:jc w:val="center"/>
              <w:rPr>
                <w:rFonts w:ascii="Sylfaen" w:hAnsi="Sylfaen" w:cs="Calibri"/>
                <w:color w:val="000000"/>
                <w:sz w:val="18"/>
                <w:szCs w:val="16"/>
              </w:rPr>
            </w:pPr>
            <w:r w:rsidRPr="008D2C1D">
              <w:rPr>
                <w:rFonts w:ascii="Sylfaen" w:hAnsi="Sylfaen" w:cs="Calibri"/>
                <w:color w:val="000000"/>
                <w:sz w:val="18"/>
                <w:szCs w:val="16"/>
              </w:rPr>
              <w:t>5</w:t>
            </w:r>
          </w:p>
        </w:tc>
        <w:tc>
          <w:tcPr>
            <w:tcW w:w="1134" w:type="dxa"/>
            <w:tcBorders>
              <w:top w:val="single" w:sz="4" w:space="0" w:color="auto"/>
              <w:bottom w:val="single" w:sz="4" w:space="0" w:color="auto"/>
            </w:tcBorders>
            <w:vAlign w:val="center"/>
          </w:tcPr>
          <w:p w14:paraId="796FD79B" w14:textId="77777777" w:rsidR="005E0F76" w:rsidRPr="008D2C1D" w:rsidRDefault="005E0F76" w:rsidP="005E0F76">
            <w:pPr>
              <w:jc w:val="center"/>
              <w:rPr>
                <w:rFonts w:ascii="Sylfaen" w:hAnsi="Sylfaen" w:cs="Calibri"/>
                <w:color w:val="000000"/>
                <w:sz w:val="18"/>
                <w:szCs w:val="16"/>
              </w:rPr>
            </w:pPr>
          </w:p>
        </w:tc>
        <w:tc>
          <w:tcPr>
            <w:tcW w:w="1417" w:type="dxa"/>
            <w:tcBorders>
              <w:top w:val="single" w:sz="4" w:space="0" w:color="auto"/>
              <w:left w:val="single" w:sz="4" w:space="0" w:color="auto"/>
              <w:bottom w:val="single" w:sz="4" w:space="0" w:color="auto"/>
              <w:right w:val="single" w:sz="4" w:space="0" w:color="auto"/>
            </w:tcBorders>
            <w:vAlign w:val="center"/>
          </w:tcPr>
          <w:p w14:paraId="52AF4121" w14:textId="77777777" w:rsidR="005E0F76" w:rsidRPr="008D2C1D" w:rsidRDefault="005E0F76" w:rsidP="005E0F76">
            <w:pPr>
              <w:jc w:val="center"/>
              <w:rPr>
                <w:rFonts w:ascii="Sylfaen" w:hAnsi="Sylfaen" w:cs="Calibri"/>
                <w:color w:val="000000"/>
                <w:sz w:val="18"/>
                <w:szCs w:val="16"/>
              </w:rPr>
            </w:pPr>
          </w:p>
        </w:tc>
        <w:tc>
          <w:tcPr>
            <w:tcW w:w="1559" w:type="dxa"/>
            <w:tcBorders>
              <w:top w:val="single" w:sz="4" w:space="0" w:color="auto"/>
              <w:left w:val="single" w:sz="4" w:space="0" w:color="auto"/>
              <w:bottom w:val="single" w:sz="4" w:space="0" w:color="auto"/>
            </w:tcBorders>
            <w:vAlign w:val="center"/>
          </w:tcPr>
          <w:p w14:paraId="28627784" w14:textId="77777777" w:rsidR="005E0F76" w:rsidRPr="008103C8" w:rsidRDefault="005E0F76" w:rsidP="005E0F76">
            <w:pPr>
              <w:jc w:val="center"/>
              <w:rPr>
                <w:rFonts w:ascii="Sylfaen" w:hAnsi="Sylfaen"/>
                <w:sz w:val="16"/>
                <w:szCs w:val="16"/>
                <w:lang w:val="hy-AM"/>
              </w:rPr>
            </w:pPr>
            <w:r w:rsidRPr="008103C8">
              <w:rPr>
                <w:rFonts w:ascii="Sylfaen" w:hAnsi="Sylfaen"/>
                <w:sz w:val="16"/>
                <w:szCs w:val="16"/>
                <w:lang w:val="hy-AM"/>
              </w:rPr>
              <w:t>ք.Երևան, Ծովակալ Իսակովի պող.24</w:t>
            </w:r>
          </w:p>
          <w:p w14:paraId="648FC556" w14:textId="77777777" w:rsidR="005E0F76" w:rsidRPr="008103C8" w:rsidRDefault="005E0F76" w:rsidP="005E0F76">
            <w:pPr>
              <w:jc w:val="center"/>
              <w:rPr>
                <w:rFonts w:ascii="Sylfaen" w:hAnsi="Sylfaen" w:cs="Calibri"/>
                <w:color w:val="000000"/>
                <w:sz w:val="16"/>
                <w:szCs w:val="16"/>
                <w:lang w:val="hy-AM"/>
              </w:rPr>
            </w:pPr>
            <w:r w:rsidRPr="005E0F76">
              <w:rPr>
                <w:rFonts w:ascii="Sylfaen" w:hAnsi="Sylfaen"/>
                <w:sz w:val="16"/>
                <w:szCs w:val="16"/>
                <w:lang w:val="ru-RU"/>
              </w:rPr>
              <w:t>г</w:t>
            </w:r>
            <w:proofErr w:type="gramStart"/>
            <w:r w:rsidRPr="005E0F76">
              <w:rPr>
                <w:rFonts w:ascii="Sylfaen" w:hAnsi="Sylfaen"/>
                <w:sz w:val="16"/>
                <w:szCs w:val="16"/>
                <w:lang w:val="ru-RU"/>
              </w:rPr>
              <w:t>.Е</w:t>
            </w:r>
            <w:proofErr w:type="gramEnd"/>
            <w:r w:rsidRPr="005E0F76">
              <w:rPr>
                <w:rFonts w:ascii="Sylfaen" w:hAnsi="Sylfaen"/>
                <w:sz w:val="16"/>
                <w:szCs w:val="16"/>
                <w:lang w:val="ru-RU"/>
              </w:rPr>
              <w:t>реван, пр.Адмирал Исакова 24</w:t>
            </w:r>
          </w:p>
        </w:tc>
        <w:tc>
          <w:tcPr>
            <w:tcW w:w="1701" w:type="dxa"/>
            <w:tcBorders>
              <w:top w:val="single" w:sz="4" w:space="0" w:color="auto"/>
              <w:bottom w:val="single" w:sz="4" w:space="0" w:color="auto"/>
            </w:tcBorders>
            <w:vAlign w:val="center"/>
          </w:tcPr>
          <w:p w14:paraId="7A9271E5" w14:textId="77777777" w:rsidR="005E0F76" w:rsidRPr="00A05D5D" w:rsidRDefault="005E0F76" w:rsidP="005E0F76">
            <w:pPr>
              <w:jc w:val="center"/>
              <w:rPr>
                <w:rFonts w:ascii="Sylfaen" w:hAnsi="Sylfaen"/>
                <w:sz w:val="16"/>
                <w:szCs w:val="16"/>
              </w:rPr>
            </w:pPr>
            <w:r w:rsidRPr="00895C39">
              <w:rPr>
                <w:rFonts w:ascii="Sylfaen" w:hAnsi="Sylfaen"/>
                <w:sz w:val="16"/>
                <w:szCs w:val="16"/>
                <w:lang w:val="hy-AM"/>
              </w:rPr>
              <w:t>Համապատասխան ֆինանսական միջոցներ նախատեսվելու դեպքում կողմերի միջև կնքվող համաձայնագրի ուժի մեջ մտնելու օրվանից հետո ըստ պատվիրատուի պահանջի: Պատվիրատուի կողմից պահանջ ներկայացնելու օրվանից հաշված 20 օրացուցային օրվա ընթացքում</w:t>
            </w:r>
            <w:r w:rsidRPr="00B34986">
              <w:rPr>
                <w:rFonts w:ascii="Sylfaen" w:hAnsi="Sylfaen"/>
                <w:sz w:val="16"/>
                <w:szCs w:val="16"/>
                <w:lang w:val="hy-AM"/>
              </w:rPr>
              <w:t>:</w:t>
            </w:r>
            <w:r w:rsidRPr="00895C39">
              <w:rPr>
                <w:rFonts w:ascii="Sylfaen" w:hAnsi="Sylfaen"/>
                <w:sz w:val="16"/>
                <w:szCs w:val="16"/>
                <w:lang w:val="hy-AM"/>
              </w:rPr>
              <w:t xml:space="preserve"> </w:t>
            </w:r>
            <w:r w:rsidRPr="00B34986">
              <w:rPr>
                <w:rFonts w:ascii="Sylfaen" w:hAnsi="Sylfaen"/>
                <w:sz w:val="16"/>
                <w:szCs w:val="16"/>
                <w:lang w:val="hy-AM"/>
              </w:rPr>
              <w:t xml:space="preserve">При наличии соответствующих финансовых  средств,  со дня          вступления в силу заключенного между сторонами соглашения, по запросу клиента. </w:t>
            </w:r>
            <w:r w:rsidRPr="00A05D5D">
              <w:rPr>
                <w:rFonts w:ascii="Sylfaen" w:hAnsi="Sylfaen"/>
                <w:sz w:val="16"/>
                <w:szCs w:val="16"/>
              </w:rPr>
              <w:t>В течение 20 календарных дней с даты подачи запроса клиентом</w:t>
            </w:r>
            <w:r>
              <w:rPr>
                <w:rFonts w:ascii="Sylfaen" w:hAnsi="Sylfaen"/>
                <w:sz w:val="16"/>
                <w:szCs w:val="16"/>
              </w:rPr>
              <w:t>.</w:t>
            </w:r>
            <w:r w:rsidRPr="00A05D5D">
              <w:rPr>
                <w:rFonts w:ascii="Sylfaen" w:hAnsi="Sylfaen"/>
                <w:sz w:val="16"/>
                <w:szCs w:val="16"/>
              </w:rPr>
              <w:t xml:space="preserve"> </w:t>
            </w:r>
          </w:p>
        </w:tc>
      </w:tr>
      <w:tr w:rsidR="005E0F76" w:rsidRPr="008103C8" w14:paraId="6BDEC044" w14:textId="77777777" w:rsidTr="005E0F76">
        <w:trPr>
          <w:trHeight w:val="421"/>
        </w:trPr>
        <w:tc>
          <w:tcPr>
            <w:tcW w:w="534" w:type="dxa"/>
            <w:tcBorders>
              <w:top w:val="single" w:sz="4" w:space="0" w:color="auto"/>
              <w:bottom w:val="single" w:sz="4" w:space="0" w:color="auto"/>
            </w:tcBorders>
            <w:vAlign w:val="center"/>
          </w:tcPr>
          <w:p w14:paraId="287E141A" w14:textId="77777777" w:rsidR="005E0F76" w:rsidRPr="008103C8" w:rsidRDefault="005E0F76" w:rsidP="005E0F76">
            <w:pPr>
              <w:contextualSpacing/>
              <w:jc w:val="center"/>
              <w:rPr>
                <w:rFonts w:ascii="Sylfaen" w:hAnsi="Sylfaen" w:cs="Calibri"/>
                <w:color w:val="000000"/>
                <w:sz w:val="20"/>
                <w:szCs w:val="20"/>
                <w:lang w:val="hy-AM"/>
              </w:rPr>
            </w:pPr>
            <w:r w:rsidRPr="008103C8">
              <w:rPr>
                <w:rFonts w:ascii="Sylfaen" w:hAnsi="Sylfaen" w:cs="Calibri"/>
                <w:color w:val="000000"/>
                <w:sz w:val="20"/>
                <w:szCs w:val="20"/>
                <w:lang w:val="hy-AM"/>
              </w:rPr>
              <w:t>5</w:t>
            </w:r>
          </w:p>
        </w:tc>
        <w:tc>
          <w:tcPr>
            <w:tcW w:w="1842" w:type="dxa"/>
            <w:tcBorders>
              <w:top w:val="single" w:sz="4" w:space="0" w:color="auto"/>
              <w:bottom w:val="single" w:sz="4" w:space="0" w:color="auto"/>
            </w:tcBorders>
            <w:vAlign w:val="center"/>
          </w:tcPr>
          <w:p w14:paraId="07D5EAF0" w14:textId="77777777" w:rsidR="005E0F76" w:rsidRPr="005E0F76" w:rsidRDefault="005E0F76" w:rsidP="005E0F76">
            <w:pPr>
              <w:jc w:val="center"/>
              <w:rPr>
                <w:rFonts w:ascii="Sylfaen" w:hAnsi="Sylfaen" w:cs="Arial"/>
                <w:sz w:val="16"/>
                <w:szCs w:val="16"/>
                <w:lang w:val="ru-RU"/>
              </w:rPr>
            </w:pPr>
            <w:r w:rsidRPr="00462930">
              <w:rPr>
                <w:rFonts w:ascii="Sylfaen" w:hAnsi="Sylfaen" w:cs="Arial"/>
                <w:sz w:val="16"/>
                <w:szCs w:val="16"/>
              </w:rPr>
              <w:t>Բժշկական</w:t>
            </w:r>
            <w:r w:rsidRPr="005E0F76">
              <w:rPr>
                <w:rFonts w:ascii="Sylfaen" w:hAnsi="Sylfaen" w:cs="Arial"/>
                <w:sz w:val="16"/>
                <w:szCs w:val="16"/>
                <w:lang w:val="ru-RU"/>
              </w:rPr>
              <w:t xml:space="preserve"> </w:t>
            </w:r>
            <w:r w:rsidRPr="00462930">
              <w:rPr>
                <w:rFonts w:ascii="Sylfaen" w:hAnsi="Sylfaen" w:cs="Arial"/>
                <w:sz w:val="16"/>
                <w:szCs w:val="16"/>
              </w:rPr>
              <w:t>այլ</w:t>
            </w:r>
            <w:r w:rsidRPr="005E0F76">
              <w:rPr>
                <w:rFonts w:ascii="Sylfaen" w:hAnsi="Sylfaen" w:cs="Arial"/>
                <w:sz w:val="16"/>
                <w:szCs w:val="16"/>
                <w:lang w:val="ru-RU"/>
              </w:rPr>
              <w:t xml:space="preserve"> </w:t>
            </w:r>
            <w:r w:rsidRPr="00462930">
              <w:rPr>
                <w:rFonts w:ascii="Sylfaen" w:hAnsi="Sylfaen" w:cs="Arial"/>
                <w:sz w:val="16"/>
                <w:szCs w:val="16"/>
              </w:rPr>
              <w:t>նյութեր</w:t>
            </w:r>
            <w:r w:rsidRPr="005E0F76">
              <w:rPr>
                <w:rFonts w:ascii="Sylfaen" w:hAnsi="Sylfaen" w:cs="Arial"/>
                <w:color w:val="000000"/>
                <w:sz w:val="16"/>
                <w:szCs w:val="16"/>
                <w:lang w:val="ru-RU"/>
              </w:rPr>
              <w:t xml:space="preserve"> Другие медицинские вещества</w:t>
            </w:r>
          </w:p>
          <w:p w14:paraId="5E5C97B9" w14:textId="2DE8E468" w:rsidR="005E0F76" w:rsidRPr="00462930" w:rsidRDefault="005E0F76" w:rsidP="00A037CA">
            <w:pPr>
              <w:pStyle w:val="HTML"/>
              <w:shd w:val="clear" w:color="auto" w:fill="F8F9FA"/>
              <w:jc w:val="center"/>
              <w:rPr>
                <w:rFonts w:ascii="Sylfaen" w:hAnsi="Sylfaen" w:cs="Calibri"/>
                <w:color w:val="000000"/>
                <w:sz w:val="16"/>
                <w:szCs w:val="16"/>
                <w:lang w:val="hy-AM"/>
              </w:rPr>
            </w:pPr>
            <w:r w:rsidRPr="00462930">
              <w:rPr>
                <w:rFonts w:ascii="Sylfaen" w:hAnsi="Sylfaen" w:cs="GHEA Grapalat"/>
                <w:sz w:val="16"/>
                <w:szCs w:val="16"/>
                <w:lang w:val="en-US"/>
              </w:rPr>
              <w:t>CPV</w:t>
            </w:r>
            <w:r w:rsidRPr="00462930">
              <w:rPr>
                <w:rFonts w:ascii="Sylfaen" w:hAnsi="Sylfaen" w:cs="Arial"/>
                <w:sz w:val="16"/>
                <w:szCs w:val="16"/>
                <w:lang w:val="en-US"/>
              </w:rPr>
              <w:t>-33141212/</w:t>
            </w:r>
            <w:r w:rsidRPr="00462930">
              <w:rPr>
                <w:rFonts w:ascii="Sylfaen" w:hAnsi="Sylfaen" w:cs="Arial"/>
                <w:sz w:val="16"/>
                <w:szCs w:val="16"/>
                <w:lang w:val="hy-AM"/>
              </w:rPr>
              <w:t>505</w:t>
            </w:r>
          </w:p>
        </w:tc>
        <w:tc>
          <w:tcPr>
            <w:tcW w:w="4962" w:type="dxa"/>
            <w:tcBorders>
              <w:top w:val="single" w:sz="4" w:space="0" w:color="auto"/>
              <w:bottom w:val="single" w:sz="4" w:space="0" w:color="auto"/>
            </w:tcBorders>
            <w:vAlign w:val="center"/>
          </w:tcPr>
          <w:p w14:paraId="21358221" w14:textId="77777777" w:rsidR="005E0F76" w:rsidRPr="008103C8" w:rsidRDefault="005E0F76" w:rsidP="005E0F76">
            <w:pPr>
              <w:pStyle w:val="aff4"/>
              <w:jc w:val="both"/>
              <w:rPr>
                <w:sz w:val="18"/>
                <w:szCs w:val="18"/>
                <w:lang w:val="hy-AM"/>
              </w:rPr>
            </w:pPr>
            <w:r w:rsidRPr="008103C8">
              <w:rPr>
                <w:sz w:val="18"/>
                <w:szCs w:val="18"/>
                <w:lang w:val="hy-AM"/>
              </w:rPr>
              <w:t>Պետք է նախատեսված լինի կենսաբանական ծագում ունեցող հետքերից ԴՆԹ-ի ավտոմատացված անջատման համար։</w:t>
            </w:r>
            <w:r w:rsidRPr="008103C8">
              <w:rPr>
                <w:sz w:val="18"/>
                <w:szCs w:val="18"/>
                <w:lang w:val="hy-AM"/>
              </w:rPr>
              <w:br/>
              <w:t>Պետք է համատեղելի լինի պատվիրատուի մոտ առկա AutoMate Express Forensic DNA Extraction System ավտոմատ ԴՆԹ անջատման համակարգի հետ։ Պետք է ներառի լիզիս բուֆեր, ռեագենտներով քարտրիջներ, փորձանոթներ՝ նմուշների համար, փորձանոթներ՝ մաքրված ԴՆԹ-ի համար, սյունակներ՝ լիզիսի և կրող նյութը լիզատից առանձնացնելու համար, ծայրիկներ և ծայրիկների պահոցներ։ Նմուշների լիզիսի տևողությունը ըստ պրոտոկոլի չպետք է գերազանցի 40 րոպեն։ Պետք է նախատեսված լինի առնվազն 52 օբյեկտից ԴՆԹ անջատելու համար։ Արտադրողի արտոնագրային նամակի առկայություն: Պիտանելիության ժամկետը ընդունման պահին՝ ոչ պակաս, քան 70 տոկոս։</w:t>
            </w:r>
          </w:p>
          <w:p w14:paraId="1CCDF160" w14:textId="77777777" w:rsidR="005E0F76" w:rsidRPr="008103C8" w:rsidRDefault="005E0F76" w:rsidP="005E0F76">
            <w:pPr>
              <w:jc w:val="both"/>
              <w:rPr>
                <w:rFonts w:ascii="Sylfaen" w:hAnsi="Sylfaen" w:cs="Arial"/>
                <w:color w:val="000000"/>
                <w:sz w:val="18"/>
                <w:szCs w:val="18"/>
                <w:lang w:val="hy-AM"/>
              </w:rPr>
            </w:pPr>
          </w:p>
          <w:p w14:paraId="23B1AAFF" w14:textId="77777777" w:rsidR="005E0F76" w:rsidRPr="005E0F76" w:rsidRDefault="005E0F76" w:rsidP="005E0F76">
            <w:pPr>
              <w:jc w:val="both"/>
              <w:rPr>
                <w:rFonts w:ascii="Sylfaen" w:hAnsi="Sylfaen" w:cs="Arial"/>
                <w:color w:val="000000"/>
                <w:sz w:val="18"/>
                <w:szCs w:val="18"/>
                <w:lang w:val="ru-RU"/>
              </w:rPr>
            </w:pPr>
            <w:r w:rsidRPr="005E0F76">
              <w:rPr>
                <w:rFonts w:ascii="Sylfaen" w:hAnsi="Sylfaen" w:cs="Arial"/>
                <w:color w:val="000000"/>
                <w:sz w:val="18"/>
                <w:szCs w:val="18"/>
                <w:lang w:val="ru-RU"/>
              </w:rPr>
              <w:t xml:space="preserve">Набор должен быть предназначен для автоматизированного выделения ДНК из следов биологического происхождения. Набор должен быть совместим с автоматической системой для выделения ДНК </w:t>
            </w:r>
            <w:r w:rsidRPr="008103C8">
              <w:rPr>
                <w:rFonts w:ascii="Sylfaen" w:hAnsi="Sylfaen" w:cs="Arial"/>
                <w:color w:val="000000"/>
                <w:sz w:val="18"/>
                <w:szCs w:val="18"/>
              </w:rPr>
              <w:t>AutoMate</w:t>
            </w:r>
            <w:r w:rsidRPr="005E0F76">
              <w:rPr>
                <w:rFonts w:ascii="Sylfaen" w:hAnsi="Sylfaen" w:cs="Arial"/>
                <w:color w:val="000000"/>
                <w:sz w:val="18"/>
                <w:szCs w:val="18"/>
                <w:lang w:val="ru-RU"/>
              </w:rPr>
              <w:t xml:space="preserve"> </w:t>
            </w:r>
            <w:r w:rsidRPr="008103C8">
              <w:rPr>
                <w:rFonts w:ascii="Sylfaen" w:hAnsi="Sylfaen" w:cs="Arial"/>
                <w:color w:val="000000"/>
                <w:sz w:val="18"/>
                <w:szCs w:val="18"/>
              </w:rPr>
              <w:t>Express</w:t>
            </w:r>
            <w:r w:rsidRPr="005E0F76">
              <w:rPr>
                <w:rFonts w:ascii="Sylfaen" w:hAnsi="Sylfaen" w:cs="Arial"/>
                <w:color w:val="000000"/>
                <w:sz w:val="18"/>
                <w:szCs w:val="18"/>
                <w:lang w:val="ru-RU"/>
              </w:rPr>
              <w:t xml:space="preserve"> </w:t>
            </w:r>
            <w:r w:rsidRPr="008103C8">
              <w:rPr>
                <w:rFonts w:ascii="Sylfaen" w:hAnsi="Sylfaen" w:cs="Arial"/>
                <w:color w:val="000000"/>
                <w:sz w:val="18"/>
                <w:szCs w:val="18"/>
              </w:rPr>
              <w:t>Forensic</w:t>
            </w:r>
            <w:r w:rsidRPr="005E0F76">
              <w:rPr>
                <w:rFonts w:ascii="Sylfaen" w:hAnsi="Sylfaen" w:cs="Arial"/>
                <w:color w:val="000000"/>
                <w:sz w:val="18"/>
                <w:szCs w:val="18"/>
                <w:lang w:val="ru-RU"/>
              </w:rPr>
              <w:t xml:space="preserve"> </w:t>
            </w:r>
            <w:r w:rsidRPr="008103C8">
              <w:rPr>
                <w:rFonts w:ascii="Sylfaen" w:hAnsi="Sylfaen" w:cs="Arial"/>
                <w:color w:val="000000"/>
                <w:sz w:val="18"/>
                <w:szCs w:val="18"/>
              </w:rPr>
              <w:t>DNA</w:t>
            </w:r>
            <w:r w:rsidRPr="005E0F76">
              <w:rPr>
                <w:rFonts w:ascii="Sylfaen" w:hAnsi="Sylfaen" w:cs="Arial"/>
                <w:color w:val="000000"/>
                <w:sz w:val="18"/>
                <w:szCs w:val="18"/>
                <w:lang w:val="ru-RU"/>
              </w:rPr>
              <w:t xml:space="preserve"> </w:t>
            </w:r>
            <w:r w:rsidRPr="008103C8">
              <w:rPr>
                <w:rFonts w:ascii="Sylfaen" w:hAnsi="Sylfaen" w:cs="Arial"/>
                <w:color w:val="000000"/>
                <w:sz w:val="18"/>
                <w:szCs w:val="18"/>
              </w:rPr>
              <w:t>Extraction</w:t>
            </w:r>
            <w:r w:rsidRPr="005E0F76">
              <w:rPr>
                <w:rFonts w:ascii="Sylfaen" w:hAnsi="Sylfaen" w:cs="Arial"/>
                <w:color w:val="000000"/>
                <w:sz w:val="18"/>
                <w:szCs w:val="18"/>
                <w:lang w:val="ru-RU"/>
              </w:rPr>
              <w:t xml:space="preserve"> </w:t>
            </w:r>
            <w:r w:rsidRPr="008103C8">
              <w:rPr>
                <w:rFonts w:ascii="Sylfaen" w:hAnsi="Sylfaen" w:cs="Arial"/>
                <w:color w:val="000000"/>
                <w:sz w:val="18"/>
                <w:szCs w:val="18"/>
              </w:rPr>
              <w:t>System</w:t>
            </w:r>
            <w:r w:rsidRPr="005E0F76">
              <w:rPr>
                <w:rFonts w:ascii="Sylfaen" w:hAnsi="Sylfaen" w:cs="Arial"/>
                <w:color w:val="000000"/>
                <w:sz w:val="18"/>
                <w:szCs w:val="18"/>
                <w:lang w:val="ru-RU"/>
              </w:rPr>
              <w:t xml:space="preserve">, имеющейся у заказчика. Набор должен включать в себя: лизирующий буфер, картриджи с реактивами, пробирки для образцов, пробирки для очищенной ДНК, колонки для лизиса и  отделения предмет-носителя от лизата, наконечники и держатели наконечников. Время лизиса образцов по протоколу не более 40 минут. Набор должен быть рассчитан на выделение ДНК не менее чем из 52 объектов. </w:t>
            </w:r>
            <w:r w:rsidRPr="005E0F76">
              <w:rPr>
                <w:rFonts w:ascii="Sylfaen" w:hAnsi="Sylfaen"/>
                <w:sz w:val="18"/>
                <w:szCs w:val="18"/>
                <w:lang w:val="ru-RU"/>
              </w:rPr>
              <w:t xml:space="preserve"> </w:t>
            </w:r>
            <w:r w:rsidRPr="005E0F76">
              <w:rPr>
                <w:rFonts w:ascii="Sylfaen" w:hAnsi="Sylfaen" w:cs="Arial"/>
                <w:color w:val="000000"/>
                <w:sz w:val="18"/>
                <w:szCs w:val="18"/>
                <w:lang w:val="ru-RU"/>
              </w:rPr>
              <w:t>Наличие авторизационного письма производителя. Срок годности на момент получения составляет не менее 70 процентов.</w:t>
            </w:r>
          </w:p>
        </w:tc>
        <w:tc>
          <w:tcPr>
            <w:tcW w:w="992" w:type="dxa"/>
            <w:tcBorders>
              <w:top w:val="single" w:sz="4" w:space="0" w:color="auto"/>
              <w:bottom w:val="single" w:sz="4" w:space="0" w:color="auto"/>
            </w:tcBorders>
            <w:vAlign w:val="center"/>
          </w:tcPr>
          <w:p w14:paraId="71F9B82C" w14:textId="77777777" w:rsidR="005E0F76" w:rsidRPr="008103C8" w:rsidRDefault="005E0F76" w:rsidP="005E0F76">
            <w:pPr>
              <w:jc w:val="center"/>
              <w:rPr>
                <w:rFonts w:ascii="Sylfaen" w:hAnsi="Sylfaen" w:cs="Calibri"/>
                <w:color w:val="000000"/>
                <w:sz w:val="16"/>
                <w:szCs w:val="16"/>
                <w:lang w:val="hy-AM"/>
              </w:rPr>
            </w:pPr>
            <w:r w:rsidRPr="008103C8">
              <w:rPr>
                <w:rFonts w:ascii="Sylfaen" w:hAnsi="Sylfaen" w:cs="Calibri"/>
                <w:color w:val="000000"/>
                <w:sz w:val="16"/>
                <w:szCs w:val="16"/>
                <w:lang w:val="hy-AM"/>
              </w:rPr>
              <w:t>տուփ</w:t>
            </w:r>
          </w:p>
          <w:p w14:paraId="141B7163" w14:textId="77777777" w:rsidR="005E0F76" w:rsidRPr="008103C8" w:rsidRDefault="005E0F76" w:rsidP="005E0F76">
            <w:pPr>
              <w:jc w:val="center"/>
              <w:rPr>
                <w:rFonts w:ascii="Sylfaen" w:hAnsi="Sylfaen" w:cs="Calibri"/>
                <w:color w:val="000000"/>
                <w:sz w:val="16"/>
                <w:szCs w:val="16"/>
              </w:rPr>
            </w:pPr>
            <w:r w:rsidRPr="008103C8">
              <w:rPr>
                <w:rFonts w:ascii="Sylfaen" w:hAnsi="Sylfaen" w:cs="Arial"/>
                <w:color w:val="000000"/>
                <w:sz w:val="18"/>
                <w:szCs w:val="18"/>
              </w:rPr>
              <w:t>уп</w:t>
            </w:r>
          </w:p>
        </w:tc>
        <w:tc>
          <w:tcPr>
            <w:tcW w:w="709" w:type="dxa"/>
            <w:tcBorders>
              <w:top w:val="single" w:sz="4" w:space="0" w:color="auto"/>
              <w:bottom w:val="single" w:sz="4" w:space="0" w:color="auto"/>
            </w:tcBorders>
            <w:vAlign w:val="center"/>
          </w:tcPr>
          <w:p w14:paraId="7BD9B11D" w14:textId="77777777" w:rsidR="005E0F76" w:rsidRPr="008D2C1D" w:rsidRDefault="005E0F76" w:rsidP="005E0F76">
            <w:pPr>
              <w:jc w:val="center"/>
              <w:rPr>
                <w:rFonts w:ascii="Sylfaen" w:hAnsi="Sylfaen" w:cs="Calibri"/>
                <w:color w:val="000000"/>
                <w:sz w:val="18"/>
                <w:szCs w:val="16"/>
              </w:rPr>
            </w:pPr>
            <w:r w:rsidRPr="008D2C1D">
              <w:rPr>
                <w:rFonts w:ascii="Sylfaen" w:hAnsi="Sylfaen" w:cs="Calibri"/>
                <w:color w:val="000000"/>
                <w:sz w:val="18"/>
                <w:szCs w:val="16"/>
              </w:rPr>
              <w:t>10</w:t>
            </w:r>
          </w:p>
        </w:tc>
        <w:tc>
          <w:tcPr>
            <w:tcW w:w="1134" w:type="dxa"/>
            <w:tcBorders>
              <w:top w:val="single" w:sz="4" w:space="0" w:color="auto"/>
              <w:bottom w:val="single" w:sz="4" w:space="0" w:color="auto"/>
            </w:tcBorders>
            <w:vAlign w:val="center"/>
          </w:tcPr>
          <w:p w14:paraId="696C90AE" w14:textId="77777777" w:rsidR="005E0F76" w:rsidRPr="008D2C1D" w:rsidRDefault="005E0F76" w:rsidP="005E0F76">
            <w:pPr>
              <w:jc w:val="center"/>
              <w:rPr>
                <w:rFonts w:ascii="Sylfaen" w:hAnsi="Sylfaen" w:cs="Arial"/>
                <w:sz w:val="18"/>
                <w:szCs w:val="16"/>
                <w:lang w:val="hy-AM"/>
              </w:rPr>
            </w:pPr>
          </w:p>
        </w:tc>
        <w:tc>
          <w:tcPr>
            <w:tcW w:w="1417" w:type="dxa"/>
            <w:tcBorders>
              <w:top w:val="single" w:sz="4" w:space="0" w:color="auto"/>
              <w:left w:val="single" w:sz="4" w:space="0" w:color="auto"/>
              <w:bottom w:val="single" w:sz="4" w:space="0" w:color="auto"/>
              <w:right w:val="single" w:sz="4" w:space="0" w:color="auto"/>
            </w:tcBorders>
            <w:vAlign w:val="center"/>
          </w:tcPr>
          <w:p w14:paraId="04F759AD" w14:textId="77777777" w:rsidR="005E0F76" w:rsidRPr="008D2C1D" w:rsidRDefault="005E0F76" w:rsidP="005E0F76">
            <w:pPr>
              <w:jc w:val="center"/>
              <w:rPr>
                <w:rFonts w:ascii="Sylfaen" w:hAnsi="Sylfaen" w:cs="Arial"/>
                <w:sz w:val="18"/>
                <w:szCs w:val="16"/>
              </w:rPr>
            </w:pPr>
          </w:p>
        </w:tc>
        <w:tc>
          <w:tcPr>
            <w:tcW w:w="1559" w:type="dxa"/>
            <w:tcBorders>
              <w:top w:val="single" w:sz="4" w:space="0" w:color="auto"/>
              <w:left w:val="single" w:sz="4" w:space="0" w:color="auto"/>
              <w:bottom w:val="single" w:sz="4" w:space="0" w:color="auto"/>
            </w:tcBorders>
            <w:vAlign w:val="center"/>
          </w:tcPr>
          <w:p w14:paraId="2037FBFF" w14:textId="77777777" w:rsidR="005E0F76" w:rsidRPr="008103C8" w:rsidRDefault="005E0F76" w:rsidP="005E0F76">
            <w:pPr>
              <w:jc w:val="center"/>
              <w:rPr>
                <w:rFonts w:ascii="Sylfaen" w:hAnsi="Sylfaen"/>
                <w:sz w:val="16"/>
                <w:szCs w:val="16"/>
                <w:lang w:val="hy-AM"/>
              </w:rPr>
            </w:pPr>
            <w:r w:rsidRPr="008103C8">
              <w:rPr>
                <w:rFonts w:ascii="Sylfaen" w:hAnsi="Sylfaen"/>
                <w:sz w:val="16"/>
                <w:szCs w:val="16"/>
                <w:lang w:val="hy-AM"/>
              </w:rPr>
              <w:t>ք.Երևան, Ծովակալ Իսակովի պող.24</w:t>
            </w:r>
          </w:p>
          <w:p w14:paraId="1ECB1751" w14:textId="77777777" w:rsidR="005E0F76" w:rsidRPr="008103C8" w:rsidRDefault="005E0F76" w:rsidP="005E0F76">
            <w:pPr>
              <w:jc w:val="center"/>
              <w:rPr>
                <w:rFonts w:ascii="Sylfaen" w:hAnsi="Sylfaen" w:cs="Calibri"/>
                <w:color w:val="000000"/>
                <w:sz w:val="16"/>
                <w:szCs w:val="16"/>
                <w:lang w:val="hy-AM"/>
              </w:rPr>
            </w:pPr>
            <w:r w:rsidRPr="005E0F76">
              <w:rPr>
                <w:rFonts w:ascii="Sylfaen" w:hAnsi="Sylfaen"/>
                <w:sz w:val="16"/>
                <w:szCs w:val="16"/>
                <w:lang w:val="ru-RU"/>
              </w:rPr>
              <w:t>г</w:t>
            </w:r>
            <w:proofErr w:type="gramStart"/>
            <w:r w:rsidRPr="005E0F76">
              <w:rPr>
                <w:rFonts w:ascii="Sylfaen" w:hAnsi="Sylfaen"/>
                <w:sz w:val="16"/>
                <w:szCs w:val="16"/>
                <w:lang w:val="ru-RU"/>
              </w:rPr>
              <w:t>.Е</w:t>
            </w:r>
            <w:proofErr w:type="gramEnd"/>
            <w:r w:rsidRPr="005E0F76">
              <w:rPr>
                <w:rFonts w:ascii="Sylfaen" w:hAnsi="Sylfaen"/>
                <w:sz w:val="16"/>
                <w:szCs w:val="16"/>
                <w:lang w:val="ru-RU"/>
              </w:rPr>
              <w:t>реван, пр.Адмирал Исакова 24</w:t>
            </w:r>
          </w:p>
        </w:tc>
        <w:tc>
          <w:tcPr>
            <w:tcW w:w="1701" w:type="dxa"/>
            <w:tcBorders>
              <w:top w:val="single" w:sz="4" w:space="0" w:color="auto"/>
              <w:bottom w:val="single" w:sz="4" w:space="0" w:color="auto"/>
            </w:tcBorders>
            <w:vAlign w:val="center"/>
          </w:tcPr>
          <w:p w14:paraId="704A424F" w14:textId="77777777" w:rsidR="005E0F76" w:rsidRPr="00A05D5D" w:rsidRDefault="005E0F76" w:rsidP="005E0F76">
            <w:pPr>
              <w:jc w:val="center"/>
              <w:rPr>
                <w:rFonts w:ascii="Sylfaen" w:hAnsi="Sylfaen"/>
                <w:sz w:val="16"/>
                <w:szCs w:val="16"/>
              </w:rPr>
            </w:pPr>
            <w:r w:rsidRPr="00895C39">
              <w:rPr>
                <w:rFonts w:ascii="Sylfaen" w:hAnsi="Sylfaen"/>
                <w:sz w:val="16"/>
                <w:szCs w:val="16"/>
                <w:lang w:val="hy-AM"/>
              </w:rPr>
              <w:t>Համապատասխան ֆինանսական միջոցներ նախատեսվելու դեպքում կողմերի միջև կնքվող համաձայնագրի ուժի մեջ մտնելու օրվանից հետո ըստ պատվիրատուի պահանջի: Պատվիրատուի կողմից պահանջ ներկայացնելու օրվանից հաշված 20 օրացուցային օրվա ընթացքում</w:t>
            </w:r>
            <w:r w:rsidRPr="00B34986">
              <w:rPr>
                <w:rFonts w:ascii="Sylfaen" w:hAnsi="Sylfaen"/>
                <w:sz w:val="16"/>
                <w:szCs w:val="16"/>
                <w:lang w:val="hy-AM"/>
              </w:rPr>
              <w:t>:</w:t>
            </w:r>
            <w:r w:rsidRPr="00895C39">
              <w:rPr>
                <w:rFonts w:ascii="Sylfaen" w:hAnsi="Sylfaen"/>
                <w:sz w:val="16"/>
                <w:szCs w:val="16"/>
                <w:lang w:val="hy-AM"/>
              </w:rPr>
              <w:t xml:space="preserve"> </w:t>
            </w:r>
            <w:r w:rsidRPr="00B34986">
              <w:rPr>
                <w:rFonts w:ascii="Sylfaen" w:hAnsi="Sylfaen"/>
                <w:sz w:val="16"/>
                <w:szCs w:val="16"/>
                <w:lang w:val="hy-AM"/>
              </w:rPr>
              <w:t xml:space="preserve">При наличии соответствующих финансовых  средств,  со дня          вступления в силу заключенного между сторонами соглашения, по запросу клиента. </w:t>
            </w:r>
            <w:r w:rsidRPr="00A05D5D">
              <w:rPr>
                <w:rFonts w:ascii="Sylfaen" w:hAnsi="Sylfaen"/>
                <w:sz w:val="16"/>
                <w:szCs w:val="16"/>
              </w:rPr>
              <w:t>В течение 20 календарных дней с даты подачи запроса клиентом</w:t>
            </w:r>
            <w:r>
              <w:rPr>
                <w:rFonts w:ascii="Sylfaen" w:hAnsi="Sylfaen"/>
                <w:sz w:val="16"/>
                <w:szCs w:val="16"/>
              </w:rPr>
              <w:t>.</w:t>
            </w:r>
            <w:r w:rsidRPr="00A05D5D">
              <w:rPr>
                <w:rFonts w:ascii="Sylfaen" w:hAnsi="Sylfaen"/>
                <w:sz w:val="16"/>
                <w:szCs w:val="16"/>
              </w:rPr>
              <w:t xml:space="preserve"> </w:t>
            </w:r>
          </w:p>
        </w:tc>
      </w:tr>
      <w:tr w:rsidR="005E0F76" w:rsidRPr="008103C8" w14:paraId="60AFF6C7" w14:textId="77777777" w:rsidTr="005E0F76">
        <w:trPr>
          <w:trHeight w:val="421"/>
        </w:trPr>
        <w:tc>
          <w:tcPr>
            <w:tcW w:w="534" w:type="dxa"/>
            <w:tcBorders>
              <w:top w:val="single" w:sz="4" w:space="0" w:color="auto"/>
              <w:bottom w:val="single" w:sz="4" w:space="0" w:color="auto"/>
            </w:tcBorders>
            <w:vAlign w:val="center"/>
          </w:tcPr>
          <w:p w14:paraId="5B82DC60" w14:textId="77777777" w:rsidR="005E0F76" w:rsidRPr="008103C8" w:rsidRDefault="005E0F76" w:rsidP="005E0F76">
            <w:pPr>
              <w:contextualSpacing/>
              <w:jc w:val="center"/>
              <w:rPr>
                <w:rFonts w:ascii="Sylfaen" w:hAnsi="Sylfaen" w:cs="Calibri"/>
                <w:color w:val="000000"/>
                <w:sz w:val="20"/>
                <w:szCs w:val="20"/>
                <w:lang w:val="hy-AM"/>
              </w:rPr>
            </w:pPr>
            <w:r w:rsidRPr="008103C8">
              <w:rPr>
                <w:rFonts w:ascii="Sylfaen" w:hAnsi="Sylfaen" w:cs="Calibri"/>
                <w:color w:val="000000"/>
                <w:sz w:val="20"/>
                <w:szCs w:val="20"/>
                <w:lang w:val="hy-AM"/>
              </w:rPr>
              <w:t>6</w:t>
            </w:r>
          </w:p>
        </w:tc>
        <w:tc>
          <w:tcPr>
            <w:tcW w:w="1842" w:type="dxa"/>
            <w:tcBorders>
              <w:top w:val="single" w:sz="4" w:space="0" w:color="auto"/>
              <w:bottom w:val="single" w:sz="4" w:space="0" w:color="auto"/>
            </w:tcBorders>
            <w:vAlign w:val="center"/>
          </w:tcPr>
          <w:p w14:paraId="464D2977" w14:textId="77777777" w:rsidR="005E0F76" w:rsidRPr="005E0F76" w:rsidRDefault="005E0F76" w:rsidP="005E0F76">
            <w:pPr>
              <w:jc w:val="center"/>
              <w:rPr>
                <w:rFonts w:ascii="Sylfaen" w:hAnsi="Sylfaen" w:cs="Arial"/>
                <w:sz w:val="16"/>
                <w:szCs w:val="16"/>
                <w:lang w:val="ru-RU"/>
              </w:rPr>
            </w:pPr>
            <w:r w:rsidRPr="00462930">
              <w:rPr>
                <w:rFonts w:ascii="Sylfaen" w:hAnsi="Sylfaen" w:cs="Arial"/>
                <w:sz w:val="16"/>
                <w:szCs w:val="16"/>
              </w:rPr>
              <w:t>Բժշկական</w:t>
            </w:r>
            <w:r w:rsidRPr="005E0F76">
              <w:rPr>
                <w:rFonts w:ascii="Sylfaen" w:hAnsi="Sylfaen" w:cs="Arial"/>
                <w:sz w:val="16"/>
                <w:szCs w:val="16"/>
                <w:lang w:val="ru-RU"/>
              </w:rPr>
              <w:t xml:space="preserve"> </w:t>
            </w:r>
            <w:r w:rsidRPr="00462930">
              <w:rPr>
                <w:rFonts w:ascii="Sylfaen" w:hAnsi="Sylfaen" w:cs="Arial"/>
                <w:sz w:val="16"/>
                <w:szCs w:val="16"/>
              </w:rPr>
              <w:t>այլ</w:t>
            </w:r>
            <w:r w:rsidRPr="005E0F76">
              <w:rPr>
                <w:rFonts w:ascii="Sylfaen" w:hAnsi="Sylfaen" w:cs="Arial"/>
                <w:sz w:val="16"/>
                <w:szCs w:val="16"/>
                <w:lang w:val="ru-RU"/>
              </w:rPr>
              <w:t xml:space="preserve"> </w:t>
            </w:r>
            <w:r w:rsidRPr="00462930">
              <w:rPr>
                <w:rFonts w:ascii="Sylfaen" w:hAnsi="Sylfaen" w:cs="Arial"/>
                <w:sz w:val="16"/>
                <w:szCs w:val="16"/>
              </w:rPr>
              <w:t>նյութեր</w:t>
            </w:r>
            <w:r w:rsidRPr="005E0F76">
              <w:rPr>
                <w:rFonts w:ascii="Sylfaen" w:hAnsi="Sylfaen" w:cs="Arial"/>
                <w:color w:val="000000"/>
                <w:sz w:val="16"/>
                <w:szCs w:val="16"/>
                <w:lang w:val="ru-RU"/>
              </w:rPr>
              <w:t xml:space="preserve"> Другие медицинские вещества</w:t>
            </w:r>
          </w:p>
          <w:p w14:paraId="41C1C277" w14:textId="5A8F2293" w:rsidR="005E0F76" w:rsidRPr="00462930" w:rsidRDefault="005E0F76" w:rsidP="00A037CA">
            <w:pPr>
              <w:pStyle w:val="HTML"/>
              <w:shd w:val="clear" w:color="auto" w:fill="F8F9FA"/>
              <w:jc w:val="center"/>
              <w:rPr>
                <w:rFonts w:ascii="Sylfaen" w:hAnsi="Sylfaen" w:cs="Calibri"/>
                <w:color w:val="000000"/>
                <w:sz w:val="16"/>
                <w:szCs w:val="16"/>
                <w:lang w:val="hy-AM"/>
              </w:rPr>
            </w:pPr>
            <w:r w:rsidRPr="00462930">
              <w:rPr>
                <w:rFonts w:ascii="Sylfaen" w:hAnsi="Sylfaen" w:cs="GHEA Grapalat"/>
                <w:sz w:val="16"/>
                <w:szCs w:val="16"/>
                <w:lang w:val="en-US"/>
              </w:rPr>
              <w:t>CPV</w:t>
            </w:r>
            <w:r w:rsidRPr="00462930">
              <w:rPr>
                <w:rFonts w:ascii="Sylfaen" w:hAnsi="Sylfaen" w:cs="Arial"/>
                <w:sz w:val="16"/>
                <w:szCs w:val="16"/>
                <w:lang w:val="en-US"/>
              </w:rPr>
              <w:t>-33141212/</w:t>
            </w:r>
            <w:r w:rsidRPr="00462930">
              <w:rPr>
                <w:rFonts w:ascii="Sylfaen" w:hAnsi="Sylfaen" w:cs="Arial"/>
                <w:sz w:val="16"/>
                <w:szCs w:val="16"/>
                <w:lang w:val="hy-AM"/>
              </w:rPr>
              <w:t>506</w:t>
            </w:r>
          </w:p>
        </w:tc>
        <w:tc>
          <w:tcPr>
            <w:tcW w:w="4962" w:type="dxa"/>
            <w:tcBorders>
              <w:top w:val="single" w:sz="4" w:space="0" w:color="auto"/>
              <w:bottom w:val="single" w:sz="4" w:space="0" w:color="auto"/>
            </w:tcBorders>
            <w:vAlign w:val="center"/>
          </w:tcPr>
          <w:p w14:paraId="414E2134" w14:textId="77777777" w:rsidR="005E0F76" w:rsidRPr="008103C8" w:rsidRDefault="005E0F76" w:rsidP="005E0F76">
            <w:pPr>
              <w:pStyle w:val="aff4"/>
              <w:jc w:val="both"/>
              <w:rPr>
                <w:sz w:val="18"/>
                <w:szCs w:val="18"/>
                <w:lang w:val="hy-AM"/>
              </w:rPr>
            </w:pPr>
            <w:r w:rsidRPr="008103C8">
              <w:rPr>
                <w:sz w:val="18"/>
                <w:szCs w:val="18"/>
                <w:lang w:val="hy-AM"/>
              </w:rPr>
              <w:t>Պետք է նախատեսված լինի պատվիրատուի մոտ առկա Applied Biosystems 3500 գենետիկ անալիզատորով որպես չափի ստանդարտ՝ ֆրա</w:t>
            </w:r>
            <w:r w:rsidRPr="008103C8">
              <w:rPr>
                <w:sz w:val="18"/>
                <w:szCs w:val="18"/>
                <w:lang w:val="hy-AM"/>
              </w:rPr>
              <w:softHyphen/>
              <w:t>գ</w:t>
            </w:r>
            <w:r w:rsidRPr="008103C8">
              <w:rPr>
                <w:sz w:val="18"/>
                <w:szCs w:val="18"/>
                <w:lang w:val="hy-AM"/>
              </w:rPr>
              <w:softHyphen/>
            </w:r>
            <w:r w:rsidRPr="008103C8">
              <w:rPr>
                <w:sz w:val="18"/>
                <w:szCs w:val="18"/>
                <w:lang w:val="hy-AM"/>
              </w:rPr>
              <w:softHyphen/>
              <w:t>մեն</w:t>
            </w:r>
            <w:r w:rsidRPr="008103C8">
              <w:rPr>
                <w:sz w:val="18"/>
                <w:szCs w:val="18"/>
                <w:lang w:val="hy-AM"/>
              </w:rPr>
              <w:softHyphen/>
              <w:t>տների վերլուծության ժամանակ կիրառման համար: Խառնուրդը պետք է պարունակի արհեստականորեն սինթեզված ԴՆԹ օլիգոնուկլեոտիդային ֆրագմենտներ, որոնք նշված են dLIZ ֆլուորեսցենտ ներկով (կամ համարժեքով)։ Փաթեթավորումը նախատեսված պետք է լինի առնվազն 800 ռեակցիա իրականացնելու համար։ Հավաքածուն նախատեսված չէ բժշկական նպատակներով կիրառության համար։ Արտադրողի արտոնագրային նամակի առկայություն: Պիտանելիության ժամկետը ընդունման պահին՝ ոչ պակաս, քան 70 տոկոս։</w:t>
            </w:r>
          </w:p>
          <w:p w14:paraId="6D5C96CA" w14:textId="77777777" w:rsidR="005E0F76" w:rsidRPr="008103C8" w:rsidRDefault="005E0F76" w:rsidP="005E0F76">
            <w:pPr>
              <w:pStyle w:val="aff4"/>
              <w:jc w:val="both"/>
              <w:rPr>
                <w:sz w:val="18"/>
                <w:szCs w:val="18"/>
                <w:lang w:val="hy-AM"/>
              </w:rPr>
            </w:pPr>
          </w:p>
          <w:p w14:paraId="1411A77D" w14:textId="77777777" w:rsidR="005E0F76" w:rsidRPr="005E0F76" w:rsidRDefault="005E0F76" w:rsidP="005E0F76">
            <w:pPr>
              <w:jc w:val="both"/>
              <w:rPr>
                <w:rFonts w:ascii="Sylfaen" w:hAnsi="Sylfaen" w:cs="Arial"/>
                <w:color w:val="000000"/>
                <w:sz w:val="18"/>
                <w:szCs w:val="18"/>
                <w:lang w:val="ru-RU"/>
              </w:rPr>
            </w:pPr>
            <w:r w:rsidRPr="005E0F76">
              <w:rPr>
                <w:rFonts w:ascii="Sylfaen" w:hAnsi="Sylfaen" w:cs="Arial"/>
                <w:color w:val="000000"/>
                <w:sz w:val="18"/>
                <w:szCs w:val="18"/>
                <w:lang w:val="ru-RU"/>
              </w:rPr>
              <w:t xml:space="preserve">Должен быть предназначен для использования в качестве стандарта размеров при анализе фрагментов с использованием генетического анализатора </w:t>
            </w:r>
            <w:r w:rsidRPr="008103C8">
              <w:rPr>
                <w:rFonts w:ascii="Sylfaen" w:hAnsi="Sylfaen" w:cs="Arial"/>
                <w:color w:val="000000"/>
                <w:sz w:val="18"/>
                <w:szCs w:val="18"/>
              </w:rPr>
              <w:t>Applied</w:t>
            </w:r>
            <w:r w:rsidRPr="005E0F76">
              <w:rPr>
                <w:rFonts w:ascii="Sylfaen" w:hAnsi="Sylfaen" w:cs="Arial"/>
                <w:color w:val="000000"/>
                <w:sz w:val="18"/>
                <w:szCs w:val="18"/>
                <w:lang w:val="ru-RU"/>
              </w:rPr>
              <w:t xml:space="preserve"> </w:t>
            </w:r>
            <w:r w:rsidRPr="008103C8">
              <w:rPr>
                <w:rFonts w:ascii="Sylfaen" w:hAnsi="Sylfaen" w:cs="Arial"/>
                <w:color w:val="000000"/>
                <w:sz w:val="18"/>
                <w:szCs w:val="18"/>
              </w:rPr>
              <w:t>Biosystems</w:t>
            </w:r>
            <w:r w:rsidRPr="005E0F76">
              <w:rPr>
                <w:rFonts w:ascii="Sylfaen" w:hAnsi="Sylfaen" w:cs="Arial"/>
                <w:color w:val="000000"/>
                <w:sz w:val="18"/>
                <w:szCs w:val="18"/>
                <w:lang w:val="ru-RU"/>
              </w:rPr>
              <w:t xml:space="preserve"> 3500, имеющегося у заказчика. Смесь должна содержать искусственно синтезированные олигонуклеотидные фрагменты ДНК, меченные флуоресцентным красителем </w:t>
            </w:r>
            <w:r w:rsidRPr="008103C8">
              <w:rPr>
                <w:rFonts w:ascii="Sylfaen" w:hAnsi="Sylfaen" w:cs="Arial"/>
                <w:color w:val="000000"/>
                <w:sz w:val="18"/>
                <w:szCs w:val="18"/>
              </w:rPr>
              <w:t>dLIZ</w:t>
            </w:r>
            <w:r w:rsidRPr="005E0F76">
              <w:rPr>
                <w:rFonts w:ascii="Sylfaen" w:hAnsi="Sylfaen" w:cs="Arial"/>
                <w:color w:val="000000"/>
                <w:sz w:val="18"/>
                <w:szCs w:val="18"/>
                <w:lang w:val="ru-RU"/>
              </w:rPr>
              <w:t xml:space="preserve"> (или эквивалент). Упаковка рассчитана на проведение не менее 800 реакций. Набор не предназначен для использования в медицинских целях.</w:t>
            </w:r>
            <w:r w:rsidRPr="005E0F76">
              <w:rPr>
                <w:rFonts w:ascii="Sylfaen" w:hAnsi="Sylfaen"/>
                <w:sz w:val="18"/>
                <w:szCs w:val="18"/>
                <w:lang w:val="ru-RU"/>
              </w:rPr>
              <w:t xml:space="preserve">  </w:t>
            </w:r>
            <w:r w:rsidRPr="005E0F76">
              <w:rPr>
                <w:rFonts w:ascii="Sylfaen" w:hAnsi="Sylfaen" w:cs="Arial"/>
                <w:color w:val="000000"/>
                <w:sz w:val="18"/>
                <w:szCs w:val="18"/>
                <w:lang w:val="ru-RU"/>
              </w:rPr>
              <w:t>Наличие авторизационного письма производителя. Срок годности на момент получения составляет не менее 70 процентов.</w:t>
            </w:r>
          </w:p>
        </w:tc>
        <w:tc>
          <w:tcPr>
            <w:tcW w:w="992" w:type="dxa"/>
            <w:tcBorders>
              <w:top w:val="single" w:sz="4" w:space="0" w:color="auto"/>
              <w:bottom w:val="single" w:sz="4" w:space="0" w:color="auto"/>
            </w:tcBorders>
            <w:vAlign w:val="center"/>
          </w:tcPr>
          <w:p w14:paraId="045333AA" w14:textId="77777777" w:rsidR="005E0F76" w:rsidRPr="008103C8" w:rsidRDefault="005E0F76" w:rsidP="005E0F76">
            <w:pPr>
              <w:jc w:val="center"/>
              <w:rPr>
                <w:rFonts w:ascii="Sylfaen" w:hAnsi="Sylfaen" w:cs="Calibri"/>
                <w:color w:val="000000"/>
                <w:sz w:val="16"/>
                <w:szCs w:val="16"/>
                <w:lang w:val="hy-AM"/>
              </w:rPr>
            </w:pPr>
            <w:r w:rsidRPr="008103C8">
              <w:rPr>
                <w:rFonts w:ascii="Sylfaen" w:hAnsi="Sylfaen" w:cs="Calibri"/>
                <w:color w:val="000000"/>
                <w:sz w:val="16"/>
                <w:szCs w:val="16"/>
                <w:lang w:val="hy-AM"/>
              </w:rPr>
              <w:t>տուփ</w:t>
            </w:r>
          </w:p>
          <w:p w14:paraId="06F1BEA7" w14:textId="77777777" w:rsidR="005E0F76" w:rsidRPr="008103C8" w:rsidRDefault="005E0F76" w:rsidP="005E0F76">
            <w:pPr>
              <w:jc w:val="center"/>
              <w:rPr>
                <w:rFonts w:ascii="Sylfaen" w:hAnsi="Sylfaen" w:cs="Calibri"/>
                <w:color w:val="000000"/>
                <w:sz w:val="16"/>
                <w:szCs w:val="16"/>
              </w:rPr>
            </w:pPr>
            <w:r w:rsidRPr="008103C8">
              <w:rPr>
                <w:rFonts w:ascii="Sylfaen" w:hAnsi="Sylfaen" w:cs="Arial"/>
                <w:color w:val="000000"/>
                <w:sz w:val="18"/>
                <w:szCs w:val="18"/>
              </w:rPr>
              <w:t>уп</w:t>
            </w:r>
          </w:p>
        </w:tc>
        <w:tc>
          <w:tcPr>
            <w:tcW w:w="709" w:type="dxa"/>
            <w:tcBorders>
              <w:top w:val="single" w:sz="4" w:space="0" w:color="auto"/>
              <w:bottom w:val="single" w:sz="4" w:space="0" w:color="auto"/>
            </w:tcBorders>
            <w:vAlign w:val="center"/>
          </w:tcPr>
          <w:p w14:paraId="032BC17F" w14:textId="77777777" w:rsidR="005E0F76" w:rsidRPr="00A33E32" w:rsidRDefault="005E0F76" w:rsidP="005E0F76">
            <w:pPr>
              <w:jc w:val="center"/>
              <w:rPr>
                <w:rFonts w:ascii="Sylfaen" w:hAnsi="Sylfaen" w:cs="Calibri"/>
                <w:color w:val="000000"/>
                <w:sz w:val="18"/>
                <w:szCs w:val="16"/>
              </w:rPr>
            </w:pPr>
            <w:r w:rsidRPr="00A33E32">
              <w:rPr>
                <w:rFonts w:ascii="Sylfaen" w:hAnsi="Sylfaen" w:cs="Calibri"/>
                <w:color w:val="000000"/>
                <w:sz w:val="18"/>
                <w:szCs w:val="16"/>
              </w:rPr>
              <w:t>1</w:t>
            </w:r>
          </w:p>
        </w:tc>
        <w:tc>
          <w:tcPr>
            <w:tcW w:w="1134" w:type="dxa"/>
            <w:tcBorders>
              <w:top w:val="single" w:sz="4" w:space="0" w:color="auto"/>
              <w:bottom w:val="single" w:sz="4" w:space="0" w:color="auto"/>
            </w:tcBorders>
            <w:vAlign w:val="center"/>
          </w:tcPr>
          <w:p w14:paraId="40AADAC9" w14:textId="77777777" w:rsidR="005E0F76" w:rsidRPr="00A33E32" w:rsidRDefault="005E0F76" w:rsidP="005E0F76">
            <w:pPr>
              <w:jc w:val="center"/>
              <w:rPr>
                <w:rFonts w:ascii="Sylfaen" w:hAnsi="Sylfaen" w:cs="Calibri"/>
                <w:color w:val="000000"/>
                <w:sz w:val="18"/>
                <w:szCs w:val="16"/>
              </w:rPr>
            </w:pPr>
          </w:p>
        </w:tc>
        <w:tc>
          <w:tcPr>
            <w:tcW w:w="1417" w:type="dxa"/>
            <w:tcBorders>
              <w:top w:val="single" w:sz="4" w:space="0" w:color="auto"/>
              <w:left w:val="single" w:sz="4" w:space="0" w:color="auto"/>
              <w:bottom w:val="single" w:sz="4" w:space="0" w:color="auto"/>
              <w:right w:val="single" w:sz="4" w:space="0" w:color="auto"/>
            </w:tcBorders>
            <w:vAlign w:val="center"/>
          </w:tcPr>
          <w:p w14:paraId="75982CF5" w14:textId="77777777" w:rsidR="005E0F76" w:rsidRPr="00A33E32" w:rsidRDefault="005E0F76" w:rsidP="005E0F76">
            <w:pPr>
              <w:jc w:val="center"/>
              <w:rPr>
                <w:rFonts w:ascii="Sylfaen" w:hAnsi="Sylfaen" w:cs="Calibri"/>
                <w:color w:val="000000"/>
                <w:sz w:val="18"/>
                <w:szCs w:val="16"/>
              </w:rPr>
            </w:pPr>
          </w:p>
        </w:tc>
        <w:tc>
          <w:tcPr>
            <w:tcW w:w="1559" w:type="dxa"/>
            <w:tcBorders>
              <w:top w:val="single" w:sz="4" w:space="0" w:color="auto"/>
              <w:left w:val="single" w:sz="4" w:space="0" w:color="auto"/>
              <w:bottom w:val="single" w:sz="4" w:space="0" w:color="auto"/>
            </w:tcBorders>
            <w:vAlign w:val="center"/>
          </w:tcPr>
          <w:p w14:paraId="6A019EF9" w14:textId="77777777" w:rsidR="005E0F76" w:rsidRPr="008103C8" w:rsidRDefault="005E0F76" w:rsidP="005E0F76">
            <w:pPr>
              <w:jc w:val="center"/>
              <w:rPr>
                <w:rFonts w:ascii="Sylfaen" w:hAnsi="Sylfaen"/>
                <w:sz w:val="16"/>
                <w:szCs w:val="16"/>
                <w:lang w:val="hy-AM"/>
              </w:rPr>
            </w:pPr>
            <w:r w:rsidRPr="008103C8">
              <w:rPr>
                <w:rFonts w:ascii="Sylfaen" w:hAnsi="Sylfaen"/>
                <w:sz w:val="16"/>
                <w:szCs w:val="16"/>
                <w:lang w:val="hy-AM"/>
              </w:rPr>
              <w:t>ք.Երևան, Ծովակալ Իսակովի պող.24</w:t>
            </w:r>
          </w:p>
          <w:p w14:paraId="5B3CACEB" w14:textId="77777777" w:rsidR="005E0F76" w:rsidRPr="008103C8" w:rsidRDefault="005E0F76" w:rsidP="005E0F76">
            <w:pPr>
              <w:jc w:val="center"/>
              <w:rPr>
                <w:rFonts w:ascii="Sylfaen" w:hAnsi="Sylfaen" w:cs="Calibri"/>
                <w:color w:val="000000"/>
                <w:sz w:val="16"/>
                <w:szCs w:val="16"/>
                <w:lang w:val="hy-AM"/>
              </w:rPr>
            </w:pPr>
            <w:r w:rsidRPr="005E0F76">
              <w:rPr>
                <w:rFonts w:ascii="Sylfaen" w:hAnsi="Sylfaen"/>
                <w:sz w:val="16"/>
                <w:szCs w:val="16"/>
                <w:lang w:val="ru-RU"/>
              </w:rPr>
              <w:t>г</w:t>
            </w:r>
            <w:proofErr w:type="gramStart"/>
            <w:r w:rsidRPr="005E0F76">
              <w:rPr>
                <w:rFonts w:ascii="Sylfaen" w:hAnsi="Sylfaen"/>
                <w:sz w:val="16"/>
                <w:szCs w:val="16"/>
                <w:lang w:val="ru-RU"/>
              </w:rPr>
              <w:t>.Е</w:t>
            </w:r>
            <w:proofErr w:type="gramEnd"/>
            <w:r w:rsidRPr="005E0F76">
              <w:rPr>
                <w:rFonts w:ascii="Sylfaen" w:hAnsi="Sylfaen"/>
                <w:sz w:val="16"/>
                <w:szCs w:val="16"/>
                <w:lang w:val="ru-RU"/>
              </w:rPr>
              <w:t>реван, пр.Адмирал Исакова 24</w:t>
            </w:r>
          </w:p>
        </w:tc>
        <w:tc>
          <w:tcPr>
            <w:tcW w:w="1701" w:type="dxa"/>
            <w:tcBorders>
              <w:top w:val="single" w:sz="4" w:space="0" w:color="auto"/>
              <w:bottom w:val="single" w:sz="4" w:space="0" w:color="auto"/>
            </w:tcBorders>
            <w:vAlign w:val="center"/>
          </w:tcPr>
          <w:p w14:paraId="41C293E1" w14:textId="77777777" w:rsidR="005E0F76" w:rsidRPr="00A05D5D" w:rsidRDefault="005E0F76" w:rsidP="005E0F76">
            <w:pPr>
              <w:jc w:val="center"/>
              <w:rPr>
                <w:rFonts w:ascii="Sylfaen" w:hAnsi="Sylfaen"/>
                <w:sz w:val="16"/>
                <w:szCs w:val="16"/>
              </w:rPr>
            </w:pPr>
            <w:r w:rsidRPr="00895C39">
              <w:rPr>
                <w:rFonts w:ascii="Sylfaen" w:hAnsi="Sylfaen"/>
                <w:sz w:val="16"/>
                <w:szCs w:val="16"/>
                <w:lang w:val="hy-AM"/>
              </w:rPr>
              <w:t>Համապատասխան ֆինանսական միջոցներ նախատեսվելու դեպքում կողմերի միջև կնքվող համաձայնագրի ուժի մեջ մտնելու օրվանից հետո ըստ պատվիրատուի պահանջի: Պատվիրատուի կողմից պահանջ ներկայացնելու օրվանից հաշված 20 օրացուցային օրվա ընթացքում</w:t>
            </w:r>
            <w:r w:rsidRPr="00B34986">
              <w:rPr>
                <w:rFonts w:ascii="Sylfaen" w:hAnsi="Sylfaen"/>
                <w:sz w:val="16"/>
                <w:szCs w:val="16"/>
                <w:lang w:val="hy-AM"/>
              </w:rPr>
              <w:t>:</w:t>
            </w:r>
            <w:r w:rsidRPr="00895C39">
              <w:rPr>
                <w:rFonts w:ascii="Sylfaen" w:hAnsi="Sylfaen"/>
                <w:sz w:val="16"/>
                <w:szCs w:val="16"/>
                <w:lang w:val="hy-AM"/>
              </w:rPr>
              <w:t xml:space="preserve"> </w:t>
            </w:r>
            <w:r w:rsidRPr="00B34986">
              <w:rPr>
                <w:rFonts w:ascii="Sylfaen" w:hAnsi="Sylfaen"/>
                <w:sz w:val="16"/>
                <w:szCs w:val="16"/>
                <w:lang w:val="hy-AM"/>
              </w:rPr>
              <w:t xml:space="preserve">При наличии соответствующих финансовых  средств,  со дня          вступления в силу заключенного между сторонами соглашения, по запросу клиента. </w:t>
            </w:r>
            <w:r w:rsidRPr="00A05D5D">
              <w:rPr>
                <w:rFonts w:ascii="Sylfaen" w:hAnsi="Sylfaen"/>
                <w:sz w:val="16"/>
                <w:szCs w:val="16"/>
              </w:rPr>
              <w:t>В течение 20 календарных дней с даты подачи запроса клиентом</w:t>
            </w:r>
            <w:r>
              <w:rPr>
                <w:rFonts w:ascii="Sylfaen" w:hAnsi="Sylfaen"/>
                <w:sz w:val="16"/>
                <w:szCs w:val="16"/>
              </w:rPr>
              <w:t>.</w:t>
            </w:r>
            <w:r w:rsidRPr="00A05D5D">
              <w:rPr>
                <w:rFonts w:ascii="Sylfaen" w:hAnsi="Sylfaen"/>
                <w:sz w:val="16"/>
                <w:szCs w:val="16"/>
              </w:rPr>
              <w:t xml:space="preserve"> </w:t>
            </w:r>
          </w:p>
        </w:tc>
      </w:tr>
      <w:tr w:rsidR="005E0F76" w:rsidRPr="008103C8" w14:paraId="58E904C1" w14:textId="77777777" w:rsidTr="005E0F76">
        <w:trPr>
          <w:trHeight w:val="421"/>
        </w:trPr>
        <w:tc>
          <w:tcPr>
            <w:tcW w:w="534" w:type="dxa"/>
            <w:tcBorders>
              <w:top w:val="single" w:sz="4" w:space="0" w:color="auto"/>
              <w:bottom w:val="single" w:sz="4" w:space="0" w:color="auto"/>
            </w:tcBorders>
            <w:vAlign w:val="center"/>
          </w:tcPr>
          <w:p w14:paraId="599B1A8A" w14:textId="77777777" w:rsidR="005E0F76" w:rsidRPr="008103C8" w:rsidRDefault="005E0F76" w:rsidP="005E0F76">
            <w:pPr>
              <w:contextualSpacing/>
              <w:jc w:val="center"/>
              <w:rPr>
                <w:rFonts w:ascii="Sylfaen" w:hAnsi="Sylfaen" w:cs="Calibri"/>
                <w:color w:val="000000"/>
                <w:sz w:val="20"/>
                <w:szCs w:val="20"/>
                <w:lang w:val="hy-AM"/>
              </w:rPr>
            </w:pPr>
            <w:r w:rsidRPr="008103C8">
              <w:rPr>
                <w:rFonts w:ascii="Sylfaen" w:hAnsi="Sylfaen" w:cs="Calibri"/>
                <w:color w:val="000000"/>
                <w:sz w:val="20"/>
                <w:szCs w:val="20"/>
                <w:lang w:val="hy-AM"/>
              </w:rPr>
              <w:t>7</w:t>
            </w:r>
          </w:p>
        </w:tc>
        <w:tc>
          <w:tcPr>
            <w:tcW w:w="1842" w:type="dxa"/>
            <w:tcBorders>
              <w:top w:val="single" w:sz="4" w:space="0" w:color="auto"/>
              <w:bottom w:val="single" w:sz="4" w:space="0" w:color="auto"/>
            </w:tcBorders>
            <w:vAlign w:val="center"/>
          </w:tcPr>
          <w:p w14:paraId="2E560FB4" w14:textId="77777777" w:rsidR="005E0F76" w:rsidRPr="005E0F76" w:rsidRDefault="005E0F76" w:rsidP="005E0F76">
            <w:pPr>
              <w:jc w:val="center"/>
              <w:rPr>
                <w:rFonts w:ascii="Sylfaen" w:hAnsi="Sylfaen" w:cs="Arial"/>
                <w:sz w:val="16"/>
                <w:szCs w:val="16"/>
                <w:lang w:val="ru-RU"/>
              </w:rPr>
            </w:pPr>
            <w:r w:rsidRPr="00462930">
              <w:rPr>
                <w:rFonts w:ascii="Sylfaen" w:hAnsi="Sylfaen" w:cs="Arial"/>
                <w:sz w:val="16"/>
                <w:szCs w:val="16"/>
              </w:rPr>
              <w:t>Բժշկական</w:t>
            </w:r>
            <w:r w:rsidRPr="005E0F76">
              <w:rPr>
                <w:rFonts w:ascii="Sylfaen" w:hAnsi="Sylfaen" w:cs="Arial"/>
                <w:sz w:val="16"/>
                <w:szCs w:val="16"/>
                <w:lang w:val="ru-RU"/>
              </w:rPr>
              <w:t xml:space="preserve"> </w:t>
            </w:r>
            <w:r w:rsidRPr="00462930">
              <w:rPr>
                <w:rFonts w:ascii="Sylfaen" w:hAnsi="Sylfaen" w:cs="Arial"/>
                <w:sz w:val="16"/>
                <w:szCs w:val="16"/>
              </w:rPr>
              <w:t>այլ</w:t>
            </w:r>
            <w:r w:rsidRPr="005E0F76">
              <w:rPr>
                <w:rFonts w:ascii="Sylfaen" w:hAnsi="Sylfaen" w:cs="Arial"/>
                <w:sz w:val="16"/>
                <w:szCs w:val="16"/>
                <w:lang w:val="ru-RU"/>
              </w:rPr>
              <w:t xml:space="preserve"> </w:t>
            </w:r>
            <w:r w:rsidRPr="00462930">
              <w:rPr>
                <w:rFonts w:ascii="Sylfaen" w:hAnsi="Sylfaen" w:cs="Arial"/>
                <w:sz w:val="16"/>
                <w:szCs w:val="16"/>
              </w:rPr>
              <w:t>նյութեր</w:t>
            </w:r>
            <w:r w:rsidRPr="005E0F76">
              <w:rPr>
                <w:rFonts w:ascii="Sylfaen" w:hAnsi="Sylfaen" w:cs="Arial"/>
                <w:color w:val="000000"/>
                <w:sz w:val="16"/>
                <w:szCs w:val="16"/>
                <w:lang w:val="ru-RU"/>
              </w:rPr>
              <w:t xml:space="preserve"> Другие медицинские вещества</w:t>
            </w:r>
          </w:p>
          <w:p w14:paraId="7A6D9AAB" w14:textId="402E5577" w:rsidR="005E0F76" w:rsidRPr="00462930" w:rsidRDefault="005E0F76" w:rsidP="00A037CA">
            <w:pPr>
              <w:pStyle w:val="HTML"/>
              <w:shd w:val="clear" w:color="auto" w:fill="F8F9FA"/>
              <w:jc w:val="center"/>
              <w:rPr>
                <w:rFonts w:ascii="Sylfaen" w:hAnsi="Sylfaen" w:cs="Calibri"/>
                <w:color w:val="000000"/>
                <w:sz w:val="16"/>
                <w:szCs w:val="16"/>
                <w:lang w:val="hy-AM"/>
              </w:rPr>
            </w:pPr>
            <w:r w:rsidRPr="00462930">
              <w:rPr>
                <w:rFonts w:ascii="Sylfaen" w:hAnsi="Sylfaen" w:cs="GHEA Grapalat"/>
                <w:sz w:val="16"/>
                <w:szCs w:val="16"/>
                <w:lang w:val="en-US"/>
              </w:rPr>
              <w:t>CPV</w:t>
            </w:r>
            <w:r w:rsidRPr="00462930">
              <w:rPr>
                <w:rFonts w:ascii="Sylfaen" w:hAnsi="Sylfaen" w:cs="Arial"/>
                <w:sz w:val="16"/>
                <w:szCs w:val="16"/>
                <w:lang w:val="en-US"/>
              </w:rPr>
              <w:t>-33141212/</w:t>
            </w:r>
            <w:r w:rsidRPr="00462930">
              <w:rPr>
                <w:rFonts w:ascii="Sylfaen" w:hAnsi="Sylfaen" w:cs="Arial"/>
                <w:sz w:val="16"/>
                <w:szCs w:val="16"/>
                <w:lang w:val="hy-AM"/>
              </w:rPr>
              <w:t>507</w:t>
            </w:r>
          </w:p>
        </w:tc>
        <w:tc>
          <w:tcPr>
            <w:tcW w:w="4962" w:type="dxa"/>
            <w:tcBorders>
              <w:top w:val="single" w:sz="4" w:space="0" w:color="auto"/>
              <w:bottom w:val="single" w:sz="4" w:space="0" w:color="auto"/>
            </w:tcBorders>
            <w:vAlign w:val="center"/>
          </w:tcPr>
          <w:p w14:paraId="59D38044" w14:textId="77777777" w:rsidR="005E0F76" w:rsidRPr="008103C8" w:rsidRDefault="005E0F76" w:rsidP="005E0F76">
            <w:pPr>
              <w:pStyle w:val="aff4"/>
              <w:jc w:val="both"/>
              <w:rPr>
                <w:sz w:val="18"/>
                <w:szCs w:val="18"/>
                <w:lang w:val="hy-AM"/>
              </w:rPr>
            </w:pPr>
            <w:r w:rsidRPr="008103C8">
              <w:rPr>
                <w:sz w:val="18"/>
                <w:szCs w:val="18"/>
                <w:lang w:val="hy-AM"/>
              </w:rPr>
              <w:t>Կապիլյարային բլոկը պետք է նախատեսված լինի էլեկտրոֆորեզի մեթոդով ֆրագմենտային վերլուծության իրականացման համար:</w:t>
            </w:r>
            <w:r w:rsidRPr="008103C8">
              <w:rPr>
                <w:sz w:val="18"/>
                <w:szCs w:val="18"/>
                <w:lang w:val="hy-AM"/>
              </w:rPr>
              <w:br/>
              <w:t>Պետք է համատեղելի լինի պատվիրատուի մոտ առկա Applied Biosystems 3500 գենետիկ անալիզատորի հետ։ Պետք է ունենա RFID-նշում և ավտոմատ ճանաչվի անալիզատորի կողմից։</w:t>
            </w:r>
            <w:r w:rsidRPr="008103C8">
              <w:rPr>
                <w:sz w:val="18"/>
                <w:szCs w:val="18"/>
                <w:lang w:val="hy-AM"/>
              </w:rPr>
              <w:br/>
              <w:t>Բլոկը պետք է պարունակի առնվազն 8 կապիլյար՝  ներքին տրամագծով ոչ ավելի քան 50 մկմ: Կապիլյարները չպետք է ունենան ներքին ծածկույթ։ Մինչ դետեկցիայի պատուհանը երկարությունը պետք է լինի ոչ ավելի քան 36 սմ։ Հավաքածուն նախատեսված չէ բժշկական նպատակներով օգտագործելու համար։ Արտադրողի արտոնագրային նամակի առկայություն: Պիտանելիության ժամկետը ընդունման պահին՝ ոչ պակաս, քան 70 տոկոս։</w:t>
            </w:r>
          </w:p>
          <w:p w14:paraId="21EC8AFE" w14:textId="77777777" w:rsidR="005E0F76" w:rsidRPr="008103C8" w:rsidRDefault="005E0F76" w:rsidP="005E0F76">
            <w:pPr>
              <w:pStyle w:val="aff4"/>
              <w:jc w:val="both"/>
              <w:rPr>
                <w:sz w:val="18"/>
                <w:szCs w:val="18"/>
                <w:lang w:val="hy-AM"/>
              </w:rPr>
            </w:pPr>
          </w:p>
          <w:p w14:paraId="0A9D0765" w14:textId="77777777" w:rsidR="005E0F76" w:rsidRPr="008103C8" w:rsidRDefault="005E0F76" w:rsidP="005E0F76">
            <w:pPr>
              <w:jc w:val="both"/>
              <w:rPr>
                <w:rFonts w:ascii="Sylfaen" w:hAnsi="Sylfaen" w:cs="Arial"/>
                <w:color w:val="000000"/>
                <w:sz w:val="18"/>
                <w:szCs w:val="18"/>
              </w:rPr>
            </w:pPr>
            <w:r w:rsidRPr="005E0F76">
              <w:rPr>
                <w:rFonts w:ascii="Sylfaen" w:hAnsi="Sylfaen" w:cs="Arial"/>
                <w:color w:val="000000"/>
                <w:sz w:val="18"/>
                <w:szCs w:val="18"/>
                <w:lang w:val="ru-RU"/>
              </w:rPr>
              <w:t xml:space="preserve">Капиллярный блок должен быть предназначен для проведения фрагментного анализа методом электрофореза. Должен быть совместим с генетическим анализатором </w:t>
            </w:r>
            <w:r w:rsidRPr="008103C8">
              <w:rPr>
                <w:rFonts w:ascii="Sylfaen" w:hAnsi="Sylfaen" w:cs="Arial"/>
                <w:color w:val="000000"/>
                <w:sz w:val="18"/>
                <w:szCs w:val="18"/>
              </w:rPr>
              <w:t>Applied</w:t>
            </w:r>
            <w:r w:rsidRPr="005E0F76">
              <w:rPr>
                <w:rFonts w:ascii="Sylfaen" w:hAnsi="Sylfaen" w:cs="Arial"/>
                <w:color w:val="000000"/>
                <w:sz w:val="18"/>
                <w:szCs w:val="18"/>
                <w:lang w:val="ru-RU"/>
              </w:rPr>
              <w:t xml:space="preserve"> </w:t>
            </w:r>
            <w:r w:rsidRPr="008103C8">
              <w:rPr>
                <w:rFonts w:ascii="Sylfaen" w:hAnsi="Sylfaen" w:cs="Arial"/>
                <w:color w:val="000000"/>
                <w:sz w:val="18"/>
                <w:szCs w:val="18"/>
              </w:rPr>
              <w:t>Biosystems</w:t>
            </w:r>
            <w:r w:rsidRPr="005E0F76">
              <w:rPr>
                <w:rFonts w:ascii="Sylfaen" w:hAnsi="Sylfaen" w:cs="Arial"/>
                <w:color w:val="000000"/>
                <w:sz w:val="18"/>
                <w:szCs w:val="18"/>
                <w:lang w:val="ru-RU"/>
              </w:rPr>
              <w:t xml:space="preserve"> 3500, имеющимся у заказчика. Должен быть маркирован </w:t>
            </w:r>
            <w:r w:rsidRPr="008103C8">
              <w:rPr>
                <w:rFonts w:ascii="Sylfaen" w:hAnsi="Sylfaen" w:cs="Arial"/>
                <w:color w:val="000000"/>
                <w:sz w:val="18"/>
                <w:szCs w:val="18"/>
              </w:rPr>
              <w:t>RFID</w:t>
            </w:r>
            <w:r w:rsidRPr="005E0F76">
              <w:rPr>
                <w:rFonts w:ascii="Sylfaen" w:hAnsi="Sylfaen" w:cs="Arial"/>
                <w:color w:val="000000"/>
                <w:sz w:val="18"/>
                <w:szCs w:val="18"/>
                <w:lang w:val="ru-RU"/>
              </w:rPr>
              <w:t>-меткой и автоматически распознаваться анализатором. Блок должен содержать не менее 8 капилляров с внутренним диаметром не более 50 мкм. Капилляры не должны иметь внутреннее покрытие. Длина до окна детекции не более 36 см. Не предназначен для использования в медицинских целях.</w:t>
            </w:r>
            <w:r w:rsidRPr="005E0F76">
              <w:rPr>
                <w:rFonts w:ascii="Sylfaen" w:hAnsi="Sylfaen"/>
                <w:sz w:val="18"/>
                <w:szCs w:val="18"/>
                <w:lang w:val="ru-RU"/>
              </w:rPr>
              <w:t xml:space="preserve">  </w:t>
            </w:r>
            <w:r w:rsidRPr="005E0F76">
              <w:rPr>
                <w:rFonts w:ascii="Sylfaen" w:hAnsi="Sylfaen" w:cs="Arial"/>
                <w:color w:val="000000"/>
                <w:sz w:val="18"/>
                <w:szCs w:val="18"/>
                <w:lang w:val="ru-RU"/>
              </w:rPr>
              <w:t xml:space="preserve">Наличие авторизационного письма производителя. </w:t>
            </w:r>
            <w:r w:rsidRPr="008103C8">
              <w:rPr>
                <w:rFonts w:ascii="Sylfaen" w:hAnsi="Sylfaen" w:cs="Arial"/>
                <w:color w:val="000000"/>
                <w:sz w:val="18"/>
                <w:szCs w:val="18"/>
              </w:rPr>
              <w:t>Срок годности на момент получения составляет не менее 70 процентов.</w:t>
            </w:r>
          </w:p>
        </w:tc>
        <w:tc>
          <w:tcPr>
            <w:tcW w:w="992" w:type="dxa"/>
            <w:tcBorders>
              <w:top w:val="single" w:sz="4" w:space="0" w:color="auto"/>
              <w:bottom w:val="single" w:sz="4" w:space="0" w:color="auto"/>
            </w:tcBorders>
            <w:vAlign w:val="center"/>
          </w:tcPr>
          <w:p w14:paraId="45316E5B" w14:textId="77777777" w:rsidR="005E0F76" w:rsidRPr="008103C8" w:rsidRDefault="005E0F76" w:rsidP="005E0F76">
            <w:pPr>
              <w:jc w:val="center"/>
              <w:rPr>
                <w:rFonts w:ascii="Sylfaen" w:hAnsi="Sylfaen" w:cs="Calibri"/>
                <w:color w:val="000000"/>
                <w:sz w:val="16"/>
                <w:szCs w:val="16"/>
                <w:lang w:val="hy-AM"/>
              </w:rPr>
            </w:pPr>
            <w:r w:rsidRPr="008103C8">
              <w:rPr>
                <w:rFonts w:ascii="Sylfaen" w:hAnsi="Sylfaen" w:cs="Calibri"/>
                <w:color w:val="000000"/>
                <w:sz w:val="16"/>
                <w:szCs w:val="16"/>
                <w:lang w:val="hy-AM"/>
              </w:rPr>
              <w:t>տուփ</w:t>
            </w:r>
          </w:p>
          <w:p w14:paraId="14636989" w14:textId="77777777" w:rsidR="005E0F76" w:rsidRPr="008103C8" w:rsidRDefault="005E0F76" w:rsidP="005E0F76">
            <w:pPr>
              <w:jc w:val="center"/>
              <w:rPr>
                <w:rFonts w:ascii="Sylfaen" w:hAnsi="Sylfaen" w:cs="Calibri"/>
                <w:color w:val="000000"/>
                <w:sz w:val="16"/>
                <w:szCs w:val="16"/>
              </w:rPr>
            </w:pPr>
            <w:r w:rsidRPr="008103C8">
              <w:rPr>
                <w:rFonts w:ascii="Sylfaen" w:hAnsi="Sylfaen" w:cs="Arial"/>
                <w:color w:val="000000"/>
                <w:sz w:val="18"/>
                <w:szCs w:val="18"/>
              </w:rPr>
              <w:t>уп</w:t>
            </w:r>
          </w:p>
        </w:tc>
        <w:tc>
          <w:tcPr>
            <w:tcW w:w="709" w:type="dxa"/>
            <w:tcBorders>
              <w:top w:val="single" w:sz="4" w:space="0" w:color="auto"/>
              <w:bottom w:val="single" w:sz="4" w:space="0" w:color="auto"/>
            </w:tcBorders>
            <w:vAlign w:val="center"/>
          </w:tcPr>
          <w:p w14:paraId="44D46364" w14:textId="77777777" w:rsidR="005E0F76" w:rsidRPr="00A33E32" w:rsidRDefault="005E0F76" w:rsidP="005E0F76">
            <w:pPr>
              <w:jc w:val="center"/>
              <w:rPr>
                <w:rFonts w:ascii="Sylfaen" w:hAnsi="Sylfaen" w:cs="Calibri"/>
                <w:color w:val="000000"/>
                <w:sz w:val="18"/>
                <w:szCs w:val="16"/>
              </w:rPr>
            </w:pPr>
            <w:r w:rsidRPr="00A33E32">
              <w:rPr>
                <w:rFonts w:ascii="Sylfaen" w:hAnsi="Sylfaen" w:cs="Calibri"/>
                <w:color w:val="000000"/>
                <w:sz w:val="18"/>
                <w:szCs w:val="16"/>
              </w:rPr>
              <w:t>1</w:t>
            </w:r>
          </w:p>
        </w:tc>
        <w:tc>
          <w:tcPr>
            <w:tcW w:w="1134" w:type="dxa"/>
            <w:tcBorders>
              <w:top w:val="single" w:sz="4" w:space="0" w:color="auto"/>
              <w:bottom w:val="single" w:sz="4" w:space="0" w:color="auto"/>
            </w:tcBorders>
            <w:vAlign w:val="center"/>
          </w:tcPr>
          <w:p w14:paraId="22F5DD21" w14:textId="77777777" w:rsidR="005E0F76" w:rsidRPr="00A33E32" w:rsidRDefault="005E0F76" w:rsidP="005E0F76">
            <w:pPr>
              <w:jc w:val="center"/>
              <w:rPr>
                <w:rFonts w:ascii="Sylfaen" w:hAnsi="Sylfaen" w:cs="Calibri"/>
                <w:color w:val="000000"/>
                <w:sz w:val="18"/>
                <w:szCs w:val="16"/>
              </w:rPr>
            </w:pPr>
          </w:p>
        </w:tc>
        <w:tc>
          <w:tcPr>
            <w:tcW w:w="1417" w:type="dxa"/>
            <w:tcBorders>
              <w:top w:val="single" w:sz="4" w:space="0" w:color="auto"/>
              <w:left w:val="single" w:sz="4" w:space="0" w:color="auto"/>
              <w:bottom w:val="single" w:sz="4" w:space="0" w:color="auto"/>
              <w:right w:val="single" w:sz="4" w:space="0" w:color="auto"/>
            </w:tcBorders>
            <w:vAlign w:val="center"/>
          </w:tcPr>
          <w:p w14:paraId="4D3100BF" w14:textId="77777777" w:rsidR="005E0F76" w:rsidRPr="00A33E32" w:rsidRDefault="005E0F76" w:rsidP="005E0F76">
            <w:pPr>
              <w:jc w:val="center"/>
              <w:rPr>
                <w:rFonts w:ascii="Sylfaen" w:hAnsi="Sylfaen" w:cs="Calibri"/>
                <w:color w:val="000000"/>
                <w:sz w:val="18"/>
                <w:szCs w:val="16"/>
              </w:rPr>
            </w:pPr>
          </w:p>
        </w:tc>
        <w:tc>
          <w:tcPr>
            <w:tcW w:w="1559" w:type="dxa"/>
            <w:tcBorders>
              <w:top w:val="single" w:sz="4" w:space="0" w:color="auto"/>
              <w:left w:val="single" w:sz="4" w:space="0" w:color="auto"/>
              <w:bottom w:val="single" w:sz="4" w:space="0" w:color="auto"/>
            </w:tcBorders>
            <w:vAlign w:val="center"/>
          </w:tcPr>
          <w:p w14:paraId="6BF67D58" w14:textId="77777777" w:rsidR="005E0F76" w:rsidRPr="008103C8" w:rsidRDefault="005E0F76" w:rsidP="005E0F76">
            <w:pPr>
              <w:jc w:val="center"/>
              <w:rPr>
                <w:rFonts w:ascii="Sylfaen" w:hAnsi="Sylfaen"/>
                <w:sz w:val="16"/>
                <w:szCs w:val="16"/>
                <w:lang w:val="hy-AM"/>
              </w:rPr>
            </w:pPr>
            <w:r w:rsidRPr="008103C8">
              <w:rPr>
                <w:rFonts w:ascii="Sylfaen" w:hAnsi="Sylfaen"/>
                <w:sz w:val="16"/>
                <w:szCs w:val="16"/>
                <w:lang w:val="hy-AM"/>
              </w:rPr>
              <w:t>ք.Երևան, Ծովակալ Իսակովի պող.24</w:t>
            </w:r>
          </w:p>
          <w:p w14:paraId="6A3390A1" w14:textId="77777777" w:rsidR="005E0F76" w:rsidRPr="008103C8" w:rsidRDefault="005E0F76" w:rsidP="005E0F76">
            <w:pPr>
              <w:jc w:val="center"/>
              <w:rPr>
                <w:rFonts w:ascii="Sylfaen" w:hAnsi="Sylfaen" w:cs="Calibri"/>
                <w:color w:val="000000"/>
                <w:sz w:val="16"/>
                <w:szCs w:val="16"/>
                <w:lang w:val="hy-AM"/>
              </w:rPr>
            </w:pPr>
            <w:r w:rsidRPr="005E0F76">
              <w:rPr>
                <w:rFonts w:ascii="Sylfaen" w:hAnsi="Sylfaen"/>
                <w:sz w:val="16"/>
                <w:szCs w:val="16"/>
                <w:lang w:val="ru-RU"/>
              </w:rPr>
              <w:t>г</w:t>
            </w:r>
            <w:proofErr w:type="gramStart"/>
            <w:r w:rsidRPr="005E0F76">
              <w:rPr>
                <w:rFonts w:ascii="Sylfaen" w:hAnsi="Sylfaen"/>
                <w:sz w:val="16"/>
                <w:szCs w:val="16"/>
                <w:lang w:val="ru-RU"/>
              </w:rPr>
              <w:t>.Е</w:t>
            </w:r>
            <w:proofErr w:type="gramEnd"/>
            <w:r w:rsidRPr="005E0F76">
              <w:rPr>
                <w:rFonts w:ascii="Sylfaen" w:hAnsi="Sylfaen"/>
                <w:sz w:val="16"/>
                <w:szCs w:val="16"/>
                <w:lang w:val="ru-RU"/>
              </w:rPr>
              <w:t>реван, пр.Адмирал Исакова 24</w:t>
            </w:r>
          </w:p>
        </w:tc>
        <w:tc>
          <w:tcPr>
            <w:tcW w:w="1701" w:type="dxa"/>
            <w:tcBorders>
              <w:top w:val="single" w:sz="4" w:space="0" w:color="auto"/>
              <w:bottom w:val="single" w:sz="4" w:space="0" w:color="auto"/>
            </w:tcBorders>
            <w:vAlign w:val="center"/>
          </w:tcPr>
          <w:p w14:paraId="57404D79" w14:textId="77777777" w:rsidR="005E0F76" w:rsidRPr="00A05D5D" w:rsidRDefault="005E0F76" w:rsidP="005E0F76">
            <w:pPr>
              <w:jc w:val="center"/>
              <w:rPr>
                <w:rFonts w:ascii="Sylfaen" w:hAnsi="Sylfaen"/>
                <w:sz w:val="16"/>
                <w:szCs w:val="16"/>
              </w:rPr>
            </w:pPr>
            <w:r w:rsidRPr="00895C39">
              <w:rPr>
                <w:rFonts w:ascii="Sylfaen" w:hAnsi="Sylfaen"/>
                <w:sz w:val="16"/>
                <w:szCs w:val="16"/>
                <w:lang w:val="hy-AM"/>
              </w:rPr>
              <w:t>Համապատասխան ֆինանսական միջոցներ նախատեսվելու դեպքում կողմերի միջև կնքվող համաձայնագրի ուժի մեջ մտնելու օրվանից հետո ըստ պատվիրատուի պահանջի: Պատվիրատուի կողմից պահանջ ներկայացնելու օրվանից հաշված 20 օրացուցային օրվա ընթացքում</w:t>
            </w:r>
            <w:r w:rsidRPr="00B34986">
              <w:rPr>
                <w:rFonts w:ascii="Sylfaen" w:hAnsi="Sylfaen"/>
                <w:sz w:val="16"/>
                <w:szCs w:val="16"/>
                <w:lang w:val="hy-AM"/>
              </w:rPr>
              <w:t>:</w:t>
            </w:r>
            <w:r w:rsidRPr="00895C39">
              <w:rPr>
                <w:rFonts w:ascii="Sylfaen" w:hAnsi="Sylfaen"/>
                <w:sz w:val="16"/>
                <w:szCs w:val="16"/>
                <w:lang w:val="hy-AM"/>
              </w:rPr>
              <w:t xml:space="preserve"> </w:t>
            </w:r>
            <w:r w:rsidRPr="00B34986">
              <w:rPr>
                <w:rFonts w:ascii="Sylfaen" w:hAnsi="Sylfaen"/>
                <w:sz w:val="16"/>
                <w:szCs w:val="16"/>
                <w:lang w:val="hy-AM"/>
              </w:rPr>
              <w:t xml:space="preserve">При наличии соответствующих финансовых  средств,  со дня          вступления в силу заключенного между сторонами соглашения, по запросу клиента. </w:t>
            </w:r>
            <w:r w:rsidRPr="00A05D5D">
              <w:rPr>
                <w:rFonts w:ascii="Sylfaen" w:hAnsi="Sylfaen"/>
                <w:sz w:val="16"/>
                <w:szCs w:val="16"/>
              </w:rPr>
              <w:t>В течение 20 календарных дней с даты подачи запроса клиентом</w:t>
            </w:r>
            <w:r>
              <w:rPr>
                <w:rFonts w:ascii="Sylfaen" w:hAnsi="Sylfaen"/>
                <w:sz w:val="16"/>
                <w:szCs w:val="16"/>
              </w:rPr>
              <w:t>.</w:t>
            </w:r>
            <w:r w:rsidRPr="00A05D5D">
              <w:rPr>
                <w:rFonts w:ascii="Sylfaen" w:hAnsi="Sylfaen"/>
                <w:sz w:val="16"/>
                <w:szCs w:val="16"/>
              </w:rPr>
              <w:t xml:space="preserve"> </w:t>
            </w:r>
          </w:p>
        </w:tc>
      </w:tr>
      <w:tr w:rsidR="005E0F76" w:rsidRPr="008103C8" w14:paraId="2D67229C" w14:textId="77777777" w:rsidTr="005E0F76">
        <w:trPr>
          <w:trHeight w:val="421"/>
        </w:trPr>
        <w:tc>
          <w:tcPr>
            <w:tcW w:w="534" w:type="dxa"/>
            <w:tcBorders>
              <w:top w:val="single" w:sz="4" w:space="0" w:color="auto"/>
              <w:bottom w:val="single" w:sz="4" w:space="0" w:color="auto"/>
            </w:tcBorders>
            <w:vAlign w:val="center"/>
          </w:tcPr>
          <w:p w14:paraId="7E684C3B" w14:textId="77777777" w:rsidR="005E0F76" w:rsidRPr="008103C8" w:rsidRDefault="005E0F76" w:rsidP="005E0F76">
            <w:pPr>
              <w:contextualSpacing/>
              <w:jc w:val="center"/>
              <w:rPr>
                <w:rFonts w:ascii="Sylfaen" w:hAnsi="Sylfaen" w:cs="Calibri"/>
                <w:color w:val="000000"/>
                <w:sz w:val="20"/>
                <w:szCs w:val="20"/>
                <w:lang w:val="hy-AM"/>
              </w:rPr>
            </w:pPr>
            <w:r w:rsidRPr="008103C8">
              <w:rPr>
                <w:rFonts w:ascii="Sylfaen" w:hAnsi="Sylfaen" w:cs="Calibri"/>
                <w:color w:val="000000"/>
                <w:sz w:val="20"/>
                <w:szCs w:val="20"/>
                <w:lang w:val="hy-AM"/>
              </w:rPr>
              <w:t>8</w:t>
            </w:r>
          </w:p>
        </w:tc>
        <w:tc>
          <w:tcPr>
            <w:tcW w:w="1842" w:type="dxa"/>
            <w:tcBorders>
              <w:top w:val="single" w:sz="4" w:space="0" w:color="auto"/>
              <w:bottom w:val="single" w:sz="4" w:space="0" w:color="auto"/>
            </w:tcBorders>
            <w:vAlign w:val="center"/>
          </w:tcPr>
          <w:p w14:paraId="024177C3" w14:textId="77777777" w:rsidR="005E0F76" w:rsidRPr="005E0F76" w:rsidRDefault="005E0F76" w:rsidP="005E0F76">
            <w:pPr>
              <w:jc w:val="center"/>
              <w:rPr>
                <w:rFonts w:ascii="Sylfaen" w:hAnsi="Sylfaen" w:cs="Arial"/>
                <w:sz w:val="16"/>
                <w:szCs w:val="16"/>
                <w:lang w:val="ru-RU"/>
              </w:rPr>
            </w:pPr>
            <w:r w:rsidRPr="00462930">
              <w:rPr>
                <w:rFonts w:ascii="Sylfaen" w:hAnsi="Sylfaen" w:cs="Arial"/>
                <w:sz w:val="16"/>
                <w:szCs w:val="16"/>
              </w:rPr>
              <w:t>Բժշկական</w:t>
            </w:r>
            <w:r w:rsidRPr="005E0F76">
              <w:rPr>
                <w:rFonts w:ascii="Sylfaen" w:hAnsi="Sylfaen" w:cs="Arial"/>
                <w:sz w:val="16"/>
                <w:szCs w:val="16"/>
                <w:lang w:val="ru-RU"/>
              </w:rPr>
              <w:t xml:space="preserve"> </w:t>
            </w:r>
            <w:r w:rsidRPr="00462930">
              <w:rPr>
                <w:rFonts w:ascii="Sylfaen" w:hAnsi="Sylfaen" w:cs="Arial"/>
                <w:sz w:val="16"/>
                <w:szCs w:val="16"/>
              </w:rPr>
              <w:t>այլ</w:t>
            </w:r>
            <w:r w:rsidRPr="005E0F76">
              <w:rPr>
                <w:rFonts w:ascii="Sylfaen" w:hAnsi="Sylfaen" w:cs="Arial"/>
                <w:sz w:val="16"/>
                <w:szCs w:val="16"/>
                <w:lang w:val="ru-RU"/>
              </w:rPr>
              <w:t xml:space="preserve"> </w:t>
            </w:r>
            <w:r w:rsidRPr="00462930">
              <w:rPr>
                <w:rFonts w:ascii="Sylfaen" w:hAnsi="Sylfaen" w:cs="Arial"/>
                <w:sz w:val="16"/>
                <w:szCs w:val="16"/>
              </w:rPr>
              <w:t>նյութեր</w:t>
            </w:r>
            <w:r w:rsidRPr="005E0F76">
              <w:rPr>
                <w:rFonts w:ascii="Sylfaen" w:hAnsi="Sylfaen" w:cs="Arial"/>
                <w:color w:val="000000"/>
                <w:sz w:val="16"/>
                <w:szCs w:val="16"/>
                <w:lang w:val="ru-RU"/>
              </w:rPr>
              <w:t xml:space="preserve"> Другие медицинские вещества</w:t>
            </w:r>
          </w:p>
          <w:p w14:paraId="14556ED9" w14:textId="4C919DEE" w:rsidR="005E0F76" w:rsidRPr="00462930" w:rsidRDefault="005E0F76" w:rsidP="00A037CA">
            <w:pPr>
              <w:pStyle w:val="HTML"/>
              <w:shd w:val="clear" w:color="auto" w:fill="F8F9FA"/>
              <w:jc w:val="center"/>
              <w:rPr>
                <w:rFonts w:ascii="Sylfaen" w:hAnsi="Sylfaen" w:cs="Calibri"/>
                <w:color w:val="000000"/>
                <w:sz w:val="16"/>
                <w:szCs w:val="16"/>
                <w:lang w:val="hy-AM"/>
              </w:rPr>
            </w:pPr>
            <w:r w:rsidRPr="00462930">
              <w:rPr>
                <w:rFonts w:ascii="Sylfaen" w:hAnsi="Sylfaen" w:cs="GHEA Grapalat"/>
                <w:sz w:val="16"/>
                <w:szCs w:val="16"/>
                <w:lang w:val="en-US"/>
              </w:rPr>
              <w:t>CPV</w:t>
            </w:r>
            <w:r w:rsidRPr="00462930">
              <w:rPr>
                <w:rFonts w:ascii="Sylfaen" w:hAnsi="Sylfaen" w:cs="Arial"/>
                <w:sz w:val="16"/>
                <w:szCs w:val="16"/>
                <w:lang w:val="en-US"/>
              </w:rPr>
              <w:t>-33141212/</w:t>
            </w:r>
            <w:r w:rsidRPr="00462930">
              <w:rPr>
                <w:rFonts w:ascii="Sylfaen" w:hAnsi="Sylfaen" w:cs="Arial"/>
                <w:sz w:val="16"/>
                <w:szCs w:val="16"/>
                <w:lang w:val="hy-AM"/>
              </w:rPr>
              <w:t>508</w:t>
            </w:r>
          </w:p>
        </w:tc>
        <w:tc>
          <w:tcPr>
            <w:tcW w:w="4962" w:type="dxa"/>
            <w:tcBorders>
              <w:top w:val="single" w:sz="4" w:space="0" w:color="auto"/>
              <w:bottom w:val="single" w:sz="4" w:space="0" w:color="auto"/>
            </w:tcBorders>
            <w:vAlign w:val="center"/>
          </w:tcPr>
          <w:p w14:paraId="2C8A27F1" w14:textId="77777777" w:rsidR="005E0F76" w:rsidRPr="008103C8" w:rsidRDefault="005E0F76" w:rsidP="005E0F76">
            <w:pPr>
              <w:pStyle w:val="aff4"/>
              <w:jc w:val="both"/>
              <w:rPr>
                <w:sz w:val="18"/>
                <w:szCs w:val="18"/>
                <w:lang w:val="hy-AM"/>
              </w:rPr>
            </w:pPr>
            <w:r w:rsidRPr="008103C8">
              <w:rPr>
                <w:sz w:val="18"/>
                <w:szCs w:val="18"/>
                <w:lang w:val="hy-AM"/>
              </w:rPr>
              <w:t xml:space="preserve">Ռեագենտների հավաքածուն նախատեսված է մարդու կորիզային ընդհանուր և արական ԴՆԹ-ի քանակական որոշման համար՝ ինչպես նաև դրա դեգրադացիայի աստիճանի (թիրախի երկարություն՝ ոչ ավելի քան 300 զույգ հիմք) և ՊՇՌ ինհիբիտորների առկայության գնահատման համար։ Հավաքածուին անհրաժեշտ չէ լրացուցիչ սպեկտրալ կալիբրացում և այն համատեղելի է պատվիրատուի մոտ առկա «HID Real-Time PCR Analysis Software v1.2» ծրագրային ապահովման հետ։ Ստացված արդյունքները պետք է վերլուծվեն նույն ծրագրային ապահովմամբ, որով իրականացվում է փորձի մեկնարկը։ Վերլուծությունը պետք է ներառի՝ կալիբրացիոն ուղիղ գծի որակի գնահատում, բացասական ստուգիչի որակի գնահատում, ԴՆԹ նմուշներում ինհիբիտորների առկայության որոշում, ցածր կոնցենտրացիայով, բարձր կոնցենտրացիայով, գերակշռող կին բաղադրիչ պարունակող խառնուրդների գնահատում, դեգրադացիայի ինդեքսի որոշում, ԴՆԹ նմուշների օպտիմալացման սխեմայի հաշվարկ։ Հավաքածուի կազմում պետք է ներառված լինեն՝ ՊՇՌ-ի իրականացման համար ռեակցիոն խառնուրդ, պրայմերների և զոնդերի խառնուրդ, ԴՆԹ ստանդարտ, ստանդարտի նոսրացման համար բուֆեր։ Հավաքածուն նախատեսված պետք է լինի առնվազն 400 ռեակցիաների իրականացման ՝ յուրաքանչյուրի համար ոչ պակաս քան 20 մկլ ծավալով ։ Հավաքածուն նախատեսված չէ բժշկական նպատակներով օգտագործելու համար։ Արտադրողի արտոնագրային նամակի առկայություն (չլիցենզավորված </w:t>
            </w:r>
            <w:r w:rsidRPr="008103C8">
              <w:rPr>
                <w:rFonts w:cs="Calibri"/>
                <w:sz w:val="18"/>
                <w:szCs w:val="18"/>
                <w:lang w:val="hy-AM"/>
              </w:rPr>
              <w:t>արտադրանքները</w:t>
            </w:r>
            <w:r w:rsidRPr="008103C8">
              <w:rPr>
                <w:sz w:val="18"/>
                <w:szCs w:val="18"/>
                <w:lang w:val="hy-AM"/>
              </w:rPr>
              <w:t xml:space="preserve"> </w:t>
            </w:r>
            <w:r w:rsidRPr="008103C8">
              <w:rPr>
                <w:rFonts w:cs="Calibri"/>
                <w:sz w:val="18"/>
                <w:szCs w:val="18"/>
                <w:lang w:val="hy-AM"/>
              </w:rPr>
              <w:t>բացառելու</w:t>
            </w:r>
            <w:r w:rsidRPr="008103C8">
              <w:rPr>
                <w:sz w:val="18"/>
                <w:szCs w:val="18"/>
                <w:lang w:val="hy-AM"/>
              </w:rPr>
              <w:t xml:space="preserve"> </w:t>
            </w:r>
            <w:r w:rsidRPr="008103C8">
              <w:rPr>
                <w:rFonts w:cs="Calibri"/>
                <w:sz w:val="18"/>
                <w:szCs w:val="18"/>
                <w:lang w:val="hy-AM"/>
              </w:rPr>
              <w:t>նպատակով</w:t>
            </w:r>
            <w:r w:rsidRPr="008103C8">
              <w:rPr>
                <w:sz w:val="18"/>
                <w:szCs w:val="18"/>
                <w:lang w:val="hy-AM"/>
              </w:rPr>
              <w:t>): Պիտանելիության ժամկետը ընդունման պահին՝ ոչ պակաս, քան 70 տոկոս։</w:t>
            </w:r>
          </w:p>
          <w:p w14:paraId="4B2B095D" w14:textId="77777777" w:rsidR="005E0F76" w:rsidRPr="008103C8" w:rsidRDefault="005E0F76" w:rsidP="005E0F76">
            <w:pPr>
              <w:jc w:val="both"/>
              <w:rPr>
                <w:rFonts w:ascii="Sylfaen" w:hAnsi="Sylfaen" w:cs="Arial"/>
                <w:color w:val="000000"/>
                <w:sz w:val="18"/>
                <w:szCs w:val="18"/>
              </w:rPr>
            </w:pPr>
            <w:r w:rsidRPr="005E0F76">
              <w:rPr>
                <w:rFonts w:ascii="Sylfaen" w:hAnsi="Sylfaen" w:cs="Arial"/>
                <w:color w:val="000000"/>
                <w:sz w:val="18"/>
                <w:szCs w:val="18"/>
                <w:lang w:val="ru-RU"/>
              </w:rPr>
              <w:t xml:space="preserve">Набор реагентов предназначен для количественного определения человеческой ядерной общей и мужской ДНК в образце, ее степени деградации (длина мишени не более 300 п.о.) и наличия ингибиторов ПЦР. Набор не требует проведения дополнительной спектральной </w:t>
            </w:r>
            <w:proofErr w:type="gramStart"/>
            <w:r w:rsidRPr="005E0F76">
              <w:rPr>
                <w:rFonts w:ascii="Sylfaen" w:hAnsi="Sylfaen" w:cs="Arial"/>
                <w:color w:val="000000"/>
                <w:sz w:val="18"/>
                <w:szCs w:val="18"/>
                <w:lang w:val="ru-RU"/>
              </w:rPr>
              <w:t>калибровки</w:t>
            </w:r>
            <w:proofErr w:type="gramEnd"/>
            <w:r w:rsidRPr="005E0F76">
              <w:rPr>
                <w:rFonts w:ascii="Sylfaen" w:hAnsi="Sylfaen" w:cs="Arial"/>
                <w:color w:val="000000"/>
                <w:sz w:val="18"/>
                <w:szCs w:val="18"/>
                <w:lang w:val="ru-RU"/>
              </w:rPr>
              <w:t xml:space="preserve"> и совместим с программным обеспечением «</w:t>
            </w:r>
            <w:r w:rsidRPr="008103C8">
              <w:rPr>
                <w:rFonts w:ascii="Sylfaen" w:hAnsi="Sylfaen" w:cs="Arial"/>
                <w:color w:val="000000"/>
                <w:sz w:val="18"/>
                <w:szCs w:val="18"/>
              </w:rPr>
              <w:t>HID</w:t>
            </w:r>
            <w:r w:rsidRPr="005E0F76">
              <w:rPr>
                <w:rFonts w:ascii="Sylfaen" w:hAnsi="Sylfaen" w:cs="Arial"/>
                <w:color w:val="000000"/>
                <w:sz w:val="18"/>
                <w:szCs w:val="18"/>
                <w:lang w:val="ru-RU"/>
              </w:rPr>
              <w:t xml:space="preserve"> </w:t>
            </w:r>
            <w:r w:rsidRPr="008103C8">
              <w:rPr>
                <w:rFonts w:ascii="Sylfaen" w:hAnsi="Sylfaen" w:cs="Arial"/>
                <w:color w:val="000000"/>
                <w:sz w:val="18"/>
                <w:szCs w:val="18"/>
              </w:rPr>
              <w:t>Real</w:t>
            </w:r>
            <w:r w:rsidRPr="005E0F76">
              <w:rPr>
                <w:rFonts w:ascii="Sylfaen" w:hAnsi="Sylfaen" w:cs="Arial"/>
                <w:color w:val="000000"/>
                <w:sz w:val="18"/>
                <w:szCs w:val="18"/>
                <w:lang w:val="ru-RU"/>
              </w:rPr>
              <w:t>-</w:t>
            </w:r>
            <w:r w:rsidRPr="008103C8">
              <w:rPr>
                <w:rFonts w:ascii="Sylfaen" w:hAnsi="Sylfaen" w:cs="Arial"/>
                <w:color w:val="000000"/>
                <w:sz w:val="18"/>
                <w:szCs w:val="18"/>
              </w:rPr>
              <w:t>Time</w:t>
            </w:r>
            <w:r w:rsidRPr="005E0F76">
              <w:rPr>
                <w:rFonts w:ascii="Sylfaen" w:hAnsi="Sylfaen" w:cs="Arial"/>
                <w:color w:val="000000"/>
                <w:sz w:val="18"/>
                <w:szCs w:val="18"/>
                <w:lang w:val="ru-RU"/>
              </w:rPr>
              <w:t xml:space="preserve"> </w:t>
            </w:r>
            <w:r w:rsidRPr="008103C8">
              <w:rPr>
                <w:rFonts w:ascii="Sylfaen" w:hAnsi="Sylfaen" w:cs="Arial"/>
                <w:color w:val="000000"/>
                <w:sz w:val="18"/>
                <w:szCs w:val="18"/>
              </w:rPr>
              <w:t>PCR</w:t>
            </w:r>
            <w:r w:rsidRPr="005E0F76">
              <w:rPr>
                <w:rFonts w:ascii="Sylfaen" w:hAnsi="Sylfaen" w:cs="Arial"/>
                <w:color w:val="000000"/>
                <w:sz w:val="18"/>
                <w:szCs w:val="18"/>
                <w:lang w:val="ru-RU"/>
              </w:rPr>
              <w:t xml:space="preserve"> </w:t>
            </w:r>
            <w:r w:rsidRPr="008103C8">
              <w:rPr>
                <w:rFonts w:ascii="Sylfaen" w:hAnsi="Sylfaen" w:cs="Arial"/>
                <w:color w:val="000000"/>
                <w:sz w:val="18"/>
                <w:szCs w:val="18"/>
              </w:rPr>
              <w:t>Analysis</w:t>
            </w:r>
            <w:r w:rsidRPr="005E0F76">
              <w:rPr>
                <w:rFonts w:ascii="Sylfaen" w:hAnsi="Sylfaen" w:cs="Arial"/>
                <w:color w:val="000000"/>
                <w:sz w:val="18"/>
                <w:szCs w:val="18"/>
                <w:lang w:val="ru-RU"/>
              </w:rPr>
              <w:t xml:space="preserve"> </w:t>
            </w:r>
            <w:r w:rsidRPr="008103C8">
              <w:rPr>
                <w:rFonts w:ascii="Sylfaen" w:hAnsi="Sylfaen" w:cs="Arial"/>
                <w:color w:val="000000"/>
                <w:sz w:val="18"/>
                <w:szCs w:val="18"/>
              </w:rPr>
              <w:t>Software</w:t>
            </w:r>
            <w:r w:rsidRPr="005E0F76">
              <w:rPr>
                <w:rFonts w:ascii="Sylfaen" w:hAnsi="Sylfaen" w:cs="Arial"/>
                <w:color w:val="000000"/>
                <w:sz w:val="18"/>
                <w:szCs w:val="18"/>
                <w:lang w:val="ru-RU"/>
              </w:rPr>
              <w:t xml:space="preserve"> </w:t>
            </w:r>
            <w:r w:rsidRPr="008103C8">
              <w:rPr>
                <w:rFonts w:ascii="Sylfaen" w:hAnsi="Sylfaen" w:cs="Arial"/>
                <w:color w:val="000000"/>
                <w:sz w:val="18"/>
                <w:szCs w:val="18"/>
              </w:rPr>
              <w:t>v</w:t>
            </w:r>
            <w:r w:rsidRPr="005E0F76">
              <w:rPr>
                <w:rFonts w:ascii="Sylfaen" w:hAnsi="Sylfaen" w:cs="Arial"/>
                <w:color w:val="000000"/>
                <w:sz w:val="18"/>
                <w:szCs w:val="18"/>
                <w:lang w:val="ru-RU"/>
              </w:rPr>
              <w:t xml:space="preserve">1.2», имеющимся в наличии у заказчика. Полученные результаты должны анализироваться на том же программном обеспечении, что используется для запуска эксперимента. Анализ полученных результатов включает в себя -  оценку качества калибровочной прямой, качества отрицательного контроля, определение наличия ингибиторов в образцах ДНК, образцов с низкой концентрацией, с высокой концентрацией, смесей с доминирующим женским компонентом, индекса деградации и подсчета схемы нормализации образцов ДНК. В состав набора должны входить: реакционная смесь для проведения ПЦР, смесь праймеров и зондов, ДНК стандарт, буфер для разведения стандарта. Набор рассчитан на проведение не менее 400 реакций в объеме не менее 20 мкл. Набор не предназначен для использования в медицинских целях. Наличие авторизационного письма производителя.  </w:t>
            </w:r>
            <w:r w:rsidRPr="008103C8">
              <w:rPr>
                <w:rFonts w:ascii="Sylfaen" w:hAnsi="Sylfaen" w:cs="Arial"/>
                <w:color w:val="000000"/>
                <w:sz w:val="18"/>
                <w:szCs w:val="18"/>
              </w:rPr>
              <w:t>Срок годности на момент получения составляет не менее 70 процентов.</w:t>
            </w:r>
          </w:p>
        </w:tc>
        <w:tc>
          <w:tcPr>
            <w:tcW w:w="992" w:type="dxa"/>
            <w:tcBorders>
              <w:top w:val="single" w:sz="4" w:space="0" w:color="auto"/>
              <w:bottom w:val="single" w:sz="4" w:space="0" w:color="auto"/>
            </w:tcBorders>
            <w:vAlign w:val="center"/>
          </w:tcPr>
          <w:p w14:paraId="4D131332" w14:textId="77777777" w:rsidR="005E0F76" w:rsidRPr="008103C8" w:rsidRDefault="005E0F76" w:rsidP="005E0F76">
            <w:pPr>
              <w:jc w:val="center"/>
              <w:rPr>
                <w:rFonts w:ascii="Sylfaen" w:hAnsi="Sylfaen" w:cs="Calibri"/>
                <w:color w:val="000000"/>
                <w:sz w:val="16"/>
                <w:szCs w:val="16"/>
                <w:lang w:val="hy-AM"/>
              </w:rPr>
            </w:pPr>
            <w:r w:rsidRPr="008103C8">
              <w:rPr>
                <w:rFonts w:ascii="Sylfaen" w:hAnsi="Sylfaen" w:cs="Calibri"/>
                <w:color w:val="000000"/>
                <w:sz w:val="16"/>
                <w:szCs w:val="16"/>
                <w:lang w:val="hy-AM"/>
              </w:rPr>
              <w:t>տուփ</w:t>
            </w:r>
          </w:p>
          <w:p w14:paraId="6FD439E8" w14:textId="77777777" w:rsidR="005E0F76" w:rsidRPr="008103C8" w:rsidRDefault="005E0F76" w:rsidP="005E0F76">
            <w:pPr>
              <w:jc w:val="center"/>
              <w:rPr>
                <w:rFonts w:ascii="Sylfaen" w:hAnsi="Sylfaen" w:cs="Calibri"/>
                <w:color w:val="000000"/>
                <w:sz w:val="16"/>
                <w:szCs w:val="16"/>
              </w:rPr>
            </w:pPr>
            <w:r w:rsidRPr="008103C8">
              <w:rPr>
                <w:rFonts w:ascii="Sylfaen" w:hAnsi="Sylfaen" w:cs="Arial"/>
                <w:color w:val="000000"/>
                <w:sz w:val="18"/>
                <w:szCs w:val="18"/>
              </w:rPr>
              <w:t>уп</w:t>
            </w:r>
          </w:p>
        </w:tc>
        <w:tc>
          <w:tcPr>
            <w:tcW w:w="709" w:type="dxa"/>
            <w:tcBorders>
              <w:top w:val="single" w:sz="4" w:space="0" w:color="auto"/>
              <w:bottom w:val="single" w:sz="4" w:space="0" w:color="auto"/>
            </w:tcBorders>
            <w:vAlign w:val="center"/>
          </w:tcPr>
          <w:p w14:paraId="3BBE63D4" w14:textId="77777777" w:rsidR="005E0F76" w:rsidRPr="00A33E32" w:rsidRDefault="005E0F76" w:rsidP="005E0F76">
            <w:pPr>
              <w:jc w:val="center"/>
              <w:rPr>
                <w:rFonts w:ascii="Sylfaen" w:hAnsi="Sylfaen" w:cs="Calibri"/>
                <w:color w:val="000000"/>
                <w:sz w:val="18"/>
                <w:szCs w:val="18"/>
              </w:rPr>
            </w:pPr>
            <w:r w:rsidRPr="00A33E32">
              <w:rPr>
                <w:rFonts w:ascii="Sylfaen" w:hAnsi="Sylfaen" w:cs="Calibri"/>
                <w:color w:val="000000"/>
                <w:sz w:val="18"/>
                <w:szCs w:val="18"/>
              </w:rPr>
              <w:t>1</w:t>
            </w:r>
          </w:p>
        </w:tc>
        <w:tc>
          <w:tcPr>
            <w:tcW w:w="1134" w:type="dxa"/>
            <w:tcBorders>
              <w:top w:val="single" w:sz="4" w:space="0" w:color="auto"/>
              <w:bottom w:val="single" w:sz="4" w:space="0" w:color="auto"/>
            </w:tcBorders>
            <w:vAlign w:val="center"/>
          </w:tcPr>
          <w:p w14:paraId="1208A119" w14:textId="77777777" w:rsidR="005E0F76" w:rsidRPr="00A33E32" w:rsidRDefault="005E0F76" w:rsidP="005E0F76">
            <w:pPr>
              <w:jc w:val="center"/>
              <w:rPr>
                <w:rFonts w:ascii="Sylfaen" w:hAnsi="Sylfaen" w:cs="Calibri"/>
                <w:color w:val="000000"/>
                <w:sz w:val="18"/>
                <w:szCs w:val="18"/>
                <w:lang w:val="hy-AM"/>
              </w:rPr>
            </w:pPr>
          </w:p>
        </w:tc>
        <w:tc>
          <w:tcPr>
            <w:tcW w:w="1417" w:type="dxa"/>
            <w:tcBorders>
              <w:top w:val="single" w:sz="4" w:space="0" w:color="auto"/>
              <w:left w:val="single" w:sz="4" w:space="0" w:color="auto"/>
              <w:bottom w:val="single" w:sz="4" w:space="0" w:color="auto"/>
              <w:right w:val="single" w:sz="4" w:space="0" w:color="auto"/>
            </w:tcBorders>
            <w:vAlign w:val="center"/>
          </w:tcPr>
          <w:p w14:paraId="7018F0D4" w14:textId="77777777" w:rsidR="005E0F76" w:rsidRPr="00A33E32" w:rsidRDefault="005E0F76" w:rsidP="005E0F76">
            <w:pPr>
              <w:jc w:val="center"/>
              <w:rPr>
                <w:rFonts w:ascii="Sylfaen" w:hAnsi="Sylfaen" w:cs="Arial"/>
                <w:sz w:val="18"/>
                <w:szCs w:val="18"/>
              </w:rPr>
            </w:pPr>
          </w:p>
        </w:tc>
        <w:tc>
          <w:tcPr>
            <w:tcW w:w="1559" w:type="dxa"/>
            <w:tcBorders>
              <w:top w:val="single" w:sz="4" w:space="0" w:color="auto"/>
              <w:left w:val="single" w:sz="4" w:space="0" w:color="auto"/>
              <w:bottom w:val="single" w:sz="4" w:space="0" w:color="auto"/>
            </w:tcBorders>
            <w:vAlign w:val="center"/>
          </w:tcPr>
          <w:p w14:paraId="07DBF06D" w14:textId="77777777" w:rsidR="005E0F76" w:rsidRPr="008103C8" w:rsidRDefault="005E0F76" w:rsidP="005E0F76">
            <w:pPr>
              <w:jc w:val="center"/>
              <w:rPr>
                <w:rFonts w:ascii="Sylfaen" w:hAnsi="Sylfaen"/>
                <w:sz w:val="16"/>
                <w:szCs w:val="16"/>
                <w:lang w:val="hy-AM"/>
              </w:rPr>
            </w:pPr>
            <w:r w:rsidRPr="008103C8">
              <w:rPr>
                <w:rFonts w:ascii="Sylfaen" w:hAnsi="Sylfaen"/>
                <w:sz w:val="16"/>
                <w:szCs w:val="16"/>
                <w:lang w:val="hy-AM"/>
              </w:rPr>
              <w:t>ք.Երևան, Ծովակալ Իսակովի պող.24</w:t>
            </w:r>
          </w:p>
          <w:p w14:paraId="1BA33F5F" w14:textId="77777777" w:rsidR="005E0F76" w:rsidRPr="008103C8" w:rsidRDefault="005E0F76" w:rsidP="005E0F76">
            <w:pPr>
              <w:jc w:val="center"/>
              <w:rPr>
                <w:rFonts w:ascii="Sylfaen" w:hAnsi="Sylfaen" w:cs="Calibri"/>
                <w:color w:val="000000"/>
                <w:sz w:val="16"/>
                <w:szCs w:val="16"/>
                <w:lang w:val="hy-AM"/>
              </w:rPr>
            </w:pPr>
            <w:r w:rsidRPr="005E0F76">
              <w:rPr>
                <w:rFonts w:ascii="Sylfaen" w:hAnsi="Sylfaen"/>
                <w:sz w:val="16"/>
                <w:szCs w:val="16"/>
                <w:lang w:val="ru-RU"/>
              </w:rPr>
              <w:t>г</w:t>
            </w:r>
            <w:proofErr w:type="gramStart"/>
            <w:r w:rsidRPr="005E0F76">
              <w:rPr>
                <w:rFonts w:ascii="Sylfaen" w:hAnsi="Sylfaen"/>
                <w:sz w:val="16"/>
                <w:szCs w:val="16"/>
                <w:lang w:val="ru-RU"/>
              </w:rPr>
              <w:t>.Е</w:t>
            </w:r>
            <w:proofErr w:type="gramEnd"/>
            <w:r w:rsidRPr="005E0F76">
              <w:rPr>
                <w:rFonts w:ascii="Sylfaen" w:hAnsi="Sylfaen"/>
                <w:sz w:val="16"/>
                <w:szCs w:val="16"/>
                <w:lang w:val="ru-RU"/>
              </w:rPr>
              <w:t>реван, пр.Адмирал Исакова 24</w:t>
            </w:r>
          </w:p>
        </w:tc>
        <w:tc>
          <w:tcPr>
            <w:tcW w:w="1701" w:type="dxa"/>
            <w:tcBorders>
              <w:top w:val="single" w:sz="4" w:space="0" w:color="auto"/>
              <w:bottom w:val="single" w:sz="4" w:space="0" w:color="auto"/>
            </w:tcBorders>
            <w:vAlign w:val="center"/>
          </w:tcPr>
          <w:p w14:paraId="60C2D4B6" w14:textId="77777777" w:rsidR="005E0F76" w:rsidRPr="00A05D5D" w:rsidRDefault="005E0F76" w:rsidP="005E0F76">
            <w:pPr>
              <w:jc w:val="center"/>
              <w:rPr>
                <w:rFonts w:ascii="Sylfaen" w:hAnsi="Sylfaen"/>
                <w:sz w:val="16"/>
                <w:szCs w:val="16"/>
              </w:rPr>
            </w:pPr>
            <w:r w:rsidRPr="00895C39">
              <w:rPr>
                <w:rFonts w:ascii="Sylfaen" w:hAnsi="Sylfaen"/>
                <w:sz w:val="16"/>
                <w:szCs w:val="16"/>
                <w:lang w:val="hy-AM"/>
              </w:rPr>
              <w:t>Համապատասխան ֆինանսական միջոցներ նախատեսվելու դեպքում կողմերի միջև կնքվող համաձայնագրի ուժի մեջ մտնելու օրվանից հետո ըստ պատվիրատուի պահանջի: Պատվիրատուի կողմից պահանջ ներկայացնելու օրվանից հաշված 20 օրացուցային օրվա ընթացքում</w:t>
            </w:r>
            <w:r w:rsidRPr="00B34986">
              <w:rPr>
                <w:rFonts w:ascii="Sylfaen" w:hAnsi="Sylfaen"/>
                <w:sz w:val="16"/>
                <w:szCs w:val="16"/>
                <w:lang w:val="hy-AM"/>
              </w:rPr>
              <w:t>:</w:t>
            </w:r>
            <w:r w:rsidRPr="00895C39">
              <w:rPr>
                <w:rFonts w:ascii="Sylfaen" w:hAnsi="Sylfaen"/>
                <w:sz w:val="16"/>
                <w:szCs w:val="16"/>
                <w:lang w:val="hy-AM"/>
              </w:rPr>
              <w:t xml:space="preserve"> </w:t>
            </w:r>
            <w:r w:rsidRPr="00B34986">
              <w:rPr>
                <w:rFonts w:ascii="Sylfaen" w:hAnsi="Sylfaen"/>
                <w:sz w:val="16"/>
                <w:szCs w:val="16"/>
                <w:lang w:val="hy-AM"/>
              </w:rPr>
              <w:t xml:space="preserve">При наличии соответствующих финансовых  средств,  со дня          вступления в силу заключенного между сторонами соглашения, по запросу клиента. </w:t>
            </w:r>
            <w:r w:rsidRPr="00A05D5D">
              <w:rPr>
                <w:rFonts w:ascii="Sylfaen" w:hAnsi="Sylfaen"/>
                <w:sz w:val="16"/>
                <w:szCs w:val="16"/>
              </w:rPr>
              <w:t>В течение 20 календарных дней с даты подачи запроса клиентом</w:t>
            </w:r>
            <w:r>
              <w:rPr>
                <w:rFonts w:ascii="Sylfaen" w:hAnsi="Sylfaen"/>
                <w:sz w:val="16"/>
                <w:szCs w:val="16"/>
              </w:rPr>
              <w:t>.</w:t>
            </w:r>
            <w:r w:rsidRPr="00A05D5D">
              <w:rPr>
                <w:rFonts w:ascii="Sylfaen" w:hAnsi="Sylfaen"/>
                <w:sz w:val="16"/>
                <w:szCs w:val="16"/>
              </w:rPr>
              <w:t xml:space="preserve"> </w:t>
            </w:r>
          </w:p>
        </w:tc>
      </w:tr>
      <w:tr w:rsidR="005E0F76" w:rsidRPr="008103C8" w14:paraId="754FD49B" w14:textId="77777777" w:rsidTr="005E0F76">
        <w:trPr>
          <w:trHeight w:val="421"/>
        </w:trPr>
        <w:tc>
          <w:tcPr>
            <w:tcW w:w="534" w:type="dxa"/>
            <w:tcBorders>
              <w:top w:val="single" w:sz="4" w:space="0" w:color="auto"/>
              <w:bottom w:val="single" w:sz="4" w:space="0" w:color="auto"/>
            </w:tcBorders>
            <w:vAlign w:val="center"/>
          </w:tcPr>
          <w:p w14:paraId="68A78200" w14:textId="77777777" w:rsidR="005E0F76" w:rsidRPr="008103C8" w:rsidRDefault="005E0F76" w:rsidP="005E0F76">
            <w:pPr>
              <w:contextualSpacing/>
              <w:jc w:val="center"/>
              <w:rPr>
                <w:rFonts w:ascii="Sylfaen" w:hAnsi="Sylfaen" w:cs="Calibri"/>
                <w:color w:val="000000"/>
                <w:sz w:val="20"/>
                <w:szCs w:val="20"/>
                <w:lang w:val="hy-AM"/>
              </w:rPr>
            </w:pPr>
            <w:r w:rsidRPr="008103C8">
              <w:rPr>
                <w:rFonts w:ascii="Sylfaen" w:hAnsi="Sylfaen" w:cs="Calibri"/>
                <w:color w:val="000000"/>
                <w:sz w:val="20"/>
                <w:szCs w:val="20"/>
                <w:lang w:val="hy-AM"/>
              </w:rPr>
              <w:t>9</w:t>
            </w:r>
          </w:p>
        </w:tc>
        <w:tc>
          <w:tcPr>
            <w:tcW w:w="1842" w:type="dxa"/>
            <w:tcBorders>
              <w:top w:val="single" w:sz="4" w:space="0" w:color="auto"/>
              <w:bottom w:val="single" w:sz="4" w:space="0" w:color="auto"/>
            </w:tcBorders>
            <w:vAlign w:val="center"/>
          </w:tcPr>
          <w:p w14:paraId="7D333734" w14:textId="77777777" w:rsidR="005E0F76" w:rsidRPr="005E0F76" w:rsidRDefault="005E0F76" w:rsidP="005E0F76">
            <w:pPr>
              <w:jc w:val="center"/>
              <w:rPr>
                <w:rFonts w:ascii="Sylfaen" w:hAnsi="Sylfaen" w:cs="Arial"/>
                <w:sz w:val="16"/>
                <w:szCs w:val="16"/>
                <w:lang w:val="ru-RU"/>
              </w:rPr>
            </w:pPr>
            <w:r w:rsidRPr="00462930">
              <w:rPr>
                <w:rFonts w:ascii="Sylfaen" w:hAnsi="Sylfaen" w:cs="Arial"/>
                <w:sz w:val="16"/>
                <w:szCs w:val="16"/>
              </w:rPr>
              <w:t>Բժշկական</w:t>
            </w:r>
            <w:r w:rsidRPr="005E0F76">
              <w:rPr>
                <w:rFonts w:ascii="Sylfaen" w:hAnsi="Sylfaen" w:cs="Arial"/>
                <w:sz w:val="16"/>
                <w:szCs w:val="16"/>
                <w:lang w:val="ru-RU"/>
              </w:rPr>
              <w:t xml:space="preserve"> </w:t>
            </w:r>
            <w:r w:rsidRPr="00462930">
              <w:rPr>
                <w:rFonts w:ascii="Sylfaen" w:hAnsi="Sylfaen" w:cs="Arial"/>
                <w:sz w:val="16"/>
                <w:szCs w:val="16"/>
              </w:rPr>
              <w:t>այլ</w:t>
            </w:r>
            <w:r w:rsidRPr="005E0F76">
              <w:rPr>
                <w:rFonts w:ascii="Sylfaen" w:hAnsi="Sylfaen" w:cs="Arial"/>
                <w:sz w:val="16"/>
                <w:szCs w:val="16"/>
                <w:lang w:val="ru-RU"/>
              </w:rPr>
              <w:t xml:space="preserve"> </w:t>
            </w:r>
            <w:r w:rsidRPr="00462930">
              <w:rPr>
                <w:rFonts w:ascii="Sylfaen" w:hAnsi="Sylfaen" w:cs="Arial"/>
                <w:sz w:val="16"/>
                <w:szCs w:val="16"/>
              </w:rPr>
              <w:t>նյութեր</w:t>
            </w:r>
            <w:r w:rsidRPr="005E0F76">
              <w:rPr>
                <w:rFonts w:ascii="Sylfaen" w:hAnsi="Sylfaen" w:cs="Arial"/>
                <w:color w:val="000000"/>
                <w:sz w:val="16"/>
                <w:szCs w:val="16"/>
                <w:lang w:val="ru-RU"/>
              </w:rPr>
              <w:t xml:space="preserve"> Другие медицинские вещества</w:t>
            </w:r>
          </w:p>
          <w:p w14:paraId="2AD11814" w14:textId="09649C4A" w:rsidR="005E0F76" w:rsidRPr="00462930" w:rsidRDefault="005E0F76" w:rsidP="00A037CA">
            <w:pPr>
              <w:pStyle w:val="HTML"/>
              <w:shd w:val="clear" w:color="auto" w:fill="F8F9FA"/>
              <w:jc w:val="center"/>
              <w:rPr>
                <w:rFonts w:ascii="Sylfaen" w:hAnsi="Sylfaen" w:cs="Calibri"/>
                <w:color w:val="000000"/>
                <w:sz w:val="16"/>
                <w:szCs w:val="16"/>
                <w:lang w:val="hy-AM"/>
              </w:rPr>
            </w:pPr>
            <w:r w:rsidRPr="00462930">
              <w:rPr>
                <w:rFonts w:ascii="Sylfaen" w:hAnsi="Sylfaen" w:cs="GHEA Grapalat"/>
                <w:sz w:val="16"/>
                <w:szCs w:val="16"/>
                <w:lang w:val="en-US"/>
              </w:rPr>
              <w:t>CPV</w:t>
            </w:r>
            <w:r w:rsidRPr="00462930">
              <w:rPr>
                <w:rFonts w:ascii="Sylfaen" w:hAnsi="Sylfaen" w:cs="Arial"/>
                <w:sz w:val="16"/>
                <w:szCs w:val="16"/>
                <w:lang w:val="en-US"/>
              </w:rPr>
              <w:t>-33141212/</w:t>
            </w:r>
            <w:r w:rsidRPr="00462930">
              <w:rPr>
                <w:rFonts w:ascii="Sylfaen" w:hAnsi="Sylfaen" w:cs="Arial"/>
                <w:sz w:val="16"/>
                <w:szCs w:val="16"/>
                <w:lang w:val="hy-AM"/>
              </w:rPr>
              <w:t>509</w:t>
            </w:r>
          </w:p>
        </w:tc>
        <w:tc>
          <w:tcPr>
            <w:tcW w:w="4962" w:type="dxa"/>
            <w:tcBorders>
              <w:top w:val="single" w:sz="4" w:space="0" w:color="auto"/>
              <w:bottom w:val="single" w:sz="4" w:space="0" w:color="auto"/>
            </w:tcBorders>
            <w:vAlign w:val="center"/>
          </w:tcPr>
          <w:p w14:paraId="32957682" w14:textId="77777777" w:rsidR="005E0F76" w:rsidRPr="008103C8" w:rsidRDefault="005E0F76" w:rsidP="005E0F76">
            <w:pPr>
              <w:jc w:val="both"/>
              <w:rPr>
                <w:rFonts w:ascii="Sylfaen" w:hAnsi="Sylfaen" w:cs="Arial"/>
                <w:color w:val="000000"/>
                <w:sz w:val="18"/>
                <w:szCs w:val="18"/>
                <w:lang w:val="hy-AM"/>
              </w:rPr>
            </w:pPr>
            <w:r w:rsidRPr="008103C8">
              <w:rPr>
                <w:rFonts w:ascii="Sylfaen" w:hAnsi="Sylfaen" w:cs="Arial"/>
                <w:color w:val="000000"/>
                <w:sz w:val="18"/>
                <w:szCs w:val="18"/>
                <w:lang w:val="hy-AM"/>
              </w:rPr>
              <w:t>Հավաքածուն նախատեսված է մարդու ԴՆԹ-ի ամպլիֆիկացիա իրականացնելու և հետագա անձի նույնականացման համար՝ օգտագործելով STR-մարկերներ։ Այն հնարավորություն է տալիս ուսումնասիրել 24 մարկեր, ներառյալ աուտոսոմային STR-ներ, Y-քրոմոսոմի լոկուս և նմուշների որակի վերահսկման համակարգ։ Նախատեսված է դատագենետիկական լաբորատորիաներում կիրառման համար։ Հավաքածուն պետք է ապահովի անձի նույնականացում առնվազն 21 աուտոսոմային STR-լոկուսի հիման վրա։</w:t>
            </w:r>
            <w:r w:rsidRPr="008103C8">
              <w:rPr>
                <w:rFonts w:ascii="Sylfaen" w:hAnsi="Sylfaen" w:cs="Arial"/>
                <w:color w:val="000000"/>
                <w:sz w:val="18"/>
                <w:szCs w:val="18"/>
                <w:lang w:val="hy-AM"/>
              </w:rPr>
              <w:br/>
              <w:t>Հավաքածուն պետք է լինի վեց գունանի (6-dye system) և ապահովի միջազգային ԴՆԹ տվյալների բազաներում ներառված ֆլուորեսցենտ-նշված աուտոսոմային լոկուսների հայտնաբերում։</w:t>
            </w:r>
          </w:p>
          <w:p w14:paraId="2AF01865" w14:textId="77777777" w:rsidR="005E0F76" w:rsidRPr="008103C8" w:rsidRDefault="005E0F76" w:rsidP="005E0F76">
            <w:pPr>
              <w:jc w:val="both"/>
              <w:rPr>
                <w:rFonts w:ascii="Sylfaen" w:hAnsi="Sylfaen" w:cs="Arial"/>
                <w:color w:val="000000"/>
                <w:sz w:val="18"/>
                <w:szCs w:val="18"/>
                <w:lang w:val="hy-AM"/>
              </w:rPr>
            </w:pPr>
            <w:r w:rsidRPr="008103C8">
              <w:rPr>
                <w:rFonts w:ascii="Sylfaen" w:hAnsi="Sylfaen" w:cs="Arial"/>
                <w:color w:val="000000"/>
                <w:sz w:val="18"/>
                <w:szCs w:val="18"/>
                <w:lang w:val="hy-AM"/>
              </w:rPr>
              <w:t>Լոկուսների փաթեթը պետք է ներառի</w:t>
            </w:r>
            <w:r w:rsidRPr="008103C8">
              <w:rPr>
                <w:rFonts w:ascii="Sylfaen" w:hAnsi="Sylfaen"/>
                <w:color w:val="000000"/>
                <w:sz w:val="18"/>
                <w:szCs w:val="18"/>
                <w:lang w:val="hy-AM"/>
              </w:rPr>
              <w:t xml:space="preserve">՝ </w:t>
            </w:r>
            <w:r w:rsidRPr="008103C8">
              <w:rPr>
                <w:rFonts w:ascii="Sylfaen" w:hAnsi="Sylfaen" w:cs="Arial"/>
                <w:color w:val="000000"/>
                <w:sz w:val="18"/>
                <w:szCs w:val="18"/>
                <w:lang w:val="hy-AM"/>
              </w:rPr>
              <w:t>13 CODIS լոկուս,  7 ESSL եվրոպական ստանդարտային հավաքածուի լոկուս, բարձր պոլիմորֆ SE33 լոկուս, մեկ STR լոկուս Y-քրոմոսոմից։ Հավաքածուն պետք է պարունակի առնվազն 23 մարկեր՝ ամպլիկոնների ընդհանուր երկարությամբ ոչ ավելի քան 400 զույգ հիմքեր։</w:t>
            </w:r>
            <w:r w:rsidRPr="008103C8">
              <w:rPr>
                <w:rFonts w:ascii="Sylfaen" w:hAnsi="Sylfaen" w:cs="Arial"/>
                <w:color w:val="000000"/>
                <w:sz w:val="18"/>
                <w:szCs w:val="18"/>
                <w:lang w:val="hy-AM"/>
              </w:rPr>
              <w:br/>
              <w:t>Պետք է ապահովի առնվազն 10 կարճ STR-մարկերների ուսումնասիրում (ամպլիկոններ &lt; 220 զույգ հիմքեր)։</w:t>
            </w:r>
            <w:r w:rsidRPr="008103C8">
              <w:rPr>
                <w:rFonts w:ascii="Sylfaen" w:hAnsi="Sylfaen" w:cs="Arial"/>
                <w:color w:val="000000"/>
                <w:sz w:val="18"/>
                <w:szCs w:val="18"/>
                <w:lang w:val="hy-AM"/>
              </w:rPr>
              <w:br/>
              <w:t>Ամպլիֆիկացվող STR-լոկուսի առավելագույն չափը՝ ոչ ավելի քան 444 զույգ հիմքեր, ինչը ապահովում է լավ արդյունավետություն դեգրադացված ԴՆԹ-ի հետ աշխատելիս։ Հավաքածուն պետք է ունենա ներկառուցված համակարգ, որը թույլ է տալիս տարբերել դեգրադացված նմուշները և ՊՇՌ-ինհիբիտացիա ունեցող նմուշները։</w:t>
            </w:r>
            <w:r w:rsidRPr="008103C8">
              <w:rPr>
                <w:rFonts w:ascii="Sylfaen" w:hAnsi="Sylfaen" w:cs="Arial"/>
                <w:color w:val="000000"/>
                <w:sz w:val="18"/>
                <w:szCs w:val="18"/>
                <w:lang w:val="hy-AM"/>
              </w:rPr>
              <w:br/>
              <w:t>Պետք է ապահովի կայուն և հուսալի ԴՆԹ ամպլիֆիկացիա, այդ թվում՝ բարդ օբյեկտային խառնուրդների դեպքում։ Պետք է ապահովի պիկերի ինտենսիվություն մինչև 65 000 RFU՝ պատվիրատուի մոտ առկա Genetic Analyzer 3500 սարքով։ Պետք է համատեղելի լինի վեց գունանի դետեկցիայով կապիլյար էլեկտրոֆորեզի հետ և չափային ստանդարտի հետ, որը պարունակում է 36 ֆլուորեսցենտ-նշված ֆրագմենտ՝ առավելագույնը առնվազն 580 զույգ հիմքեր, ինչը ապահովում է «բին»-երից դուրս գտնվող ալելների ճիշտ որոշում։</w:t>
            </w:r>
          </w:p>
          <w:p w14:paraId="57E492E3" w14:textId="77777777" w:rsidR="005E0F76" w:rsidRPr="008103C8" w:rsidRDefault="005E0F76" w:rsidP="005E0F76">
            <w:pPr>
              <w:jc w:val="both"/>
              <w:rPr>
                <w:rFonts w:ascii="Sylfaen" w:hAnsi="Sylfaen" w:cs="Arial"/>
                <w:color w:val="000000"/>
                <w:sz w:val="18"/>
                <w:szCs w:val="18"/>
                <w:lang w:val="hy-AM"/>
              </w:rPr>
            </w:pPr>
            <w:r w:rsidRPr="008103C8">
              <w:rPr>
                <w:rFonts w:ascii="Sylfaen" w:hAnsi="Sylfaen" w:cs="Arial"/>
                <w:color w:val="000000"/>
                <w:sz w:val="18"/>
                <w:szCs w:val="18"/>
                <w:lang w:val="hy-AM"/>
              </w:rPr>
              <w:t>Հավաքածուի բաղադրության մեջ պետք է ներառվեն</w:t>
            </w:r>
            <w:r w:rsidRPr="008103C8">
              <w:rPr>
                <w:rFonts w:ascii="Sylfaen" w:hAnsi="Sylfaen"/>
                <w:color w:val="000000"/>
                <w:sz w:val="18"/>
                <w:szCs w:val="18"/>
                <w:lang w:val="hy-AM"/>
              </w:rPr>
              <w:t xml:space="preserve">՝ </w:t>
            </w:r>
            <w:r w:rsidRPr="008103C8">
              <w:rPr>
                <w:rFonts w:ascii="Sylfaen" w:hAnsi="Sylfaen" w:cs="Arial"/>
                <w:color w:val="000000"/>
                <w:sz w:val="18"/>
                <w:szCs w:val="18"/>
                <w:lang w:val="hy-AM"/>
              </w:rPr>
              <w:t>ՊՇՌ-ի ռեակցիոն խառնուրդ, որը ներառում է</w:t>
            </w:r>
            <w:r w:rsidRPr="008103C8">
              <w:rPr>
                <w:rFonts w:ascii="Sylfaen" w:hAnsi="Sylfaen"/>
                <w:color w:val="000000"/>
                <w:sz w:val="18"/>
                <w:szCs w:val="18"/>
                <w:lang w:val="hy-AM"/>
              </w:rPr>
              <w:t xml:space="preserve">՝ </w:t>
            </w:r>
            <w:r w:rsidRPr="008103C8">
              <w:rPr>
                <w:rFonts w:ascii="Sylfaen" w:hAnsi="Sylfaen" w:cs="Arial"/>
                <w:color w:val="000000"/>
                <w:sz w:val="18"/>
                <w:szCs w:val="18"/>
                <w:lang w:val="hy-AM"/>
              </w:rPr>
              <w:t xml:space="preserve">ԴՆԹ-պոլիմերազ, ֆլուորեսցենտ-նշված պրայմերների խառնուրդ (առնվազն 5 տարբեր ներկեր), դրական ստուգիչ ԴՆԹ, ալելային սանդղակ (Allelic ladder), չափային ստանդարտ։ Հավաքածուն պետք է նախատեսված լինի 200 ռեակցիայի իրականացման համար։ Պետք է վավերացված լինի մարդու ԴՆԹ նույնականացման համար։ Արտադրողի արտոնագրային նամակի առկայություն: </w:t>
            </w:r>
            <w:r w:rsidRPr="008103C8">
              <w:rPr>
                <w:rFonts w:ascii="Sylfaen" w:hAnsi="Sylfaen"/>
                <w:sz w:val="18"/>
                <w:szCs w:val="18"/>
                <w:lang w:val="hy-AM"/>
              </w:rPr>
              <w:t xml:space="preserve"> </w:t>
            </w:r>
            <w:r w:rsidRPr="008103C8">
              <w:rPr>
                <w:rFonts w:ascii="Sylfaen" w:hAnsi="Sylfaen" w:cs="Arial"/>
                <w:color w:val="000000"/>
                <w:sz w:val="18"/>
                <w:szCs w:val="18"/>
                <w:lang w:val="hy-AM"/>
              </w:rPr>
              <w:t>Պիտանելիության ժամկետը ընդունման պահին՝ ոչ պակաս, քան 70 տոկոս։</w:t>
            </w:r>
          </w:p>
          <w:p w14:paraId="76E3F124" w14:textId="77777777" w:rsidR="005E0F76" w:rsidRPr="008103C8" w:rsidRDefault="005E0F76" w:rsidP="005E0F76">
            <w:pPr>
              <w:jc w:val="both"/>
              <w:rPr>
                <w:rFonts w:ascii="Sylfaen" w:hAnsi="Sylfaen" w:cs="Arial"/>
                <w:color w:val="000000"/>
                <w:sz w:val="18"/>
                <w:szCs w:val="18"/>
                <w:lang w:val="hy-AM"/>
              </w:rPr>
            </w:pPr>
          </w:p>
          <w:p w14:paraId="21A6FAC0" w14:textId="77777777" w:rsidR="005E0F76" w:rsidRPr="005E0F76" w:rsidRDefault="005E0F76" w:rsidP="005E0F76">
            <w:pPr>
              <w:jc w:val="both"/>
              <w:rPr>
                <w:rFonts w:ascii="Sylfaen" w:hAnsi="Sylfaen" w:cs="Arial"/>
                <w:color w:val="000000"/>
                <w:sz w:val="18"/>
                <w:szCs w:val="18"/>
                <w:lang w:val="ru-RU"/>
              </w:rPr>
            </w:pPr>
            <w:r w:rsidRPr="005E0F76">
              <w:rPr>
                <w:rFonts w:ascii="Sylfaen" w:hAnsi="Sylfaen" w:cs="Arial"/>
                <w:color w:val="000000"/>
                <w:sz w:val="18"/>
                <w:szCs w:val="18"/>
                <w:lang w:val="ru-RU"/>
              </w:rPr>
              <w:t xml:space="preserve">Набор предназначен для проведения амплификации ДНК человека и дальнейшей идентификации личности по </w:t>
            </w:r>
            <w:r w:rsidRPr="008103C8">
              <w:rPr>
                <w:rFonts w:ascii="Sylfaen" w:hAnsi="Sylfaen" w:cs="Arial"/>
                <w:color w:val="000000"/>
                <w:sz w:val="18"/>
                <w:szCs w:val="18"/>
              </w:rPr>
              <w:t>STR</w:t>
            </w:r>
            <w:r w:rsidRPr="005E0F76">
              <w:rPr>
                <w:rFonts w:ascii="Sylfaen" w:hAnsi="Sylfaen" w:cs="Arial"/>
                <w:color w:val="000000"/>
                <w:sz w:val="18"/>
                <w:szCs w:val="18"/>
                <w:lang w:val="ru-RU"/>
              </w:rPr>
              <w:t xml:space="preserve">-маркерам. Позволяет исследовать 24 маркера, включая аутосомные </w:t>
            </w:r>
            <w:r w:rsidRPr="008103C8">
              <w:rPr>
                <w:rFonts w:ascii="Sylfaen" w:hAnsi="Sylfaen" w:cs="Arial"/>
                <w:color w:val="000000"/>
                <w:sz w:val="18"/>
                <w:szCs w:val="18"/>
              </w:rPr>
              <w:t>STR</w:t>
            </w:r>
            <w:r w:rsidRPr="005E0F76">
              <w:rPr>
                <w:rFonts w:ascii="Sylfaen" w:hAnsi="Sylfaen" w:cs="Arial"/>
                <w:color w:val="000000"/>
                <w:sz w:val="18"/>
                <w:szCs w:val="18"/>
                <w:lang w:val="ru-RU"/>
              </w:rPr>
              <w:t xml:space="preserve">, локус </w:t>
            </w:r>
            <w:r w:rsidRPr="008103C8">
              <w:rPr>
                <w:rFonts w:ascii="Sylfaen" w:hAnsi="Sylfaen" w:cs="Arial"/>
                <w:color w:val="000000"/>
                <w:sz w:val="18"/>
                <w:szCs w:val="18"/>
              </w:rPr>
              <w:t>Y</w:t>
            </w:r>
            <w:r w:rsidRPr="005E0F76">
              <w:rPr>
                <w:rFonts w:ascii="Sylfaen" w:hAnsi="Sylfaen" w:cs="Arial"/>
                <w:color w:val="000000"/>
                <w:sz w:val="18"/>
                <w:szCs w:val="18"/>
                <w:lang w:val="ru-RU"/>
              </w:rPr>
              <w:t xml:space="preserve">-хромосомы и систему контроля качества образцов. </w:t>
            </w:r>
            <w:proofErr w:type="gramStart"/>
            <w:r w:rsidRPr="005E0F76">
              <w:rPr>
                <w:rFonts w:ascii="Sylfaen" w:hAnsi="Sylfaen" w:cs="Arial"/>
                <w:color w:val="000000"/>
                <w:sz w:val="18"/>
                <w:szCs w:val="18"/>
                <w:lang w:val="ru-RU"/>
              </w:rPr>
              <w:t>Предназначен</w:t>
            </w:r>
            <w:proofErr w:type="gramEnd"/>
            <w:r w:rsidRPr="005E0F76">
              <w:rPr>
                <w:rFonts w:ascii="Sylfaen" w:hAnsi="Sylfaen" w:cs="Arial"/>
                <w:color w:val="000000"/>
                <w:sz w:val="18"/>
                <w:szCs w:val="18"/>
                <w:lang w:val="ru-RU"/>
              </w:rPr>
              <w:t xml:space="preserve"> для использования в судебно-генетических лабораториях. Набор должен обеспечивать идентификацию личности </w:t>
            </w:r>
            <w:proofErr w:type="gramStart"/>
            <w:r w:rsidRPr="005E0F76">
              <w:rPr>
                <w:rFonts w:ascii="Sylfaen" w:hAnsi="Sylfaen" w:cs="Arial"/>
                <w:color w:val="000000"/>
                <w:sz w:val="18"/>
                <w:szCs w:val="18"/>
                <w:lang w:val="ru-RU"/>
              </w:rPr>
              <w:t>по</w:t>
            </w:r>
            <w:proofErr w:type="gramEnd"/>
            <w:r w:rsidRPr="005E0F76">
              <w:rPr>
                <w:rFonts w:ascii="Sylfaen" w:hAnsi="Sylfaen" w:cs="Arial"/>
                <w:color w:val="000000"/>
                <w:sz w:val="18"/>
                <w:szCs w:val="18"/>
                <w:lang w:val="ru-RU"/>
              </w:rPr>
              <w:t xml:space="preserve"> не менее чем 21 аутосомному </w:t>
            </w:r>
            <w:r w:rsidRPr="008103C8">
              <w:rPr>
                <w:rFonts w:ascii="Sylfaen" w:hAnsi="Sylfaen" w:cs="Arial"/>
                <w:color w:val="000000"/>
                <w:sz w:val="18"/>
                <w:szCs w:val="18"/>
              </w:rPr>
              <w:t>STR</w:t>
            </w:r>
            <w:r w:rsidRPr="005E0F76">
              <w:rPr>
                <w:rFonts w:ascii="Sylfaen" w:hAnsi="Sylfaen" w:cs="Arial"/>
                <w:color w:val="000000"/>
                <w:sz w:val="18"/>
                <w:szCs w:val="18"/>
                <w:lang w:val="ru-RU"/>
              </w:rPr>
              <w:t>-локусу. Набор является шестикрасочным (6-</w:t>
            </w:r>
            <w:r w:rsidRPr="008103C8">
              <w:rPr>
                <w:rFonts w:ascii="Sylfaen" w:hAnsi="Sylfaen" w:cs="Arial"/>
                <w:color w:val="000000"/>
                <w:sz w:val="18"/>
                <w:szCs w:val="18"/>
              </w:rPr>
              <w:t>dye</w:t>
            </w:r>
            <w:r w:rsidRPr="005E0F76">
              <w:rPr>
                <w:rFonts w:ascii="Sylfaen" w:hAnsi="Sylfaen" w:cs="Arial"/>
                <w:color w:val="000000"/>
                <w:sz w:val="18"/>
                <w:szCs w:val="18"/>
                <w:lang w:val="ru-RU"/>
              </w:rPr>
              <w:t xml:space="preserve"> </w:t>
            </w:r>
            <w:r w:rsidRPr="008103C8">
              <w:rPr>
                <w:rFonts w:ascii="Sylfaen" w:hAnsi="Sylfaen" w:cs="Arial"/>
                <w:color w:val="000000"/>
                <w:sz w:val="18"/>
                <w:szCs w:val="18"/>
              </w:rPr>
              <w:t>system</w:t>
            </w:r>
            <w:r w:rsidRPr="005E0F76">
              <w:rPr>
                <w:rFonts w:ascii="Sylfaen" w:hAnsi="Sylfaen" w:cs="Arial"/>
                <w:color w:val="000000"/>
                <w:sz w:val="18"/>
                <w:szCs w:val="18"/>
                <w:lang w:val="ru-RU"/>
              </w:rPr>
              <w:t xml:space="preserve">) и должен обеспечивать выявление флуоресцентно-меченых аутосомных локусов, включенных в международные базы данных ДНК. Панель локусов должна объединять: 13 локусов </w:t>
            </w:r>
            <w:r w:rsidRPr="008103C8">
              <w:rPr>
                <w:rFonts w:ascii="Sylfaen" w:hAnsi="Sylfaen" w:cs="Arial"/>
                <w:color w:val="000000"/>
                <w:sz w:val="18"/>
                <w:szCs w:val="18"/>
              </w:rPr>
              <w:t>CODIS</w:t>
            </w:r>
            <w:r w:rsidRPr="005E0F76">
              <w:rPr>
                <w:rFonts w:ascii="Sylfaen" w:hAnsi="Sylfaen" w:cs="Arial"/>
                <w:color w:val="000000"/>
                <w:sz w:val="18"/>
                <w:szCs w:val="18"/>
                <w:lang w:val="ru-RU"/>
              </w:rPr>
              <w:t xml:space="preserve">,7 локусов европейского стандартного набора </w:t>
            </w:r>
            <w:r w:rsidRPr="008103C8">
              <w:rPr>
                <w:rFonts w:ascii="Sylfaen" w:hAnsi="Sylfaen" w:cs="Arial"/>
                <w:color w:val="000000"/>
                <w:sz w:val="18"/>
                <w:szCs w:val="18"/>
              </w:rPr>
              <w:t>ESSL</w:t>
            </w:r>
            <w:r w:rsidRPr="005E0F76">
              <w:rPr>
                <w:rFonts w:ascii="Sylfaen" w:hAnsi="Sylfaen" w:cs="Arial"/>
                <w:color w:val="000000"/>
                <w:sz w:val="18"/>
                <w:szCs w:val="18"/>
                <w:lang w:val="ru-RU"/>
              </w:rPr>
              <w:t xml:space="preserve">, высокополиморфный локус </w:t>
            </w:r>
            <w:r w:rsidRPr="008103C8">
              <w:rPr>
                <w:rFonts w:ascii="Sylfaen" w:hAnsi="Sylfaen" w:cs="Arial"/>
                <w:color w:val="000000"/>
                <w:sz w:val="18"/>
                <w:szCs w:val="18"/>
              </w:rPr>
              <w:t>SE</w:t>
            </w:r>
            <w:r w:rsidRPr="005E0F76">
              <w:rPr>
                <w:rFonts w:ascii="Sylfaen" w:hAnsi="Sylfaen" w:cs="Arial"/>
                <w:color w:val="000000"/>
                <w:sz w:val="18"/>
                <w:szCs w:val="18"/>
                <w:lang w:val="ru-RU"/>
              </w:rPr>
              <w:t xml:space="preserve">33, один </w:t>
            </w:r>
            <w:r w:rsidRPr="008103C8">
              <w:rPr>
                <w:rFonts w:ascii="Sylfaen" w:hAnsi="Sylfaen" w:cs="Arial"/>
                <w:color w:val="000000"/>
                <w:sz w:val="18"/>
                <w:szCs w:val="18"/>
              </w:rPr>
              <w:t>STR</w:t>
            </w:r>
            <w:r w:rsidRPr="005E0F76">
              <w:rPr>
                <w:rFonts w:ascii="Sylfaen" w:hAnsi="Sylfaen" w:cs="Arial"/>
                <w:color w:val="000000"/>
                <w:sz w:val="18"/>
                <w:szCs w:val="18"/>
                <w:lang w:val="ru-RU"/>
              </w:rPr>
              <w:t xml:space="preserve">-локус </w:t>
            </w:r>
            <w:r w:rsidRPr="008103C8">
              <w:rPr>
                <w:rFonts w:ascii="Sylfaen" w:hAnsi="Sylfaen" w:cs="Arial"/>
                <w:color w:val="000000"/>
                <w:sz w:val="18"/>
                <w:szCs w:val="18"/>
              </w:rPr>
              <w:t>Y</w:t>
            </w:r>
            <w:r w:rsidRPr="005E0F76">
              <w:rPr>
                <w:rFonts w:ascii="Sylfaen" w:hAnsi="Sylfaen" w:cs="Arial"/>
                <w:color w:val="000000"/>
                <w:sz w:val="18"/>
                <w:szCs w:val="18"/>
                <w:lang w:val="ru-RU"/>
              </w:rPr>
              <w:t xml:space="preserve">-хромосомы. </w:t>
            </w:r>
          </w:p>
          <w:p w14:paraId="1DEE5737" w14:textId="77777777" w:rsidR="005E0F76" w:rsidRPr="005E0F76" w:rsidRDefault="005E0F76" w:rsidP="005E0F76">
            <w:pPr>
              <w:jc w:val="both"/>
              <w:rPr>
                <w:rFonts w:ascii="Sylfaen" w:hAnsi="Sylfaen" w:cs="Arial"/>
                <w:color w:val="000000"/>
                <w:sz w:val="18"/>
                <w:szCs w:val="18"/>
                <w:lang w:val="ru-RU"/>
              </w:rPr>
            </w:pPr>
            <w:r w:rsidRPr="005E0F76">
              <w:rPr>
                <w:rFonts w:ascii="Sylfaen" w:hAnsi="Sylfaen" w:cs="Arial"/>
                <w:color w:val="000000"/>
                <w:sz w:val="18"/>
                <w:szCs w:val="18"/>
                <w:lang w:val="ru-RU"/>
              </w:rPr>
              <w:t xml:space="preserve">Набор должен содержать не менее 23 маркеров общей длиной ампликонов не более 400 пар оснований. Набор должен позволять исследовать не менее 10 </w:t>
            </w:r>
            <w:proofErr w:type="gramStart"/>
            <w:r w:rsidRPr="005E0F76">
              <w:rPr>
                <w:rFonts w:ascii="Sylfaen" w:hAnsi="Sylfaen" w:cs="Arial"/>
                <w:color w:val="000000"/>
                <w:sz w:val="18"/>
                <w:szCs w:val="18"/>
                <w:lang w:val="ru-RU"/>
              </w:rPr>
              <w:t>коротких</w:t>
            </w:r>
            <w:proofErr w:type="gramEnd"/>
            <w:r w:rsidRPr="005E0F76">
              <w:rPr>
                <w:rFonts w:ascii="Sylfaen" w:hAnsi="Sylfaen" w:cs="Arial"/>
                <w:color w:val="000000"/>
                <w:sz w:val="18"/>
                <w:szCs w:val="18"/>
                <w:lang w:val="ru-RU"/>
              </w:rPr>
              <w:t xml:space="preserve"> </w:t>
            </w:r>
            <w:r w:rsidRPr="008103C8">
              <w:rPr>
                <w:rFonts w:ascii="Sylfaen" w:hAnsi="Sylfaen" w:cs="Arial"/>
                <w:color w:val="000000"/>
                <w:sz w:val="18"/>
                <w:szCs w:val="18"/>
              </w:rPr>
              <w:t>STR</w:t>
            </w:r>
            <w:r w:rsidRPr="005E0F76">
              <w:rPr>
                <w:rFonts w:ascii="Sylfaen" w:hAnsi="Sylfaen" w:cs="Arial"/>
                <w:color w:val="000000"/>
                <w:sz w:val="18"/>
                <w:szCs w:val="18"/>
                <w:lang w:val="ru-RU"/>
              </w:rPr>
              <w:t xml:space="preserve">-маркеров (ампликоны &lt; 220 п.о.). Максимальный размер амплифицируемого </w:t>
            </w:r>
            <w:r w:rsidRPr="008103C8">
              <w:rPr>
                <w:rFonts w:ascii="Sylfaen" w:hAnsi="Sylfaen" w:cs="Arial"/>
                <w:color w:val="000000"/>
                <w:sz w:val="18"/>
                <w:szCs w:val="18"/>
              </w:rPr>
              <w:t>STR</w:t>
            </w:r>
            <w:r w:rsidRPr="005E0F76">
              <w:rPr>
                <w:rFonts w:ascii="Sylfaen" w:hAnsi="Sylfaen" w:cs="Arial"/>
                <w:color w:val="000000"/>
                <w:sz w:val="18"/>
                <w:szCs w:val="18"/>
                <w:lang w:val="ru-RU"/>
              </w:rPr>
              <w:t>-локуса – не более 444 п.о., что обеспечивает высокую эффективность работы с деградированной ДНК. Набор должен содержать встроенную систему, позволяющую различать деградированные образцы и образцы с ингибированием ПЦР.  Набор должен обеспечивать стабильную и надежную амплификацию ДНК, включая сложные объектные смеси.</w:t>
            </w:r>
          </w:p>
          <w:p w14:paraId="5B94AD0C" w14:textId="77777777" w:rsidR="005E0F76" w:rsidRPr="008103C8" w:rsidRDefault="005E0F76" w:rsidP="005E0F76">
            <w:pPr>
              <w:jc w:val="both"/>
              <w:rPr>
                <w:rFonts w:ascii="Sylfaen" w:hAnsi="Sylfaen" w:cs="Arial"/>
                <w:color w:val="000000"/>
                <w:sz w:val="18"/>
                <w:szCs w:val="18"/>
              </w:rPr>
            </w:pPr>
            <w:r w:rsidRPr="005E0F76">
              <w:rPr>
                <w:rFonts w:ascii="Sylfaen" w:hAnsi="Sylfaen" w:cs="Arial"/>
                <w:color w:val="000000"/>
                <w:sz w:val="18"/>
                <w:szCs w:val="18"/>
                <w:lang w:val="ru-RU"/>
              </w:rPr>
              <w:t xml:space="preserve">Набор должен обеспечивать высоту пиков до 65 000 </w:t>
            </w:r>
            <w:r w:rsidRPr="008103C8">
              <w:rPr>
                <w:rFonts w:ascii="Sylfaen" w:hAnsi="Sylfaen" w:cs="Arial"/>
                <w:color w:val="000000"/>
                <w:sz w:val="18"/>
                <w:szCs w:val="18"/>
              </w:rPr>
              <w:t>RFU</w:t>
            </w:r>
            <w:r w:rsidRPr="005E0F76">
              <w:rPr>
                <w:rFonts w:ascii="Sylfaen" w:hAnsi="Sylfaen" w:cs="Arial"/>
                <w:color w:val="000000"/>
                <w:sz w:val="18"/>
                <w:szCs w:val="18"/>
                <w:lang w:val="ru-RU"/>
              </w:rPr>
              <w:t xml:space="preserve"> на приборе </w:t>
            </w:r>
            <w:r w:rsidRPr="008103C8">
              <w:rPr>
                <w:rFonts w:ascii="Sylfaen" w:hAnsi="Sylfaen" w:cs="Arial"/>
                <w:color w:val="000000"/>
                <w:sz w:val="18"/>
                <w:szCs w:val="18"/>
              </w:rPr>
              <w:t>Genetic</w:t>
            </w:r>
            <w:r w:rsidRPr="005E0F76">
              <w:rPr>
                <w:rFonts w:ascii="Sylfaen" w:hAnsi="Sylfaen" w:cs="Arial"/>
                <w:color w:val="000000"/>
                <w:sz w:val="18"/>
                <w:szCs w:val="18"/>
                <w:lang w:val="ru-RU"/>
              </w:rPr>
              <w:t xml:space="preserve"> </w:t>
            </w:r>
            <w:r w:rsidRPr="008103C8">
              <w:rPr>
                <w:rFonts w:ascii="Sylfaen" w:hAnsi="Sylfaen" w:cs="Arial"/>
                <w:color w:val="000000"/>
                <w:sz w:val="18"/>
                <w:szCs w:val="18"/>
              </w:rPr>
              <w:t>Analyzer</w:t>
            </w:r>
            <w:r w:rsidRPr="005E0F76">
              <w:rPr>
                <w:rFonts w:ascii="Sylfaen" w:hAnsi="Sylfaen" w:cs="Arial"/>
                <w:color w:val="000000"/>
                <w:sz w:val="18"/>
                <w:szCs w:val="18"/>
                <w:lang w:val="ru-RU"/>
              </w:rPr>
              <w:t xml:space="preserve"> 3500, имеющемся у заказчика. Набор должен быть совместим с капиллярным электрофорезом, использующим 6-красочную детекцию и Размерным стандартом, содержащий 36 флуоресцентно-меченых фрагментов, с максимальным определяемым фрагментом не менее 580 п.о., что обеспечивает корректное определение аллелей, не попавших в «бины» набора. В состав должны входить: Реакционная смесь для ПЦР, включающая: ДНК-полимеразу, смесь флуоресцентно-меченых праймеров (не менее 5 различных красителей). Контрольная ДНК. Аллельный лестничный стандарт (</w:t>
            </w:r>
            <w:r w:rsidRPr="008103C8">
              <w:rPr>
                <w:rFonts w:ascii="Sylfaen" w:hAnsi="Sylfaen" w:cs="Arial"/>
                <w:color w:val="000000"/>
                <w:sz w:val="18"/>
                <w:szCs w:val="18"/>
              </w:rPr>
              <w:t>Allelic</w:t>
            </w:r>
            <w:r w:rsidRPr="005E0F76">
              <w:rPr>
                <w:rFonts w:ascii="Sylfaen" w:hAnsi="Sylfaen" w:cs="Arial"/>
                <w:color w:val="000000"/>
                <w:sz w:val="18"/>
                <w:szCs w:val="18"/>
                <w:lang w:val="ru-RU"/>
              </w:rPr>
              <w:t xml:space="preserve"> </w:t>
            </w:r>
            <w:r w:rsidRPr="008103C8">
              <w:rPr>
                <w:rFonts w:ascii="Sylfaen" w:hAnsi="Sylfaen" w:cs="Arial"/>
                <w:color w:val="000000"/>
                <w:sz w:val="18"/>
                <w:szCs w:val="18"/>
              </w:rPr>
              <w:t>ladder</w:t>
            </w:r>
            <w:r w:rsidRPr="005E0F76">
              <w:rPr>
                <w:rFonts w:ascii="Sylfaen" w:hAnsi="Sylfaen" w:cs="Arial"/>
                <w:color w:val="000000"/>
                <w:sz w:val="18"/>
                <w:szCs w:val="18"/>
                <w:lang w:val="ru-RU"/>
              </w:rPr>
              <w:t>), Размерный стандарт. Набор должен содержать 200 реакций. Набор должен быть валидирован для ДНК-идентификации человека.</w:t>
            </w:r>
            <w:r w:rsidRPr="005E0F76">
              <w:rPr>
                <w:rFonts w:ascii="Sylfaen" w:hAnsi="Sylfaen"/>
                <w:sz w:val="18"/>
                <w:szCs w:val="18"/>
                <w:lang w:val="ru-RU"/>
              </w:rPr>
              <w:t xml:space="preserve">  </w:t>
            </w:r>
            <w:r w:rsidRPr="005E0F76">
              <w:rPr>
                <w:rFonts w:ascii="Sylfaen" w:hAnsi="Sylfaen" w:cs="Arial"/>
                <w:color w:val="000000"/>
                <w:sz w:val="18"/>
                <w:szCs w:val="18"/>
                <w:lang w:val="ru-RU"/>
              </w:rPr>
              <w:t xml:space="preserve">Наличие авторизационного письма производителя. </w:t>
            </w:r>
            <w:r w:rsidRPr="008103C8">
              <w:rPr>
                <w:rFonts w:ascii="Sylfaen" w:hAnsi="Sylfaen" w:cs="Arial"/>
                <w:color w:val="000000"/>
                <w:sz w:val="18"/>
                <w:szCs w:val="18"/>
              </w:rPr>
              <w:t>Срок годности на момент получения составляет не менее 70 процентов.</w:t>
            </w:r>
          </w:p>
        </w:tc>
        <w:tc>
          <w:tcPr>
            <w:tcW w:w="992" w:type="dxa"/>
            <w:tcBorders>
              <w:top w:val="single" w:sz="4" w:space="0" w:color="auto"/>
              <w:bottom w:val="single" w:sz="4" w:space="0" w:color="auto"/>
            </w:tcBorders>
            <w:vAlign w:val="center"/>
          </w:tcPr>
          <w:p w14:paraId="71BF9DEB" w14:textId="77777777" w:rsidR="005E0F76" w:rsidRPr="008103C8" w:rsidRDefault="005E0F76" w:rsidP="005E0F76">
            <w:pPr>
              <w:jc w:val="center"/>
              <w:rPr>
                <w:rFonts w:ascii="Sylfaen" w:hAnsi="Sylfaen" w:cs="Calibri"/>
                <w:color w:val="000000"/>
                <w:sz w:val="16"/>
                <w:szCs w:val="16"/>
                <w:lang w:val="hy-AM"/>
              </w:rPr>
            </w:pPr>
            <w:r w:rsidRPr="008103C8">
              <w:rPr>
                <w:rFonts w:ascii="Sylfaen" w:hAnsi="Sylfaen" w:cs="Calibri"/>
                <w:color w:val="000000"/>
                <w:sz w:val="16"/>
                <w:szCs w:val="16"/>
                <w:lang w:val="hy-AM"/>
              </w:rPr>
              <w:t>տուփ</w:t>
            </w:r>
          </w:p>
          <w:p w14:paraId="5F1A242D" w14:textId="77777777" w:rsidR="005E0F76" w:rsidRPr="008103C8" w:rsidRDefault="005E0F76" w:rsidP="005E0F76">
            <w:pPr>
              <w:jc w:val="center"/>
              <w:rPr>
                <w:rFonts w:ascii="Sylfaen" w:hAnsi="Sylfaen" w:cs="Calibri"/>
                <w:color w:val="000000"/>
                <w:sz w:val="16"/>
                <w:szCs w:val="16"/>
              </w:rPr>
            </w:pPr>
            <w:r w:rsidRPr="008103C8">
              <w:rPr>
                <w:rFonts w:ascii="Sylfaen" w:hAnsi="Sylfaen" w:cs="Arial"/>
                <w:color w:val="000000"/>
                <w:sz w:val="18"/>
                <w:szCs w:val="18"/>
              </w:rPr>
              <w:t>уп</w:t>
            </w:r>
          </w:p>
        </w:tc>
        <w:tc>
          <w:tcPr>
            <w:tcW w:w="709" w:type="dxa"/>
            <w:tcBorders>
              <w:top w:val="single" w:sz="4" w:space="0" w:color="auto"/>
              <w:bottom w:val="single" w:sz="4" w:space="0" w:color="auto"/>
            </w:tcBorders>
            <w:vAlign w:val="center"/>
          </w:tcPr>
          <w:p w14:paraId="08EAAA18" w14:textId="77777777" w:rsidR="005E0F76" w:rsidRPr="00A33E32" w:rsidRDefault="005E0F76" w:rsidP="005E0F76">
            <w:pPr>
              <w:jc w:val="center"/>
              <w:rPr>
                <w:rFonts w:ascii="Sylfaen" w:hAnsi="Sylfaen" w:cs="Calibri"/>
                <w:color w:val="000000"/>
                <w:sz w:val="18"/>
                <w:szCs w:val="16"/>
              </w:rPr>
            </w:pPr>
            <w:r w:rsidRPr="00A33E32">
              <w:rPr>
                <w:rFonts w:ascii="Sylfaen" w:hAnsi="Sylfaen" w:cs="Calibri"/>
                <w:color w:val="000000"/>
                <w:sz w:val="18"/>
                <w:szCs w:val="16"/>
              </w:rPr>
              <w:t>1</w:t>
            </w:r>
          </w:p>
        </w:tc>
        <w:tc>
          <w:tcPr>
            <w:tcW w:w="1134" w:type="dxa"/>
            <w:tcBorders>
              <w:top w:val="single" w:sz="4" w:space="0" w:color="auto"/>
              <w:bottom w:val="single" w:sz="4" w:space="0" w:color="auto"/>
            </w:tcBorders>
            <w:vAlign w:val="center"/>
          </w:tcPr>
          <w:p w14:paraId="2D8C02BB" w14:textId="77777777" w:rsidR="005E0F76" w:rsidRPr="00A33E32" w:rsidRDefault="005E0F76" w:rsidP="005E0F76">
            <w:pPr>
              <w:jc w:val="center"/>
              <w:rPr>
                <w:rFonts w:ascii="Sylfaen" w:hAnsi="Sylfaen" w:cs="Arial"/>
                <w:sz w:val="18"/>
                <w:szCs w:val="16"/>
                <w:lang w:val="hy-AM"/>
              </w:rPr>
            </w:pPr>
          </w:p>
        </w:tc>
        <w:tc>
          <w:tcPr>
            <w:tcW w:w="1417" w:type="dxa"/>
            <w:tcBorders>
              <w:top w:val="single" w:sz="4" w:space="0" w:color="auto"/>
              <w:left w:val="single" w:sz="4" w:space="0" w:color="auto"/>
              <w:bottom w:val="single" w:sz="4" w:space="0" w:color="auto"/>
              <w:right w:val="single" w:sz="4" w:space="0" w:color="auto"/>
            </w:tcBorders>
            <w:vAlign w:val="center"/>
          </w:tcPr>
          <w:p w14:paraId="6F51999F" w14:textId="77777777" w:rsidR="005E0F76" w:rsidRPr="00A33E32" w:rsidRDefault="005E0F76" w:rsidP="005E0F76">
            <w:pPr>
              <w:jc w:val="center"/>
              <w:rPr>
                <w:rFonts w:ascii="Sylfaen" w:hAnsi="Sylfaen" w:cs="Arial"/>
                <w:sz w:val="18"/>
                <w:szCs w:val="16"/>
                <w:lang w:val="hy-AM"/>
              </w:rPr>
            </w:pPr>
          </w:p>
        </w:tc>
        <w:tc>
          <w:tcPr>
            <w:tcW w:w="1559" w:type="dxa"/>
            <w:tcBorders>
              <w:top w:val="single" w:sz="4" w:space="0" w:color="auto"/>
              <w:left w:val="single" w:sz="4" w:space="0" w:color="auto"/>
              <w:bottom w:val="single" w:sz="4" w:space="0" w:color="auto"/>
            </w:tcBorders>
            <w:vAlign w:val="center"/>
          </w:tcPr>
          <w:p w14:paraId="287F52DD" w14:textId="77777777" w:rsidR="005E0F76" w:rsidRPr="008103C8" w:rsidRDefault="005E0F76" w:rsidP="005E0F76">
            <w:pPr>
              <w:jc w:val="center"/>
              <w:rPr>
                <w:rFonts w:ascii="Sylfaen" w:hAnsi="Sylfaen"/>
                <w:sz w:val="16"/>
                <w:szCs w:val="16"/>
                <w:lang w:val="hy-AM"/>
              </w:rPr>
            </w:pPr>
            <w:r w:rsidRPr="008103C8">
              <w:rPr>
                <w:rFonts w:ascii="Sylfaen" w:hAnsi="Sylfaen"/>
                <w:sz w:val="16"/>
                <w:szCs w:val="16"/>
                <w:lang w:val="hy-AM"/>
              </w:rPr>
              <w:t>ք.Երևան, Ծովակալ Իսակովի պող.24</w:t>
            </w:r>
          </w:p>
          <w:p w14:paraId="379AA38E" w14:textId="77777777" w:rsidR="005E0F76" w:rsidRPr="008103C8" w:rsidRDefault="005E0F76" w:rsidP="005E0F76">
            <w:pPr>
              <w:jc w:val="center"/>
              <w:rPr>
                <w:rFonts w:ascii="Sylfaen" w:hAnsi="Sylfaen" w:cs="Calibri"/>
                <w:color w:val="000000"/>
                <w:sz w:val="16"/>
                <w:szCs w:val="16"/>
                <w:lang w:val="hy-AM"/>
              </w:rPr>
            </w:pPr>
            <w:r w:rsidRPr="005E0F76">
              <w:rPr>
                <w:rFonts w:ascii="Sylfaen" w:hAnsi="Sylfaen"/>
                <w:sz w:val="16"/>
                <w:szCs w:val="16"/>
                <w:lang w:val="ru-RU"/>
              </w:rPr>
              <w:t>г</w:t>
            </w:r>
            <w:proofErr w:type="gramStart"/>
            <w:r w:rsidRPr="005E0F76">
              <w:rPr>
                <w:rFonts w:ascii="Sylfaen" w:hAnsi="Sylfaen"/>
                <w:sz w:val="16"/>
                <w:szCs w:val="16"/>
                <w:lang w:val="ru-RU"/>
              </w:rPr>
              <w:t>.Е</w:t>
            </w:r>
            <w:proofErr w:type="gramEnd"/>
            <w:r w:rsidRPr="005E0F76">
              <w:rPr>
                <w:rFonts w:ascii="Sylfaen" w:hAnsi="Sylfaen"/>
                <w:sz w:val="16"/>
                <w:szCs w:val="16"/>
                <w:lang w:val="ru-RU"/>
              </w:rPr>
              <w:t>реван, пр.Адмирал Исакова 24</w:t>
            </w:r>
          </w:p>
        </w:tc>
        <w:tc>
          <w:tcPr>
            <w:tcW w:w="1701" w:type="dxa"/>
            <w:tcBorders>
              <w:top w:val="single" w:sz="4" w:space="0" w:color="auto"/>
              <w:bottom w:val="single" w:sz="4" w:space="0" w:color="auto"/>
            </w:tcBorders>
            <w:vAlign w:val="center"/>
          </w:tcPr>
          <w:p w14:paraId="42814C10" w14:textId="77777777" w:rsidR="005E0F76" w:rsidRPr="00A05D5D" w:rsidRDefault="005E0F76" w:rsidP="005E0F76">
            <w:pPr>
              <w:jc w:val="center"/>
              <w:rPr>
                <w:rFonts w:ascii="Sylfaen" w:hAnsi="Sylfaen"/>
                <w:sz w:val="16"/>
                <w:szCs w:val="16"/>
              </w:rPr>
            </w:pPr>
            <w:r w:rsidRPr="00895C39">
              <w:rPr>
                <w:rFonts w:ascii="Sylfaen" w:hAnsi="Sylfaen"/>
                <w:sz w:val="16"/>
                <w:szCs w:val="16"/>
                <w:lang w:val="hy-AM"/>
              </w:rPr>
              <w:t>Համապատասխան ֆինանսական միջոցներ նախատեսվելու դեպքում կողմերի միջև կնքվող համաձայնագրի ուժի մեջ մտնելու օրվանից հետո ըստ պատվիրատուի պահանջի: Պատվիրատուի կողմից պահանջ ներկայացնելու օրվանից հաշված 20 օրացուցային օրվա ընթացքում</w:t>
            </w:r>
            <w:r w:rsidRPr="00B34986">
              <w:rPr>
                <w:rFonts w:ascii="Sylfaen" w:hAnsi="Sylfaen"/>
                <w:sz w:val="16"/>
                <w:szCs w:val="16"/>
                <w:lang w:val="hy-AM"/>
              </w:rPr>
              <w:t>:</w:t>
            </w:r>
            <w:r w:rsidRPr="00895C39">
              <w:rPr>
                <w:rFonts w:ascii="Sylfaen" w:hAnsi="Sylfaen"/>
                <w:sz w:val="16"/>
                <w:szCs w:val="16"/>
                <w:lang w:val="hy-AM"/>
              </w:rPr>
              <w:t xml:space="preserve"> </w:t>
            </w:r>
            <w:r w:rsidRPr="00B34986">
              <w:rPr>
                <w:rFonts w:ascii="Sylfaen" w:hAnsi="Sylfaen"/>
                <w:sz w:val="16"/>
                <w:szCs w:val="16"/>
                <w:lang w:val="hy-AM"/>
              </w:rPr>
              <w:t xml:space="preserve">При наличии соответствующих финансовых  средств,  со дня          вступления в силу заключенного между сторонами соглашения, по запросу клиента. </w:t>
            </w:r>
            <w:r w:rsidRPr="00A05D5D">
              <w:rPr>
                <w:rFonts w:ascii="Sylfaen" w:hAnsi="Sylfaen"/>
                <w:sz w:val="16"/>
                <w:szCs w:val="16"/>
              </w:rPr>
              <w:t>В течение 20 календарных дней с даты подачи запроса клиентом</w:t>
            </w:r>
            <w:r>
              <w:rPr>
                <w:rFonts w:ascii="Sylfaen" w:hAnsi="Sylfaen"/>
                <w:sz w:val="16"/>
                <w:szCs w:val="16"/>
              </w:rPr>
              <w:t>.</w:t>
            </w:r>
            <w:r w:rsidRPr="00A05D5D">
              <w:rPr>
                <w:rFonts w:ascii="Sylfaen" w:hAnsi="Sylfaen"/>
                <w:sz w:val="16"/>
                <w:szCs w:val="16"/>
              </w:rPr>
              <w:t xml:space="preserve"> </w:t>
            </w:r>
          </w:p>
        </w:tc>
      </w:tr>
      <w:tr w:rsidR="005E0F76" w:rsidRPr="008103C8" w14:paraId="396E7CC4" w14:textId="77777777" w:rsidTr="005E0F76">
        <w:trPr>
          <w:trHeight w:val="421"/>
        </w:trPr>
        <w:tc>
          <w:tcPr>
            <w:tcW w:w="534" w:type="dxa"/>
            <w:tcBorders>
              <w:top w:val="single" w:sz="4" w:space="0" w:color="auto"/>
              <w:bottom w:val="single" w:sz="4" w:space="0" w:color="auto"/>
            </w:tcBorders>
            <w:vAlign w:val="center"/>
          </w:tcPr>
          <w:p w14:paraId="129C3380" w14:textId="77777777" w:rsidR="005E0F76" w:rsidRPr="008103C8" w:rsidRDefault="005E0F76" w:rsidP="005E0F76">
            <w:pPr>
              <w:contextualSpacing/>
              <w:jc w:val="center"/>
              <w:rPr>
                <w:rFonts w:ascii="Sylfaen" w:hAnsi="Sylfaen" w:cs="Calibri"/>
                <w:color w:val="000000"/>
                <w:sz w:val="20"/>
                <w:szCs w:val="20"/>
                <w:lang w:val="hy-AM"/>
              </w:rPr>
            </w:pPr>
            <w:r w:rsidRPr="008103C8">
              <w:rPr>
                <w:rFonts w:ascii="Sylfaen" w:hAnsi="Sylfaen" w:cs="Calibri"/>
                <w:color w:val="000000"/>
                <w:sz w:val="20"/>
                <w:szCs w:val="20"/>
                <w:lang w:val="hy-AM"/>
              </w:rPr>
              <w:t>10</w:t>
            </w:r>
          </w:p>
        </w:tc>
        <w:tc>
          <w:tcPr>
            <w:tcW w:w="1842" w:type="dxa"/>
            <w:tcBorders>
              <w:top w:val="single" w:sz="4" w:space="0" w:color="auto"/>
              <w:bottom w:val="single" w:sz="4" w:space="0" w:color="auto"/>
            </w:tcBorders>
            <w:vAlign w:val="center"/>
          </w:tcPr>
          <w:p w14:paraId="0D706C47" w14:textId="77777777" w:rsidR="005E0F76" w:rsidRPr="005E0F76" w:rsidRDefault="005E0F76" w:rsidP="005E0F76">
            <w:pPr>
              <w:jc w:val="center"/>
              <w:rPr>
                <w:rFonts w:ascii="Sylfaen" w:hAnsi="Sylfaen" w:cs="Arial"/>
                <w:sz w:val="16"/>
                <w:szCs w:val="16"/>
                <w:lang w:val="ru-RU"/>
              </w:rPr>
            </w:pPr>
            <w:r w:rsidRPr="00462930">
              <w:rPr>
                <w:rFonts w:ascii="Sylfaen" w:hAnsi="Sylfaen" w:cs="Arial"/>
                <w:sz w:val="16"/>
                <w:szCs w:val="16"/>
              </w:rPr>
              <w:t>Բժշկական</w:t>
            </w:r>
            <w:r w:rsidRPr="005E0F76">
              <w:rPr>
                <w:rFonts w:ascii="Sylfaen" w:hAnsi="Sylfaen" w:cs="Arial"/>
                <w:sz w:val="16"/>
                <w:szCs w:val="16"/>
                <w:lang w:val="ru-RU"/>
              </w:rPr>
              <w:t xml:space="preserve"> </w:t>
            </w:r>
            <w:r w:rsidRPr="00462930">
              <w:rPr>
                <w:rFonts w:ascii="Sylfaen" w:hAnsi="Sylfaen" w:cs="Arial"/>
                <w:sz w:val="16"/>
                <w:szCs w:val="16"/>
              </w:rPr>
              <w:t>այլ</w:t>
            </w:r>
            <w:r w:rsidRPr="005E0F76">
              <w:rPr>
                <w:rFonts w:ascii="Sylfaen" w:hAnsi="Sylfaen" w:cs="Arial"/>
                <w:sz w:val="16"/>
                <w:szCs w:val="16"/>
                <w:lang w:val="ru-RU"/>
              </w:rPr>
              <w:t xml:space="preserve"> </w:t>
            </w:r>
            <w:r w:rsidRPr="00462930">
              <w:rPr>
                <w:rFonts w:ascii="Sylfaen" w:hAnsi="Sylfaen" w:cs="Arial"/>
                <w:sz w:val="16"/>
                <w:szCs w:val="16"/>
              </w:rPr>
              <w:t>նյութեր</w:t>
            </w:r>
            <w:r w:rsidRPr="005E0F76">
              <w:rPr>
                <w:rFonts w:ascii="Sylfaen" w:hAnsi="Sylfaen" w:cs="Arial"/>
                <w:color w:val="000000"/>
                <w:sz w:val="16"/>
                <w:szCs w:val="16"/>
                <w:lang w:val="ru-RU"/>
              </w:rPr>
              <w:t xml:space="preserve"> Другие медицинские вещества</w:t>
            </w:r>
          </w:p>
          <w:p w14:paraId="0937BE5B" w14:textId="73CC7AC7" w:rsidR="005E0F76" w:rsidRPr="00462930" w:rsidRDefault="005E0F76" w:rsidP="00A037CA">
            <w:pPr>
              <w:pStyle w:val="HTML"/>
              <w:shd w:val="clear" w:color="auto" w:fill="F8F9FA"/>
              <w:jc w:val="center"/>
              <w:rPr>
                <w:rFonts w:ascii="Sylfaen" w:hAnsi="Sylfaen" w:cs="Calibri"/>
                <w:color w:val="000000"/>
                <w:sz w:val="16"/>
                <w:szCs w:val="16"/>
                <w:lang w:val="hy-AM"/>
              </w:rPr>
            </w:pPr>
            <w:r w:rsidRPr="00462930">
              <w:rPr>
                <w:rFonts w:ascii="Sylfaen" w:hAnsi="Sylfaen" w:cs="GHEA Grapalat"/>
                <w:sz w:val="16"/>
                <w:szCs w:val="16"/>
                <w:lang w:val="en-US"/>
              </w:rPr>
              <w:t>CPV</w:t>
            </w:r>
            <w:r w:rsidRPr="00462930">
              <w:rPr>
                <w:rFonts w:ascii="Sylfaen" w:hAnsi="Sylfaen" w:cs="Arial"/>
                <w:sz w:val="16"/>
                <w:szCs w:val="16"/>
                <w:lang w:val="en-US"/>
              </w:rPr>
              <w:t>-33141212/</w:t>
            </w:r>
            <w:r w:rsidRPr="00462930">
              <w:rPr>
                <w:rFonts w:ascii="Sylfaen" w:hAnsi="Sylfaen" w:cs="Arial"/>
                <w:sz w:val="16"/>
                <w:szCs w:val="16"/>
                <w:lang w:val="hy-AM"/>
              </w:rPr>
              <w:t>510</w:t>
            </w:r>
          </w:p>
        </w:tc>
        <w:tc>
          <w:tcPr>
            <w:tcW w:w="4962" w:type="dxa"/>
            <w:tcBorders>
              <w:top w:val="single" w:sz="4" w:space="0" w:color="auto"/>
              <w:bottom w:val="single" w:sz="4" w:space="0" w:color="auto"/>
            </w:tcBorders>
            <w:vAlign w:val="center"/>
          </w:tcPr>
          <w:p w14:paraId="3A8E6168" w14:textId="77777777" w:rsidR="005E0F76" w:rsidRPr="008103C8" w:rsidRDefault="005E0F76" w:rsidP="005E0F76">
            <w:pPr>
              <w:pStyle w:val="aff4"/>
              <w:jc w:val="both"/>
              <w:rPr>
                <w:sz w:val="18"/>
                <w:szCs w:val="18"/>
                <w:lang w:val="hy-AM"/>
              </w:rPr>
            </w:pPr>
            <w:r w:rsidRPr="008103C8">
              <w:rPr>
                <w:sz w:val="18"/>
                <w:szCs w:val="18"/>
                <w:lang w:val="hy-AM"/>
              </w:rPr>
              <w:t>Ռեագենտ՝  նախատեսված պատվիրատուի մոտ առկա Applied Biosystems 3500 գենետիկ անալիզատորի լվացման համար։</w:t>
            </w:r>
          </w:p>
          <w:p w14:paraId="033B9D0A" w14:textId="77777777" w:rsidR="005E0F76" w:rsidRPr="008103C8" w:rsidRDefault="005E0F76" w:rsidP="005E0F76">
            <w:pPr>
              <w:pStyle w:val="aff4"/>
              <w:jc w:val="both"/>
              <w:rPr>
                <w:sz w:val="18"/>
                <w:szCs w:val="18"/>
                <w:lang w:val="hy-AM"/>
              </w:rPr>
            </w:pPr>
            <w:r w:rsidRPr="008103C8">
              <w:rPr>
                <w:sz w:val="18"/>
                <w:szCs w:val="18"/>
                <w:lang w:val="hy-AM"/>
              </w:rPr>
              <w:t>Պետք է նախատեսված լինի պոմպի լվացման համար՝ պոլիմերի փոխարինման և սարքի կոնսերվացման ընթացքում։</w:t>
            </w:r>
          </w:p>
          <w:p w14:paraId="21043C56" w14:textId="77777777" w:rsidR="005E0F76" w:rsidRPr="008103C8" w:rsidRDefault="005E0F76" w:rsidP="005E0F76">
            <w:pPr>
              <w:pStyle w:val="aff4"/>
              <w:jc w:val="both"/>
              <w:rPr>
                <w:sz w:val="18"/>
                <w:szCs w:val="18"/>
                <w:lang w:val="hy-AM"/>
              </w:rPr>
            </w:pPr>
            <w:r w:rsidRPr="008103C8">
              <w:rPr>
                <w:sz w:val="18"/>
                <w:szCs w:val="18"/>
                <w:lang w:val="hy-AM"/>
              </w:rPr>
              <w:t>Պետք է ունենա RFID նշում և ավտոմատ ճանաչվի անալիզատորի կողմից։ Փաթեթի ծավալը պետք է նախատեսված լինի մեկ լվացման համար (ոչ պակաս քան 30 մլ)։ Հավաքածուն նախատեսված չէ բժշկական նպատակներով կիրառության համար։</w:t>
            </w:r>
          </w:p>
          <w:p w14:paraId="3A8B6F75" w14:textId="77777777" w:rsidR="005E0F76" w:rsidRPr="008103C8" w:rsidRDefault="005E0F76" w:rsidP="005E0F76">
            <w:pPr>
              <w:pStyle w:val="aff4"/>
              <w:jc w:val="both"/>
              <w:rPr>
                <w:sz w:val="18"/>
                <w:szCs w:val="18"/>
                <w:lang w:val="hy-AM"/>
              </w:rPr>
            </w:pPr>
            <w:r w:rsidRPr="008103C8">
              <w:rPr>
                <w:sz w:val="18"/>
                <w:szCs w:val="18"/>
                <w:lang w:val="hy-AM"/>
              </w:rPr>
              <w:t>Արտադրողի արտոնագրային նամակի առկայություն: Պիտանելիության ժամկետը ընդունման պահին՝ ոչ պակաս,  քան 70 տոկոս։</w:t>
            </w:r>
          </w:p>
          <w:p w14:paraId="123FBF89" w14:textId="77777777" w:rsidR="005E0F76" w:rsidRPr="008103C8" w:rsidRDefault="005E0F76" w:rsidP="005E0F76">
            <w:pPr>
              <w:pStyle w:val="aff4"/>
              <w:jc w:val="both"/>
              <w:rPr>
                <w:sz w:val="18"/>
                <w:szCs w:val="18"/>
                <w:lang w:val="hy-AM"/>
              </w:rPr>
            </w:pPr>
          </w:p>
          <w:p w14:paraId="32A3B10E" w14:textId="77777777" w:rsidR="005E0F76" w:rsidRPr="008103C8" w:rsidRDefault="005E0F76" w:rsidP="005E0F76">
            <w:pPr>
              <w:jc w:val="both"/>
              <w:rPr>
                <w:rFonts w:ascii="Sylfaen" w:hAnsi="Sylfaen" w:cs="Arial"/>
                <w:color w:val="000000"/>
                <w:sz w:val="18"/>
                <w:szCs w:val="18"/>
              </w:rPr>
            </w:pPr>
            <w:r w:rsidRPr="005E0F76">
              <w:rPr>
                <w:rFonts w:ascii="Sylfaen" w:hAnsi="Sylfaen" w:cs="Arial"/>
                <w:color w:val="000000"/>
                <w:sz w:val="18"/>
                <w:szCs w:val="18"/>
                <w:lang w:val="ru-RU"/>
              </w:rPr>
              <w:t xml:space="preserve">Реагент для промывки генетического анализатора </w:t>
            </w:r>
            <w:r w:rsidRPr="008103C8">
              <w:rPr>
                <w:rFonts w:ascii="Sylfaen" w:hAnsi="Sylfaen" w:cs="Arial"/>
                <w:color w:val="000000"/>
                <w:sz w:val="18"/>
                <w:szCs w:val="18"/>
              </w:rPr>
              <w:t>Applied</w:t>
            </w:r>
            <w:r w:rsidRPr="005E0F76">
              <w:rPr>
                <w:rFonts w:ascii="Sylfaen" w:hAnsi="Sylfaen" w:cs="Arial"/>
                <w:color w:val="000000"/>
                <w:sz w:val="18"/>
                <w:szCs w:val="18"/>
                <w:lang w:val="ru-RU"/>
              </w:rPr>
              <w:t xml:space="preserve"> </w:t>
            </w:r>
            <w:r w:rsidRPr="008103C8">
              <w:rPr>
                <w:rFonts w:ascii="Sylfaen" w:hAnsi="Sylfaen" w:cs="Arial"/>
                <w:color w:val="000000"/>
                <w:sz w:val="18"/>
                <w:szCs w:val="18"/>
              </w:rPr>
              <w:t>Biosystems</w:t>
            </w:r>
            <w:r w:rsidRPr="005E0F76">
              <w:rPr>
                <w:rFonts w:ascii="Sylfaen" w:hAnsi="Sylfaen" w:cs="Arial"/>
                <w:color w:val="000000"/>
                <w:sz w:val="18"/>
                <w:szCs w:val="18"/>
                <w:lang w:val="ru-RU"/>
              </w:rPr>
              <w:t xml:space="preserve"> 3500, имеющегося у заказчика. Должен быть предназначен для промывки помпы во время замены </w:t>
            </w:r>
            <w:proofErr w:type="gramStart"/>
            <w:r w:rsidRPr="005E0F76">
              <w:rPr>
                <w:rFonts w:ascii="Sylfaen" w:hAnsi="Sylfaen" w:cs="Arial"/>
                <w:color w:val="000000"/>
                <w:sz w:val="18"/>
                <w:szCs w:val="18"/>
                <w:lang w:val="ru-RU"/>
              </w:rPr>
              <w:t>замены</w:t>
            </w:r>
            <w:proofErr w:type="gramEnd"/>
            <w:r w:rsidRPr="005E0F76">
              <w:rPr>
                <w:rFonts w:ascii="Sylfaen" w:hAnsi="Sylfaen" w:cs="Arial"/>
                <w:color w:val="000000"/>
                <w:sz w:val="18"/>
                <w:szCs w:val="18"/>
                <w:lang w:val="ru-RU"/>
              </w:rPr>
              <w:t xml:space="preserve"> полимера и консервации прибора. Должен быть маркирован </w:t>
            </w:r>
            <w:r w:rsidRPr="008103C8">
              <w:rPr>
                <w:rFonts w:ascii="Sylfaen" w:hAnsi="Sylfaen" w:cs="Arial"/>
                <w:color w:val="000000"/>
                <w:sz w:val="18"/>
                <w:szCs w:val="18"/>
              </w:rPr>
              <w:t>RFID</w:t>
            </w:r>
            <w:r w:rsidRPr="005E0F76">
              <w:rPr>
                <w:rFonts w:ascii="Sylfaen" w:hAnsi="Sylfaen" w:cs="Arial"/>
                <w:color w:val="000000"/>
                <w:sz w:val="18"/>
                <w:szCs w:val="18"/>
                <w:lang w:val="ru-RU"/>
              </w:rPr>
              <w:t xml:space="preserve">-меткой и автоматически распознаваться анализатором. Объем упаковки должен быть рассчитан на одну промывку (не менее 30 мл). Набор не предназначен для использования в медицинских целях. </w:t>
            </w:r>
            <w:r w:rsidRPr="005E0F76">
              <w:rPr>
                <w:rFonts w:ascii="Sylfaen" w:hAnsi="Sylfaen"/>
                <w:sz w:val="18"/>
                <w:szCs w:val="18"/>
                <w:lang w:val="ru-RU"/>
              </w:rPr>
              <w:t xml:space="preserve"> </w:t>
            </w:r>
            <w:r w:rsidRPr="005E0F76">
              <w:rPr>
                <w:rFonts w:ascii="Sylfaen" w:hAnsi="Sylfaen" w:cs="Arial"/>
                <w:color w:val="000000"/>
                <w:sz w:val="18"/>
                <w:szCs w:val="18"/>
                <w:lang w:val="ru-RU"/>
              </w:rPr>
              <w:t xml:space="preserve">Наличие авторизационного письма производителя. </w:t>
            </w:r>
            <w:r w:rsidRPr="008103C8">
              <w:rPr>
                <w:rFonts w:ascii="Sylfaen" w:hAnsi="Sylfaen" w:cs="Arial"/>
                <w:color w:val="000000"/>
                <w:sz w:val="18"/>
                <w:szCs w:val="18"/>
              </w:rPr>
              <w:t>Срок годности на момент получения составляет не менее 70 процентов.</w:t>
            </w:r>
          </w:p>
        </w:tc>
        <w:tc>
          <w:tcPr>
            <w:tcW w:w="992" w:type="dxa"/>
            <w:tcBorders>
              <w:top w:val="single" w:sz="4" w:space="0" w:color="auto"/>
              <w:bottom w:val="single" w:sz="4" w:space="0" w:color="auto"/>
            </w:tcBorders>
            <w:vAlign w:val="center"/>
          </w:tcPr>
          <w:p w14:paraId="4CCC2819" w14:textId="77777777" w:rsidR="005E0F76" w:rsidRPr="008103C8" w:rsidRDefault="005E0F76" w:rsidP="005E0F76">
            <w:pPr>
              <w:jc w:val="center"/>
              <w:rPr>
                <w:rFonts w:ascii="Sylfaen" w:hAnsi="Sylfaen" w:cs="Calibri"/>
                <w:color w:val="000000"/>
                <w:sz w:val="16"/>
                <w:szCs w:val="16"/>
                <w:lang w:val="hy-AM"/>
              </w:rPr>
            </w:pPr>
            <w:r w:rsidRPr="008103C8">
              <w:rPr>
                <w:rFonts w:ascii="Sylfaen" w:hAnsi="Sylfaen" w:cs="Calibri"/>
                <w:color w:val="000000"/>
                <w:sz w:val="16"/>
                <w:szCs w:val="16"/>
                <w:lang w:val="hy-AM"/>
              </w:rPr>
              <w:t>տուփ</w:t>
            </w:r>
          </w:p>
          <w:p w14:paraId="4F2B21E5" w14:textId="77777777" w:rsidR="005E0F76" w:rsidRPr="008103C8" w:rsidRDefault="005E0F76" w:rsidP="005E0F76">
            <w:pPr>
              <w:jc w:val="center"/>
              <w:rPr>
                <w:rFonts w:ascii="Sylfaen" w:hAnsi="Sylfaen" w:cs="Calibri"/>
                <w:color w:val="000000"/>
                <w:sz w:val="16"/>
                <w:szCs w:val="16"/>
              </w:rPr>
            </w:pPr>
            <w:r w:rsidRPr="008103C8">
              <w:rPr>
                <w:rFonts w:ascii="Sylfaen" w:hAnsi="Sylfaen" w:cs="Arial"/>
                <w:color w:val="000000"/>
                <w:sz w:val="18"/>
                <w:szCs w:val="18"/>
              </w:rPr>
              <w:t>уп</w:t>
            </w:r>
          </w:p>
        </w:tc>
        <w:tc>
          <w:tcPr>
            <w:tcW w:w="709" w:type="dxa"/>
            <w:tcBorders>
              <w:top w:val="single" w:sz="4" w:space="0" w:color="auto"/>
              <w:bottom w:val="single" w:sz="4" w:space="0" w:color="auto"/>
            </w:tcBorders>
            <w:vAlign w:val="center"/>
          </w:tcPr>
          <w:p w14:paraId="44C02DBA" w14:textId="77777777" w:rsidR="005E0F76" w:rsidRPr="00A33E32" w:rsidRDefault="005E0F76" w:rsidP="005E0F76">
            <w:pPr>
              <w:jc w:val="center"/>
              <w:rPr>
                <w:rFonts w:ascii="Sylfaen" w:hAnsi="Sylfaen" w:cs="Calibri"/>
                <w:color w:val="000000"/>
                <w:sz w:val="18"/>
                <w:szCs w:val="16"/>
              </w:rPr>
            </w:pPr>
            <w:r w:rsidRPr="00A33E32">
              <w:rPr>
                <w:rFonts w:ascii="Sylfaen" w:hAnsi="Sylfaen" w:cs="Calibri"/>
                <w:color w:val="000000"/>
                <w:sz w:val="18"/>
                <w:szCs w:val="16"/>
              </w:rPr>
              <w:t>3</w:t>
            </w:r>
          </w:p>
        </w:tc>
        <w:tc>
          <w:tcPr>
            <w:tcW w:w="1134" w:type="dxa"/>
            <w:tcBorders>
              <w:top w:val="single" w:sz="4" w:space="0" w:color="auto"/>
              <w:bottom w:val="single" w:sz="4" w:space="0" w:color="auto"/>
            </w:tcBorders>
            <w:vAlign w:val="center"/>
          </w:tcPr>
          <w:p w14:paraId="1BA702C0" w14:textId="77777777" w:rsidR="005E0F76" w:rsidRPr="00A33E32" w:rsidRDefault="005E0F76" w:rsidP="005E0F76">
            <w:pPr>
              <w:jc w:val="center"/>
              <w:rPr>
                <w:rFonts w:ascii="Sylfaen" w:hAnsi="Sylfaen" w:cs="Arial"/>
                <w:sz w:val="18"/>
                <w:szCs w:val="16"/>
                <w:lang w:val="hy-AM"/>
              </w:rPr>
            </w:pPr>
          </w:p>
        </w:tc>
        <w:tc>
          <w:tcPr>
            <w:tcW w:w="1417" w:type="dxa"/>
            <w:tcBorders>
              <w:top w:val="single" w:sz="4" w:space="0" w:color="auto"/>
              <w:left w:val="single" w:sz="4" w:space="0" w:color="auto"/>
              <w:bottom w:val="single" w:sz="4" w:space="0" w:color="auto"/>
              <w:right w:val="single" w:sz="4" w:space="0" w:color="auto"/>
            </w:tcBorders>
            <w:vAlign w:val="center"/>
          </w:tcPr>
          <w:p w14:paraId="712152D8" w14:textId="77777777" w:rsidR="005E0F76" w:rsidRPr="00A33E32" w:rsidRDefault="005E0F76" w:rsidP="005E0F76">
            <w:pPr>
              <w:jc w:val="center"/>
              <w:rPr>
                <w:rFonts w:ascii="Sylfaen" w:hAnsi="Sylfaen" w:cs="Arial"/>
                <w:sz w:val="18"/>
                <w:szCs w:val="16"/>
                <w:lang w:val="hy-AM"/>
              </w:rPr>
            </w:pPr>
          </w:p>
        </w:tc>
        <w:tc>
          <w:tcPr>
            <w:tcW w:w="1559" w:type="dxa"/>
            <w:tcBorders>
              <w:top w:val="single" w:sz="4" w:space="0" w:color="auto"/>
              <w:left w:val="single" w:sz="4" w:space="0" w:color="auto"/>
              <w:bottom w:val="single" w:sz="4" w:space="0" w:color="auto"/>
            </w:tcBorders>
            <w:vAlign w:val="center"/>
          </w:tcPr>
          <w:p w14:paraId="2674132B" w14:textId="77777777" w:rsidR="005E0F76" w:rsidRPr="008103C8" w:rsidRDefault="005E0F76" w:rsidP="005E0F76">
            <w:pPr>
              <w:jc w:val="center"/>
              <w:rPr>
                <w:rFonts w:ascii="Sylfaen" w:hAnsi="Sylfaen"/>
                <w:sz w:val="16"/>
                <w:szCs w:val="16"/>
                <w:lang w:val="hy-AM"/>
              </w:rPr>
            </w:pPr>
            <w:r w:rsidRPr="008103C8">
              <w:rPr>
                <w:rFonts w:ascii="Sylfaen" w:hAnsi="Sylfaen"/>
                <w:sz w:val="16"/>
                <w:szCs w:val="16"/>
                <w:lang w:val="hy-AM"/>
              </w:rPr>
              <w:t>ք.Երևան, Ծովակալ Իսակովի պող.24</w:t>
            </w:r>
          </w:p>
          <w:p w14:paraId="4E102546" w14:textId="77777777" w:rsidR="005E0F76" w:rsidRPr="008103C8" w:rsidRDefault="005E0F76" w:rsidP="005E0F76">
            <w:pPr>
              <w:jc w:val="center"/>
              <w:rPr>
                <w:rFonts w:ascii="Sylfaen" w:hAnsi="Sylfaen" w:cs="Calibri"/>
                <w:color w:val="000000"/>
                <w:sz w:val="16"/>
                <w:szCs w:val="16"/>
                <w:lang w:val="hy-AM"/>
              </w:rPr>
            </w:pPr>
            <w:r w:rsidRPr="005E0F76">
              <w:rPr>
                <w:rFonts w:ascii="Sylfaen" w:hAnsi="Sylfaen"/>
                <w:sz w:val="16"/>
                <w:szCs w:val="16"/>
                <w:lang w:val="ru-RU"/>
              </w:rPr>
              <w:t>г</w:t>
            </w:r>
            <w:proofErr w:type="gramStart"/>
            <w:r w:rsidRPr="005E0F76">
              <w:rPr>
                <w:rFonts w:ascii="Sylfaen" w:hAnsi="Sylfaen"/>
                <w:sz w:val="16"/>
                <w:szCs w:val="16"/>
                <w:lang w:val="ru-RU"/>
              </w:rPr>
              <w:t>.Е</w:t>
            </w:r>
            <w:proofErr w:type="gramEnd"/>
            <w:r w:rsidRPr="005E0F76">
              <w:rPr>
                <w:rFonts w:ascii="Sylfaen" w:hAnsi="Sylfaen"/>
                <w:sz w:val="16"/>
                <w:szCs w:val="16"/>
                <w:lang w:val="ru-RU"/>
              </w:rPr>
              <w:t>реван, пр.Адмирал Исакова 24</w:t>
            </w:r>
          </w:p>
        </w:tc>
        <w:tc>
          <w:tcPr>
            <w:tcW w:w="1701" w:type="dxa"/>
            <w:tcBorders>
              <w:top w:val="single" w:sz="4" w:space="0" w:color="auto"/>
              <w:bottom w:val="single" w:sz="4" w:space="0" w:color="auto"/>
            </w:tcBorders>
            <w:vAlign w:val="center"/>
          </w:tcPr>
          <w:p w14:paraId="5C72C14D" w14:textId="77777777" w:rsidR="005E0F76" w:rsidRPr="00A05D5D" w:rsidRDefault="005E0F76" w:rsidP="005E0F76">
            <w:pPr>
              <w:jc w:val="center"/>
              <w:rPr>
                <w:rFonts w:ascii="Sylfaen" w:hAnsi="Sylfaen"/>
                <w:sz w:val="16"/>
                <w:szCs w:val="16"/>
              </w:rPr>
            </w:pPr>
            <w:r w:rsidRPr="00895C39">
              <w:rPr>
                <w:rFonts w:ascii="Sylfaen" w:hAnsi="Sylfaen"/>
                <w:sz w:val="16"/>
                <w:szCs w:val="16"/>
                <w:lang w:val="hy-AM"/>
              </w:rPr>
              <w:t>Համապատասխան ֆինանսական միջոցներ նախատեսվելու դեպքում կողմերի միջև կնքվող համաձայնագրի ուժի մեջ մտնելու օրվանից հետո ըստ պատվիրատուի պահանջի: Պատվիրատուի կողմից պահանջ ներկայացնելու օրվանից հաշված 20 օրացուցային օրվա ընթացքում</w:t>
            </w:r>
            <w:r w:rsidRPr="00B34986">
              <w:rPr>
                <w:rFonts w:ascii="Sylfaen" w:hAnsi="Sylfaen"/>
                <w:sz w:val="16"/>
                <w:szCs w:val="16"/>
                <w:lang w:val="hy-AM"/>
              </w:rPr>
              <w:t>:</w:t>
            </w:r>
            <w:r w:rsidRPr="00895C39">
              <w:rPr>
                <w:rFonts w:ascii="Sylfaen" w:hAnsi="Sylfaen"/>
                <w:sz w:val="16"/>
                <w:szCs w:val="16"/>
                <w:lang w:val="hy-AM"/>
              </w:rPr>
              <w:t xml:space="preserve"> </w:t>
            </w:r>
            <w:r w:rsidRPr="00B34986">
              <w:rPr>
                <w:rFonts w:ascii="Sylfaen" w:hAnsi="Sylfaen"/>
                <w:sz w:val="16"/>
                <w:szCs w:val="16"/>
                <w:lang w:val="hy-AM"/>
              </w:rPr>
              <w:t xml:space="preserve">При наличии соответствующих финансовых  средств,  со дня          вступления в силу заключенного между сторонами соглашения, по запросу клиента. </w:t>
            </w:r>
            <w:r w:rsidRPr="00A05D5D">
              <w:rPr>
                <w:rFonts w:ascii="Sylfaen" w:hAnsi="Sylfaen"/>
                <w:sz w:val="16"/>
                <w:szCs w:val="16"/>
              </w:rPr>
              <w:t>В течение 20 календарных дней с даты подачи запроса клиентом</w:t>
            </w:r>
            <w:r>
              <w:rPr>
                <w:rFonts w:ascii="Sylfaen" w:hAnsi="Sylfaen"/>
                <w:sz w:val="16"/>
                <w:szCs w:val="16"/>
              </w:rPr>
              <w:t>.</w:t>
            </w:r>
            <w:r w:rsidRPr="00A05D5D">
              <w:rPr>
                <w:rFonts w:ascii="Sylfaen" w:hAnsi="Sylfaen"/>
                <w:sz w:val="16"/>
                <w:szCs w:val="16"/>
              </w:rPr>
              <w:t xml:space="preserve"> </w:t>
            </w:r>
          </w:p>
        </w:tc>
      </w:tr>
      <w:tr w:rsidR="005E0F76" w:rsidRPr="008103C8" w14:paraId="78E22F12" w14:textId="77777777" w:rsidTr="005E0F76">
        <w:trPr>
          <w:trHeight w:val="421"/>
        </w:trPr>
        <w:tc>
          <w:tcPr>
            <w:tcW w:w="534" w:type="dxa"/>
            <w:tcBorders>
              <w:top w:val="single" w:sz="4" w:space="0" w:color="auto"/>
              <w:bottom w:val="single" w:sz="4" w:space="0" w:color="auto"/>
            </w:tcBorders>
            <w:vAlign w:val="center"/>
          </w:tcPr>
          <w:p w14:paraId="5EB54437" w14:textId="77777777" w:rsidR="005E0F76" w:rsidRPr="008103C8" w:rsidRDefault="005E0F76" w:rsidP="005E0F76">
            <w:pPr>
              <w:contextualSpacing/>
              <w:jc w:val="center"/>
              <w:rPr>
                <w:rFonts w:ascii="Sylfaen" w:hAnsi="Sylfaen" w:cs="Calibri"/>
                <w:color w:val="000000"/>
                <w:sz w:val="20"/>
                <w:szCs w:val="20"/>
                <w:lang w:val="hy-AM"/>
              </w:rPr>
            </w:pPr>
            <w:r w:rsidRPr="008103C8">
              <w:rPr>
                <w:rFonts w:ascii="Sylfaen" w:hAnsi="Sylfaen" w:cs="Calibri"/>
                <w:color w:val="000000"/>
                <w:sz w:val="20"/>
                <w:szCs w:val="20"/>
                <w:lang w:val="hy-AM"/>
              </w:rPr>
              <w:t>11</w:t>
            </w:r>
          </w:p>
        </w:tc>
        <w:tc>
          <w:tcPr>
            <w:tcW w:w="1842" w:type="dxa"/>
            <w:tcBorders>
              <w:top w:val="single" w:sz="4" w:space="0" w:color="auto"/>
              <w:bottom w:val="single" w:sz="4" w:space="0" w:color="auto"/>
            </w:tcBorders>
            <w:vAlign w:val="center"/>
          </w:tcPr>
          <w:p w14:paraId="6B06EA17" w14:textId="77777777" w:rsidR="005E0F76" w:rsidRPr="005E0F76" w:rsidRDefault="005E0F76" w:rsidP="005E0F76">
            <w:pPr>
              <w:jc w:val="center"/>
              <w:rPr>
                <w:rFonts w:ascii="Sylfaen" w:hAnsi="Sylfaen" w:cs="Arial"/>
                <w:sz w:val="16"/>
                <w:szCs w:val="16"/>
                <w:lang w:val="ru-RU"/>
              </w:rPr>
            </w:pPr>
            <w:r w:rsidRPr="00462930">
              <w:rPr>
                <w:rFonts w:ascii="Sylfaen" w:hAnsi="Sylfaen" w:cs="Arial"/>
                <w:sz w:val="16"/>
                <w:szCs w:val="16"/>
              </w:rPr>
              <w:t>Բժշկական</w:t>
            </w:r>
            <w:r w:rsidRPr="005E0F76">
              <w:rPr>
                <w:rFonts w:ascii="Sylfaen" w:hAnsi="Sylfaen" w:cs="Arial"/>
                <w:sz w:val="16"/>
                <w:szCs w:val="16"/>
                <w:lang w:val="ru-RU"/>
              </w:rPr>
              <w:t xml:space="preserve"> </w:t>
            </w:r>
            <w:r w:rsidRPr="00462930">
              <w:rPr>
                <w:rFonts w:ascii="Sylfaen" w:hAnsi="Sylfaen" w:cs="Arial"/>
                <w:sz w:val="16"/>
                <w:szCs w:val="16"/>
              </w:rPr>
              <w:t>այլ</w:t>
            </w:r>
            <w:r w:rsidRPr="005E0F76">
              <w:rPr>
                <w:rFonts w:ascii="Sylfaen" w:hAnsi="Sylfaen" w:cs="Arial"/>
                <w:sz w:val="16"/>
                <w:szCs w:val="16"/>
                <w:lang w:val="ru-RU"/>
              </w:rPr>
              <w:t xml:space="preserve"> </w:t>
            </w:r>
            <w:r w:rsidRPr="00462930">
              <w:rPr>
                <w:rFonts w:ascii="Sylfaen" w:hAnsi="Sylfaen" w:cs="Arial"/>
                <w:sz w:val="16"/>
                <w:szCs w:val="16"/>
              </w:rPr>
              <w:t>նյութեր</w:t>
            </w:r>
            <w:r w:rsidRPr="005E0F76">
              <w:rPr>
                <w:rFonts w:ascii="Sylfaen" w:hAnsi="Sylfaen" w:cs="Arial"/>
                <w:color w:val="000000"/>
                <w:sz w:val="16"/>
                <w:szCs w:val="16"/>
                <w:lang w:val="ru-RU"/>
              </w:rPr>
              <w:t xml:space="preserve"> Другие медицинские вещества</w:t>
            </w:r>
          </w:p>
          <w:p w14:paraId="1571BA96" w14:textId="068F1178" w:rsidR="005E0F76" w:rsidRPr="00462930" w:rsidRDefault="005E0F76" w:rsidP="00A037CA">
            <w:pPr>
              <w:pStyle w:val="HTML"/>
              <w:shd w:val="clear" w:color="auto" w:fill="F8F9FA"/>
              <w:jc w:val="center"/>
              <w:rPr>
                <w:rFonts w:ascii="Sylfaen" w:hAnsi="Sylfaen" w:cs="Calibri"/>
                <w:color w:val="000000"/>
                <w:sz w:val="16"/>
                <w:szCs w:val="16"/>
                <w:lang w:val="hy-AM"/>
              </w:rPr>
            </w:pPr>
            <w:r w:rsidRPr="00462930">
              <w:rPr>
                <w:rFonts w:ascii="Sylfaen" w:hAnsi="Sylfaen" w:cs="GHEA Grapalat"/>
                <w:sz w:val="16"/>
                <w:szCs w:val="16"/>
                <w:lang w:val="en-US"/>
              </w:rPr>
              <w:t>CPV</w:t>
            </w:r>
            <w:r w:rsidRPr="00462930">
              <w:rPr>
                <w:rFonts w:ascii="Sylfaen" w:hAnsi="Sylfaen" w:cs="Arial"/>
                <w:sz w:val="16"/>
                <w:szCs w:val="16"/>
                <w:lang w:val="en-US"/>
              </w:rPr>
              <w:t>-33141212/</w:t>
            </w:r>
            <w:r w:rsidRPr="00462930">
              <w:rPr>
                <w:rFonts w:ascii="Sylfaen" w:hAnsi="Sylfaen" w:cs="Arial"/>
                <w:sz w:val="16"/>
                <w:szCs w:val="16"/>
                <w:lang w:val="hy-AM"/>
              </w:rPr>
              <w:t>511</w:t>
            </w:r>
          </w:p>
        </w:tc>
        <w:tc>
          <w:tcPr>
            <w:tcW w:w="4962" w:type="dxa"/>
            <w:tcBorders>
              <w:top w:val="single" w:sz="4" w:space="0" w:color="auto"/>
              <w:bottom w:val="single" w:sz="4" w:space="0" w:color="auto"/>
            </w:tcBorders>
            <w:vAlign w:val="center"/>
          </w:tcPr>
          <w:p w14:paraId="470FD89F" w14:textId="77777777" w:rsidR="005E0F76" w:rsidRPr="008103C8" w:rsidRDefault="005E0F76" w:rsidP="005E0F76">
            <w:pPr>
              <w:pStyle w:val="aff4"/>
              <w:jc w:val="both"/>
              <w:rPr>
                <w:sz w:val="18"/>
                <w:szCs w:val="18"/>
                <w:lang w:val="hy-AM"/>
              </w:rPr>
            </w:pPr>
            <w:r w:rsidRPr="008103C8">
              <w:rPr>
                <w:sz w:val="18"/>
                <w:szCs w:val="18"/>
                <w:lang w:val="hy-AM"/>
              </w:rPr>
              <w:t>Դեիոնիզացված ֆորմամիդը պետք է նախատեսված լինի պատվիրատուի մոտ առկա Applied Biosystems 3500 գենետիկ անալիզատորով կապիլյար էլեկտրոֆորեզի իրականացման ընթացքում էլեկտրոկինետիկ ներարկումից առաջ՝  նմուշների ռեուսպենդավորման համար:  Պետք է պարունակի՝ CH</w:t>
            </w:r>
            <w:r w:rsidRPr="008103C8">
              <w:rPr>
                <w:rFonts w:ascii="Times New Roman" w:hAnsi="Times New Roman"/>
                <w:sz w:val="18"/>
                <w:szCs w:val="18"/>
                <w:lang w:val="hy-AM"/>
              </w:rPr>
              <w:t>₃</w:t>
            </w:r>
            <w:r w:rsidRPr="008103C8">
              <w:rPr>
                <w:sz w:val="18"/>
                <w:szCs w:val="18"/>
                <w:lang w:val="hy-AM"/>
              </w:rPr>
              <w:t xml:space="preserve">NO՝ ոչ պակաս քան 98,5%, ջուր՝ ոչ ավելի քան 1,5%։ Փաթեթի ծավալը պետք է լինի ոչ պակաս քան 25 մլ։ Նախատեսված չէ բժշկական նպատակներով կիրառության համար: Արտադրողի արտոնագրային նամակի առկայություն: Պիտանելիության ժամկետը ընդունման պահին՝ ոչ պակաս, </w:t>
            </w:r>
          </w:p>
          <w:p w14:paraId="45F62B38" w14:textId="77777777" w:rsidR="005E0F76" w:rsidRPr="008103C8" w:rsidRDefault="005E0F76" w:rsidP="005E0F76">
            <w:pPr>
              <w:pStyle w:val="aff4"/>
              <w:jc w:val="both"/>
              <w:rPr>
                <w:sz w:val="18"/>
                <w:szCs w:val="18"/>
                <w:lang w:val="ru-RU"/>
              </w:rPr>
            </w:pPr>
            <w:proofErr w:type="gramStart"/>
            <w:r w:rsidRPr="008103C8">
              <w:rPr>
                <w:sz w:val="18"/>
                <w:szCs w:val="18"/>
              </w:rPr>
              <w:t>քան</w:t>
            </w:r>
            <w:proofErr w:type="gramEnd"/>
            <w:r w:rsidRPr="008103C8">
              <w:rPr>
                <w:sz w:val="18"/>
                <w:szCs w:val="18"/>
                <w:lang w:val="ru-RU"/>
              </w:rPr>
              <w:t xml:space="preserve"> 70 </w:t>
            </w:r>
            <w:r w:rsidRPr="008103C8">
              <w:rPr>
                <w:sz w:val="18"/>
                <w:szCs w:val="18"/>
              </w:rPr>
              <w:t>տոկոս։</w:t>
            </w:r>
          </w:p>
          <w:p w14:paraId="0FE4ECEC" w14:textId="77777777" w:rsidR="005E0F76" w:rsidRPr="005E0F76" w:rsidRDefault="005E0F76" w:rsidP="005E0F76">
            <w:pPr>
              <w:jc w:val="both"/>
              <w:rPr>
                <w:rFonts w:ascii="Sylfaen" w:hAnsi="Sylfaen" w:cs="Arial"/>
                <w:color w:val="000000"/>
                <w:sz w:val="18"/>
                <w:szCs w:val="18"/>
                <w:lang w:val="ru-RU"/>
              </w:rPr>
            </w:pPr>
          </w:p>
          <w:p w14:paraId="5C61CA96" w14:textId="77777777" w:rsidR="005E0F76" w:rsidRPr="005E0F76" w:rsidRDefault="005E0F76" w:rsidP="005E0F76">
            <w:pPr>
              <w:jc w:val="both"/>
              <w:rPr>
                <w:rFonts w:ascii="Sylfaen" w:hAnsi="Sylfaen" w:cs="Arial"/>
                <w:color w:val="000000"/>
                <w:sz w:val="18"/>
                <w:szCs w:val="18"/>
                <w:lang w:val="ru-RU"/>
              </w:rPr>
            </w:pPr>
            <w:r w:rsidRPr="005E0F76">
              <w:rPr>
                <w:rFonts w:ascii="Sylfaen" w:hAnsi="Sylfaen" w:cs="Arial"/>
                <w:color w:val="000000"/>
                <w:sz w:val="18"/>
                <w:szCs w:val="18"/>
                <w:lang w:val="ru-RU"/>
              </w:rPr>
              <w:t xml:space="preserve">Деионизированный формамид должен быть предназначен для ресуспендирования образцов перед электрокинетической инжекцией при проведении капиллярного электрофореза на генетическом анализаторе </w:t>
            </w:r>
            <w:r w:rsidRPr="008103C8">
              <w:rPr>
                <w:rFonts w:ascii="Sylfaen" w:hAnsi="Sylfaen" w:cs="Arial"/>
                <w:color w:val="000000"/>
                <w:sz w:val="18"/>
                <w:szCs w:val="18"/>
              </w:rPr>
              <w:t>Applied</w:t>
            </w:r>
            <w:r w:rsidRPr="005E0F76">
              <w:rPr>
                <w:rFonts w:ascii="Sylfaen" w:hAnsi="Sylfaen" w:cs="Arial"/>
                <w:color w:val="000000"/>
                <w:sz w:val="18"/>
                <w:szCs w:val="18"/>
                <w:lang w:val="ru-RU"/>
              </w:rPr>
              <w:t xml:space="preserve"> </w:t>
            </w:r>
            <w:r w:rsidRPr="008103C8">
              <w:rPr>
                <w:rFonts w:ascii="Sylfaen" w:hAnsi="Sylfaen" w:cs="Arial"/>
                <w:color w:val="000000"/>
                <w:sz w:val="18"/>
                <w:szCs w:val="18"/>
              </w:rPr>
              <w:t>Biosystems</w:t>
            </w:r>
            <w:r w:rsidRPr="005E0F76">
              <w:rPr>
                <w:rFonts w:ascii="Sylfaen" w:hAnsi="Sylfaen" w:cs="Arial"/>
                <w:color w:val="000000"/>
                <w:sz w:val="18"/>
                <w:szCs w:val="18"/>
                <w:lang w:val="ru-RU"/>
              </w:rPr>
              <w:t xml:space="preserve"> 3500, имеющемся у заказчика</w:t>
            </w:r>
            <w:proofErr w:type="gramStart"/>
            <w:r w:rsidRPr="005E0F76">
              <w:rPr>
                <w:rFonts w:ascii="Sylfaen" w:hAnsi="Sylfaen" w:cs="Arial"/>
                <w:color w:val="000000"/>
                <w:sz w:val="18"/>
                <w:szCs w:val="18"/>
                <w:lang w:val="ru-RU"/>
              </w:rPr>
              <w:t>..</w:t>
            </w:r>
            <w:proofErr w:type="gramEnd"/>
          </w:p>
          <w:p w14:paraId="2EA5C6D1" w14:textId="77777777" w:rsidR="005E0F76" w:rsidRPr="005E0F76" w:rsidRDefault="005E0F76" w:rsidP="005E0F76">
            <w:pPr>
              <w:jc w:val="both"/>
              <w:rPr>
                <w:rFonts w:ascii="Sylfaen" w:hAnsi="Sylfaen" w:cs="Arial"/>
                <w:color w:val="000000"/>
                <w:sz w:val="18"/>
                <w:szCs w:val="18"/>
                <w:lang w:val="ru-RU"/>
              </w:rPr>
            </w:pPr>
            <w:r w:rsidRPr="005E0F76">
              <w:rPr>
                <w:rFonts w:ascii="Sylfaen" w:hAnsi="Sylfaen" w:cs="Arial"/>
                <w:color w:val="000000"/>
                <w:sz w:val="18"/>
                <w:szCs w:val="18"/>
                <w:lang w:val="ru-RU"/>
              </w:rPr>
              <w:t xml:space="preserve">Должен содержать: </w:t>
            </w:r>
            <w:r w:rsidRPr="008103C8">
              <w:rPr>
                <w:rFonts w:ascii="Sylfaen" w:hAnsi="Sylfaen" w:cs="Arial"/>
                <w:color w:val="000000"/>
                <w:sz w:val="18"/>
                <w:szCs w:val="18"/>
              </w:rPr>
              <w:t>CH</w:t>
            </w:r>
            <w:r w:rsidRPr="005E0F76">
              <w:rPr>
                <w:rFonts w:ascii="Sylfaen" w:hAnsi="Sylfaen" w:cs="Arial"/>
                <w:color w:val="000000"/>
                <w:sz w:val="18"/>
                <w:szCs w:val="18"/>
                <w:lang w:val="ru-RU"/>
              </w:rPr>
              <w:t>3</w:t>
            </w:r>
            <w:r w:rsidRPr="008103C8">
              <w:rPr>
                <w:rFonts w:ascii="Sylfaen" w:hAnsi="Sylfaen" w:cs="Arial"/>
                <w:color w:val="000000"/>
                <w:sz w:val="18"/>
                <w:szCs w:val="18"/>
              </w:rPr>
              <w:t>NO</w:t>
            </w:r>
            <w:r w:rsidRPr="005E0F76">
              <w:rPr>
                <w:rFonts w:ascii="Sylfaen" w:hAnsi="Sylfaen" w:cs="Arial"/>
                <w:color w:val="000000"/>
                <w:sz w:val="18"/>
                <w:szCs w:val="18"/>
                <w:lang w:val="ru-RU"/>
              </w:rPr>
              <w:t xml:space="preserve"> не менее 98</w:t>
            </w:r>
            <w:proofErr w:type="gramStart"/>
            <w:r w:rsidRPr="005E0F76">
              <w:rPr>
                <w:rFonts w:ascii="Sylfaen" w:hAnsi="Sylfaen" w:cs="Arial"/>
                <w:color w:val="000000"/>
                <w:sz w:val="18"/>
                <w:szCs w:val="18"/>
                <w:lang w:val="ru-RU"/>
              </w:rPr>
              <w:t>,5</w:t>
            </w:r>
            <w:proofErr w:type="gramEnd"/>
            <w:r w:rsidRPr="005E0F76">
              <w:rPr>
                <w:rFonts w:ascii="Sylfaen" w:hAnsi="Sylfaen" w:cs="Arial"/>
                <w:color w:val="000000"/>
                <w:sz w:val="18"/>
                <w:szCs w:val="18"/>
                <w:lang w:val="ru-RU"/>
              </w:rPr>
              <w:t>%, воду не более 1,5%.</w:t>
            </w:r>
          </w:p>
          <w:p w14:paraId="28C9101A" w14:textId="77777777" w:rsidR="005E0F76" w:rsidRPr="005E0F76" w:rsidRDefault="005E0F76" w:rsidP="005E0F76">
            <w:pPr>
              <w:jc w:val="both"/>
              <w:rPr>
                <w:rFonts w:ascii="Sylfaen" w:hAnsi="Sylfaen" w:cs="Arial"/>
                <w:color w:val="000000"/>
                <w:sz w:val="18"/>
                <w:szCs w:val="18"/>
                <w:lang w:val="ru-RU"/>
              </w:rPr>
            </w:pPr>
            <w:r w:rsidRPr="005E0F76">
              <w:rPr>
                <w:rFonts w:ascii="Sylfaen" w:hAnsi="Sylfaen" w:cs="Arial"/>
                <w:color w:val="000000"/>
                <w:sz w:val="18"/>
                <w:szCs w:val="18"/>
                <w:lang w:val="ru-RU"/>
              </w:rPr>
              <w:t xml:space="preserve">Объем не менее 25 мл. Не </w:t>
            </w:r>
            <w:proofErr w:type="gramStart"/>
            <w:r w:rsidRPr="005E0F76">
              <w:rPr>
                <w:rFonts w:ascii="Sylfaen" w:hAnsi="Sylfaen" w:cs="Arial"/>
                <w:color w:val="000000"/>
                <w:sz w:val="18"/>
                <w:szCs w:val="18"/>
                <w:lang w:val="ru-RU"/>
              </w:rPr>
              <w:t>предназначен</w:t>
            </w:r>
            <w:proofErr w:type="gramEnd"/>
            <w:r w:rsidRPr="005E0F76">
              <w:rPr>
                <w:rFonts w:ascii="Sylfaen" w:hAnsi="Sylfaen" w:cs="Arial"/>
                <w:color w:val="000000"/>
                <w:sz w:val="18"/>
                <w:szCs w:val="18"/>
                <w:lang w:val="ru-RU"/>
              </w:rPr>
              <w:t xml:space="preserve"> для использования в медицинских целях. </w:t>
            </w:r>
            <w:r w:rsidRPr="005E0F76">
              <w:rPr>
                <w:rFonts w:ascii="Sylfaen" w:hAnsi="Sylfaen"/>
                <w:sz w:val="18"/>
                <w:szCs w:val="18"/>
                <w:lang w:val="ru-RU"/>
              </w:rPr>
              <w:t xml:space="preserve"> </w:t>
            </w:r>
            <w:r w:rsidRPr="005E0F76">
              <w:rPr>
                <w:rFonts w:ascii="Sylfaen" w:hAnsi="Sylfaen" w:cs="Arial"/>
                <w:color w:val="000000"/>
                <w:sz w:val="18"/>
                <w:szCs w:val="18"/>
                <w:lang w:val="ru-RU"/>
              </w:rPr>
              <w:t>Наличие авторизационного письма производителя</w:t>
            </w:r>
            <w:proofErr w:type="gramStart"/>
            <w:r w:rsidRPr="005E0F76">
              <w:rPr>
                <w:rFonts w:ascii="Sylfaen" w:hAnsi="Sylfaen" w:cs="Arial"/>
                <w:color w:val="000000"/>
                <w:sz w:val="18"/>
                <w:szCs w:val="18"/>
                <w:lang w:val="ru-RU"/>
              </w:rPr>
              <w:t>.С</w:t>
            </w:r>
            <w:proofErr w:type="gramEnd"/>
            <w:r w:rsidRPr="005E0F76">
              <w:rPr>
                <w:rFonts w:ascii="Sylfaen" w:hAnsi="Sylfaen" w:cs="Arial"/>
                <w:color w:val="000000"/>
                <w:sz w:val="18"/>
                <w:szCs w:val="18"/>
                <w:lang w:val="ru-RU"/>
              </w:rPr>
              <w:t>рок годности на момент получения составляет не менее 70 процентов.</w:t>
            </w:r>
          </w:p>
        </w:tc>
        <w:tc>
          <w:tcPr>
            <w:tcW w:w="992" w:type="dxa"/>
            <w:tcBorders>
              <w:top w:val="single" w:sz="4" w:space="0" w:color="auto"/>
              <w:bottom w:val="single" w:sz="4" w:space="0" w:color="auto"/>
            </w:tcBorders>
            <w:vAlign w:val="center"/>
          </w:tcPr>
          <w:p w14:paraId="447B768F" w14:textId="77777777" w:rsidR="005E0F76" w:rsidRPr="008103C8" w:rsidRDefault="005E0F76" w:rsidP="005E0F76">
            <w:pPr>
              <w:jc w:val="center"/>
              <w:rPr>
                <w:rFonts w:ascii="Sylfaen" w:hAnsi="Sylfaen" w:cs="Calibri"/>
                <w:color w:val="000000"/>
                <w:sz w:val="16"/>
                <w:szCs w:val="16"/>
                <w:lang w:val="hy-AM"/>
              </w:rPr>
            </w:pPr>
            <w:r w:rsidRPr="008103C8">
              <w:rPr>
                <w:rFonts w:ascii="Sylfaen" w:hAnsi="Sylfaen" w:cs="Calibri"/>
                <w:color w:val="000000"/>
                <w:sz w:val="16"/>
                <w:szCs w:val="16"/>
                <w:lang w:val="hy-AM"/>
              </w:rPr>
              <w:t>տուփ</w:t>
            </w:r>
          </w:p>
          <w:p w14:paraId="4F801FDE" w14:textId="77777777" w:rsidR="005E0F76" w:rsidRPr="008103C8" w:rsidRDefault="005E0F76" w:rsidP="005E0F76">
            <w:pPr>
              <w:jc w:val="center"/>
              <w:rPr>
                <w:rFonts w:ascii="Sylfaen" w:hAnsi="Sylfaen" w:cs="Calibri"/>
                <w:color w:val="000000"/>
                <w:sz w:val="16"/>
                <w:szCs w:val="16"/>
              </w:rPr>
            </w:pPr>
            <w:r w:rsidRPr="008103C8">
              <w:rPr>
                <w:rFonts w:ascii="Sylfaen" w:hAnsi="Sylfaen" w:cs="Arial"/>
                <w:color w:val="000000"/>
                <w:sz w:val="18"/>
                <w:szCs w:val="18"/>
              </w:rPr>
              <w:t>уп</w:t>
            </w:r>
          </w:p>
        </w:tc>
        <w:tc>
          <w:tcPr>
            <w:tcW w:w="709" w:type="dxa"/>
            <w:tcBorders>
              <w:top w:val="single" w:sz="4" w:space="0" w:color="auto"/>
              <w:bottom w:val="single" w:sz="4" w:space="0" w:color="auto"/>
            </w:tcBorders>
            <w:vAlign w:val="center"/>
          </w:tcPr>
          <w:p w14:paraId="01537247" w14:textId="77777777" w:rsidR="005E0F76" w:rsidRPr="00A33E32" w:rsidRDefault="005E0F76" w:rsidP="005E0F76">
            <w:pPr>
              <w:jc w:val="center"/>
              <w:rPr>
                <w:rFonts w:ascii="Sylfaen" w:hAnsi="Sylfaen" w:cs="Calibri"/>
                <w:color w:val="000000"/>
                <w:sz w:val="18"/>
                <w:szCs w:val="16"/>
              </w:rPr>
            </w:pPr>
            <w:r w:rsidRPr="00A33E32">
              <w:rPr>
                <w:rFonts w:ascii="Sylfaen" w:hAnsi="Sylfaen" w:cs="Calibri"/>
                <w:color w:val="000000"/>
                <w:sz w:val="18"/>
                <w:szCs w:val="16"/>
              </w:rPr>
              <w:t>1</w:t>
            </w:r>
          </w:p>
        </w:tc>
        <w:tc>
          <w:tcPr>
            <w:tcW w:w="1134" w:type="dxa"/>
            <w:tcBorders>
              <w:top w:val="single" w:sz="4" w:space="0" w:color="auto"/>
              <w:bottom w:val="single" w:sz="4" w:space="0" w:color="auto"/>
            </w:tcBorders>
            <w:vAlign w:val="center"/>
          </w:tcPr>
          <w:p w14:paraId="7953AD1C" w14:textId="77777777" w:rsidR="005E0F76" w:rsidRPr="00A33E32" w:rsidRDefault="005E0F76" w:rsidP="005E0F76">
            <w:pPr>
              <w:jc w:val="center"/>
              <w:rPr>
                <w:rFonts w:ascii="Sylfaen" w:hAnsi="Sylfaen" w:cs="Arial"/>
                <w:sz w:val="18"/>
                <w:szCs w:val="16"/>
              </w:rPr>
            </w:pPr>
          </w:p>
        </w:tc>
        <w:tc>
          <w:tcPr>
            <w:tcW w:w="1417" w:type="dxa"/>
            <w:tcBorders>
              <w:top w:val="single" w:sz="4" w:space="0" w:color="auto"/>
              <w:left w:val="single" w:sz="4" w:space="0" w:color="auto"/>
              <w:bottom w:val="single" w:sz="4" w:space="0" w:color="auto"/>
              <w:right w:val="single" w:sz="4" w:space="0" w:color="auto"/>
            </w:tcBorders>
            <w:vAlign w:val="center"/>
          </w:tcPr>
          <w:p w14:paraId="1A250888" w14:textId="77777777" w:rsidR="005E0F76" w:rsidRPr="00A33E32" w:rsidRDefault="005E0F76" w:rsidP="005E0F76">
            <w:pPr>
              <w:jc w:val="center"/>
              <w:rPr>
                <w:rFonts w:ascii="Sylfaen" w:hAnsi="Sylfaen" w:cs="Arial"/>
                <w:sz w:val="18"/>
                <w:szCs w:val="16"/>
              </w:rPr>
            </w:pPr>
          </w:p>
        </w:tc>
        <w:tc>
          <w:tcPr>
            <w:tcW w:w="1559" w:type="dxa"/>
            <w:tcBorders>
              <w:top w:val="single" w:sz="4" w:space="0" w:color="auto"/>
              <w:left w:val="single" w:sz="4" w:space="0" w:color="auto"/>
              <w:bottom w:val="single" w:sz="4" w:space="0" w:color="auto"/>
            </w:tcBorders>
            <w:vAlign w:val="center"/>
          </w:tcPr>
          <w:p w14:paraId="19C503EE" w14:textId="77777777" w:rsidR="005E0F76" w:rsidRPr="008103C8" w:rsidRDefault="005E0F76" w:rsidP="005E0F76">
            <w:pPr>
              <w:jc w:val="center"/>
              <w:rPr>
                <w:rFonts w:ascii="Sylfaen" w:hAnsi="Sylfaen"/>
                <w:sz w:val="16"/>
                <w:szCs w:val="16"/>
                <w:lang w:val="hy-AM"/>
              </w:rPr>
            </w:pPr>
            <w:r w:rsidRPr="008103C8">
              <w:rPr>
                <w:rFonts w:ascii="Sylfaen" w:hAnsi="Sylfaen"/>
                <w:sz w:val="16"/>
                <w:szCs w:val="16"/>
                <w:lang w:val="hy-AM"/>
              </w:rPr>
              <w:t>ք.Երևան, Ծովակալ Իսակովի պող.24</w:t>
            </w:r>
          </w:p>
          <w:p w14:paraId="36346F9E" w14:textId="77777777" w:rsidR="005E0F76" w:rsidRPr="008103C8" w:rsidRDefault="005E0F76" w:rsidP="005E0F76">
            <w:pPr>
              <w:jc w:val="center"/>
              <w:rPr>
                <w:rFonts w:ascii="Sylfaen" w:hAnsi="Sylfaen" w:cs="Calibri"/>
                <w:color w:val="000000"/>
                <w:sz w:val="16"/>
                <w:szCs w:val="16"/>
                <w:lang w:val="hy-AM"/>
              </w:rPr>
            </w:pPr>
            <w:r w:rsidRPr="005E0F76">
              <w:rPr>
                <w:rFonts w:ascii="Sylfaen" w:hAnsi="Sylfaen"/>
                <w:sz w:val="16"/>
                <w:szCs w:val="16"/>
                <w:lang w:val="ru-RU"/>
              </w:rPr>
              <w:t>г</w:t>
            </w:r>
            <w:proofErr w:type="gramStart"/>
            <w:r w:rsidRPr="005E0F76">
              <w:rPr>
                <w:rFonts w:ascii="Sylfaen" w:hAnsi="Sylfaen"/>
                <w:sz w:val="16"/>
                <w:szCs w:val="16"/>
                <w:lang w:val="ru-RU"/>
              </w:rPr>
              <w:t>.Е</w:t>
            </w:r>
            <w:proofErr w:type="gramEnd"/>
            <w:r w:rsidRPr="005E0F76">
              <w:rPr>
                <w:rFonts w:ascii="Sylfaen" w:hAnsi="Sylfaen"/>
                <w:sz w:val="16"/>
                <w:szCs w:val="16"/>
                <w:lang w:val="ru-RU"/>
              </w:rPr>
              <w:t>реван, пр.Адмирал Исакова 24</w:t>
            </w:r>
          </w:p>
        </w:tc>
        <w:tc>
          <w:tcPr>
            <w:tcW w:w="1701" w:type="dxa"/>
            <w:tcBorders>
              <w:top w:val="single" w:sz="4" w:space="0" w:color="auto"/>
              <w:bottom w:val="single" w:sz="4" w:space="0" w:color="auto"/>
            </w:tcBorders>
            <w:vAlign w:val="center"/>
          </w:tcPr>
          <w:p w14:paraId="14AAD60B" w14:textId="77777777" w:rsidR="005E0F76" w:rsidRPr="00A05D5D" w:rsidRDefault="005E0F76" w:rsidP="005E0F76">
            <w:pPr>
              <w:jc w:val="center"/>
              <w:rPr>
                <w:rFonts w:ascii="Sylfaen" w:hAnsi="Sylfaen"/>
                <w:sz w:val="16"/>
                <w:szCs w:val="16"/>
              </w:rPr>
            </w:pPr>
            <w:r w:rsidRPr="00895C39">
              <w:rPr>
                <w:rFonts w:ascii="Sylfaen" w:hAnsi="Sylfaen"/>
                <w:sz w:val="16"/>
                <w:szCs w:val="16"/>
                <w:lang w:val="hy-AM"/>
              </w:rPr>
              <w:t>Համապատասխան ֆինանսական միջոցներ նախատեսվելու դեպքում կողմերի միջև կնքվող համաձայնագրի ուժի մեջ մտնելու օրվանից հետո ըստ պատվիրատուի պահանջի: Պատվիրատուի կողմից պահանջ ներկայացնելու օրվանից հաշված 20 օրացուցային օրվա ընթացքում</w:t>
            </w:r>
            <w:r w:rsidRPr="00B34986">
              <w:rPr>
                <w:rFonts w:ascii="Sylfaen" w:hAnsi="Sylfaen"/>
                <w:sz w:val="16"/>
                <w:szCs w:val="16"/>
                <w:lang w:val="hy-AM"/>
              </w:rPr>
              <w:t>:</w:t>
            </w:r>
            <w:r w:rsidRPr="00895C39">
              <w:rPr>
                <w:rFonts w:ascii="Sylfaen" w:hAnsi="Sylfaen"/>
                <w:sz w:val="16"/>
                <w:szCs w:val="16"/>
                <w:lang w:val="hy-AM"/>
              </w:rPr>
              <w:t xml:space="preserve"> </w:t>
            </w:r>
            <w:r w:rsidRPr="00B34986">
              <w:rPr>
                <w:rFonts w:ascii="Sylfaen" w:hAnsi="Sylfaen"/>
                <w:sz w:val="16"/>
                <w:szCs w:val="16"/>
                <w:lang w:val="hy-AM"/>
              </w:rPr>
              <w:t xml:space="preserve">При наличии соответствующих финансовых  средств,  со дня          вступления в силу заключенного между сторонами соглашения, по запросу клиента. </w:t>
            </w:r>
            <w:r w:rsidRPr="00A05D5D">
              <w:rPr>
                <w:rFonts w:ascii="Sylfaen" w:hAnsi="Sylfaen"/>
                <w:sz w:val="16"/>
                <w:szCs w:val="16"/>
              </w:rPr>
              <w:t>В течение 20 календарных дней с даты подачи запроса клиентом</w:t>
            </w:r>
            <w:r>
              <w:rPr>
                <w:rFonts w:ascii="Sylfaen" w:hAnsi="Sylfaen"/>
                <w:sz w:val="16"/>
                <w:szCs w:val="16"/>
              </w:rPr>
              <w:t>.</w:t>
            </w:r>
            <w:r w:rsidRPr="00A05D5D">
              <w:rPr>
                <w:rFonts w:ascii="Sylfaen" w:hAnsi="Sylfaen"/>
                <w:sz w:val="16"/>
                <w:szCs w:val="16"/>
              </w:rPr>
              <w:t xml:space="preserve"> </w:t>
            </w:r>
          </w:p>
        </w:tc>
      </w:tr>
      <w:tr w:rsidR="005E0F76" w:rsidRPr="008103C8" w14:paraId="7C2949B7" w14:textId="77777777" w:rsidTr="005E0F76">
        <w:trPr>
          <w:trHeight w:val="421"/>
        </w:trPr>
        <w:tc>
          <w:tcPr>
            <w:tcW w:w="534" w:type="dxa"/>
            <w:tcBorders>
              <w:top w:val="single" w:sz="4" w:space="0" w:color="auto"/>
              <w:bottom w:val="single" w:sz="4" w:space="0" w:color="auto"/>
            </w:tcBorders>
            <w:vAlign w:val="center"/>
          </w:tcPr>
          <w:p w14:paraId="1834C5E5" w14:textId="77777777" w:rsidR="005E0F76" w:rsidRPr="008103C8" w:rsidRDefault="005E0F76" w:rsidP="005E0F76">
            <w:pPr>
              <w:contextualSpacing/>
              <w:jc w:val="center"/>
              <w:rPr>
                <w:rFonts w:ascii="Sylfaen" w:hAnsi="Sylfaen" w:cs="Calibri"/>
                <w:color w:val="000000"/>
                <w:sz w:val="20"/>
                <w:szCs w:val="20"/>
                <w:lang w:val="hy-AM"/>
              </w:rPr>
            </w:pPr>
            <w:r w:rsidRPr="008103C8">
              <w:rPr>
                <w:rFonts w:ascii="Sylfaen" w:hAnsi="Sylfaen" w:cs="Calibri"/>
                <w:color w:val="000000"/>
                <w:sz w:val="20"/>
                <w:szCs w:val="20"/>
                <w:lang w:val="hy-AM"/>
              </w:rPr>
              <w:t>12</w:t>
            </w:r>
          </w:p>
        </w:tc>
        <w:tc>
          <w:tcPr>
            <w:tcW w:w="1842" w:type="dxa"/>
            <w:tcBorders>
              <w:top w:val="single" w:sz="4" w:space="0" w:color="auto"/>
              <w:bottom w:val="single" w:sz="4" w:space="0" w:color="auto"/>
            </w:tcBorders>
            <w:vAlign w:val="center"/>
          </w:tcPr>
          <w:p w14:paraId="3B989B83" w14:textId="77777777" w:rsidR="005E0F76" w:rsidRPr="005E0F76" w:rsidRDefault="005E0F76" w:rsidP="005E0F76">
            <w:pPr>
              <w:jc w:val="center"/>
              <w:rPr>
                <w:rFonts w:ascii="Sylfaen" w:hAnsi="Sylfaen" w:cs="Arial"/>
                <w:sz w:val="16"/>
                <w:szCs w:val="16"/>
                <w:lang w:val="ru-RU"/>
              </w:rPr>
            </w:pPr>
            <w:r w:rsidRPr="00462930">
              <w:rPr>
                <w:rFonts w:ascii="Sylfaen" w:hAnsi="Sylfaen" w:cs="Arial"/>
                <w:sz w:val="16"/>
                <w:szCs w:val="16"/>
              </w:rPr>
              <w:t>Բժշկական</w:t>
            </w:r>
            <w:r w:rsidRPr="005E0F76">
              <w:rPr>
                <w:rFonts w:ascii="Sylfaen" w:hAnsi="Sylfaen" w:cs="Arial"/>
                <w:sz w:val="16"/>
                <w:szCs w:val="16"/>
                <w:lang w:val="ru-RU"/>
              </w:rPr>
              <w:t xml:space="preserve"> </w:t>
            </w:r>
            <w:r w:rsidRPr="00462930">
              <w:rPr>
                <w:rFonts w:ascii="Sylfaen" w:hAnsi="Sylfaen" w:cs="Arial"/>
                <w:sz w:val="16"/>
                <w:szCs w:val="16"/>
              </w:rPr>
              <w:t>այլ</w:t>
            </w:r>
            <w:r w:rsidRPr="005E0F76">
              <w:rPr>
                <w:rFonts w:ascii="Sylfaen" w:hAnsi="Sylfaen" w:cs="Arial"/>
                <w:sz w:val="16"/>
                <w:szCs w:val="16"/>
                <w:lang w:val="ru-RU"/>
              </w:rPr>
              <w:t xml:space="preserve"> </w:t>
            </w:r>
            <w:r w:rsidRPr="00462930">
              <w:rPr>
                <w:rFonts w:ascii="Sylfaen" w:hAnsi="Sylfaen" w:cs="Arial"/>
                <w:sz w:val="16"/>
                <w:szCs w:val="16"/>
              </w:rPr>
              <w:t>նյութեր</w:t>
            </w:r>
            <w:r w:rsidRPr="005E0F76">
              <w:rPr>
                <w:rFonts w:ascii="Sylfaen" w:hAnsi="Sylfaen" w:cs="Arial"/>
                <w:color w:val="000000"/>
                <w:sz w:val="16"/>
                <w:szCs w:val="16"/>
                <w:lang w:val="ru-RU"/>
              </w:rPr>
              <w:t xml:space="preserve"> Другие медицинские вещества</w:t>
            </w:r>
          </w:p>
          <w:p w14:paraId="622A929B" w14:textId="399DCEBC" w:rsidR="005E0F76" w:rsidRPr="00462930" w:rsidRDefault="005E0F76" w:rsidP="00A037CA">
            <w:pPr>
              <w:pStyle w:val="HTML"/>
              <w:shd w:val="clear" w:color="auto" w:fill="F8F9FA"/>
              <w:jc w:val="center"/>
              <w:rPr>
                <w:rFonts w:ascii="Sylfaen" w:hAnsi="Sylfaen" w:cs="Calibri"/>
                <w:color w:val="000000"/>
                <w:sz w:val="16"/>
                <w:szCs w:val="16"/>
                <w:lang w:val="hy-AM"/>
              </w:rPr>
            </w:pPr>
            <w:r w:rsidRPr="00462930">
              <w:rPr>
                <w:rFonts w:ascii="Sylfaen" w:hAnsi="Sylfaen" w:cs="GHEA Grapalat"/>
                <w:sz w:val="16"/>
                <w:szCs w:val="16"/>
                <w:lang w:val="en-US"/>
              </w:rPr>
              <w:t>CPV</w:t>
            </w:r>
            <w:r w:rsidRPr="00462930">
              <w:rPr>
                <w:rFonts w:ascii="Sylfaen" w:hAnsi="Sylfaen" w:cs="Arial"/>
                <w:sz w:val="16"/>
                <w:szCs w:val="16"/>
                <w:lang w:val="en-US"/>
              </w:rPr>
              <w:t>-33141212/</w:t>
            </w:r>
            <w:r w:rsidRPr="00462930">
              <w:rPr>
                <w:rFonts w:ascii="Sylfaen" w:hAnsi="Sylfaen" w:cs="Arial"/>
                <w:sz w:val="16"/>
                <w:szCs w:val="16"/>
                <w:lang w:val="hy-AM"/>
              </w:rPr>
              <w:t>512</w:t>
            </w:r>
            <w:bookmarkStart w:id="14" w:name="_GoBack"/>
            <w:bookmarkEnd w:id="14"/>
          </w:p>
        </w:tc>
        <w:tc>
          <w:tcPr>
            <w:tcW w:w="4962" w:type="dxa"/>
            <w:tcBorders>
              <w:top w:val="single" w:sz="4" w:space="0" w:color="auto"/>
              <w:bottom w:val="single" w:sz="4" w:space="0" w:color="auto"/>
            </w:tcBorders>
            <w:vAlign w:val="center"/>
          </w:tcPr>
          <w:p w14:paraId="16472FC2" w14:textId="77777777" w:rsidR="005E0F76" w:rsidRPr="008103C8" w:rsidRDefault="005E0F76" w:rsidP="005E0F76">
            <w:pPr>
              <w:pStyle w:val="aff4"/>
              <w:jc w:val="both"/>
              <w:rPr>
                <w:sz w:val="18"/>
                <w:szCs w:val="18"/>
                <w:lang w:val="hy-AM"/>
              </w:rPr>
            </w:pPr>
            <w:r w:rsidRPr="008103C8">
              <w:rPr>
                <w:sz w:val="18"/>
                <w:szCs w:val="18"/>
                <w:lang w:val="hy-AM"/>
              </w:rPr>
              <w:t>Պրոտեինազա Կ՝  էնդոլիտիկ պրոտեազ, որը նախատեսված է նուկլեինաթթուների պրեպարատներում սպիտակուցների մարսման համար: Ճեղքում է արոմատիկ, հիդրոֆոբ և ալֆա ամինաթթուների կարբոքսիլ խմբերի պեպտիդային կապերը: Կոնցենտրացիան  մոտ 20մգ/մլ: Առանց ԴՆԹ-ազա, ՌՆԹ-ազա:  Քանակությունը՝ 1մլ: Արտադրողի արտոնագրային նամակի առկայություն: Պիտանելիության ժամկետը ընդունման պահին՝ ոչ պակաս,</w:t>
            </w:r>
          </w:p>
          <w:p w14:paraId="43FFEB16" w14:textId="77777777" w:rsidR="005E0F76" w:rsidRPr="008103C8" w:rsidRDefault="005E0F76" w:rsidP="005E0F76">
            <w:pPr>
              <w:pStyle w:val="aff4"/>
              <w:jc w:val="both"/>
              <w:rPr>
                <w:sz w:val="18"/>
                <w:szCs w:val="18"/>
                <w:lang w:val="ru-RU"/>
              </w:rPr>
            </w:pPr>
            <w:r w:rsidRPr="008103C8">
              <w:rPr>
                <w:sz w:val="18"/>
                <w:szCs w:val="18"/>
                <w:lang w:val="hy-AM"/>
              </w:rPr>
              <w:t xml:space="preserve"> </w:t>
            </w:r>
            <w:proofErr w:type="gramStart"/>
            <w:r w:rsidRPr="008103C8">
              <w:rPr>
                <w:sz w:val="18"/>
                <w:szCs w:val="18"/>
              </w:rPr>
              <w:t>քան</w:t>
            </w:r>
            <w:proofErr w:type="gramEnd"/>
            <w:r w:rsidRPr="008103C8">
              <w:rPr>
                <w:sz w:val="18"/>
                <w:szCs w:val="18"/>
                <w:lang w:val="ru-RU"/>
              </w:rPr>
              <w:t xml:space="preserve"> 70 </w:t>
            </w:r>
            <w:r w:rsidRPr="008103C8">
              <w:rPr>
                <w:sz w:val="18"/>
                <w:szCs w:val="18"/>
              </w:rPr>
              <w:t>տոկոս։</w:t>
            </w:r>
          </w:p>
          <w:p w14:paraId="4BEA7B04" w14:textId="77777777" w:rsidR="005E0F76" w:rsidRPr="008103C8" w:rsidRDefault="005E0F76" w:rsidP="005E0F76">
            <w:pPr>
              <w:pStyle w:val="aff4"/>
              <w:jc w:val="both"/>
              <w:rPr>
                <w:sz w:val="18"/>
                <w:szCs w:val="18"/>
                <w:lang w:val="ru-RU"/>
              </w:rPr>
            </w:pPr>
          </w:p>
          <w:p w14:paraId="7D7E21FD" w14:textId="77777777" w:rsidR="005E0F76" w:rsidRPr="008103C8" w:rsidRDefault="005E0F76" w:rsidP="005E0F76">
            <w:pPr>
              <w:pStyle w:val="aff4"/>
              <w:jc w:val="both"/>
              <w:rPr>
                <w:rFonts w:cs="Calibri"/>
                <w:color w:val="000000"/>
                <w:sz w:val="18"/>
                <w:szCs w:val="18"/>
                <w:lang w:val="ru-RU" w:eastAsia="ru-RU"/>
              </w:rPr>
            </w:pPr>
            <w:r w:rsidRPr="008103C8">
              <w:rPr>
                <w:rFonts w:cs="Calibri"/>
                <w:color w:val="000000"/>
                <w:sz w:val="18"/>
                <w:szCs w:val="18"/>
                <w:lang w:eastAsia="ru-RU"/>
              </w:rPr>
              <w:t>Proteinase</w:t>
            </w:r>
            <w:r w:rsidRPr="008103C8">
              <w:rPr>
                <w:rFonts w:cs="Calibri"/>
                <w:color w:val="000000"/>
                <w:sz w:val="18"/>
                <w:szCs w:val="18"/>
                <w:lang w:val="ru-RU" w:eastAsia="ru-RU"/>
              </w:rPr>
              <w:t xml:space="preserve"> </w:t>
            </w:r>
            <w:r w:rsidRPr="008103C8">
              <w:rPr>
                <w:rFonts w:cs="Calibri"/>
                <w:color w:val="000000"/>
                <w:sz w:val="18"/>
                <w:szCs w:val="18"/>
                <w:lang w:eastAsia="ru-RU"/>
              </w:rPr>
              <w:t>K</w:t>
            </w:r>
            <w:r w:rsidRPr="008103C8">
              <w:rPr>
                <w:rFonts w:cs="Calibri"/>
                <w:color w:val="000000"/>
                <w:sz w:val="18"/>
                <w:szCs w:val="18"/>
                <w:lang w:val="ru-RU" w:eastAsia="ru-RU"/>
              </w:rPr>
              <w:t xml:space="preserve"> — эндолитический протеаз, предназначенный для деградации белков в нуклеиновых кислотах. Разрывает пептидные связи ароматических, гидрофобных и </w:t>
            </w:r>
            <w:proofErr w:type="gramStart"/>
            <w:r w:rsidRPr="008103C8">
              <w:rPr>
                <w:rFonts w:cs="Calibri"/>
                <w:color w:val="000000"/>
                <w:sz w:val="18"/>
                <w:szCs w:val="18"/>
                <w:lang w:eastAsia="ru-RU"/>
              </w:rPr>
              <w:t>α</w:t>
            </w:r>
            <w:r w:rsidRPr="008103C8">
              <w:rPr>
                <w:rFonts w:cs="Calibri"/>
                <w:color w:val="000000"/>
                <w:sz w:val="18"/>
                <w:szCs w:val="18"/>
                <w:lang w:val="ru-RU" w:eastAsia="ru-RU"/>
              </w:rPr>
              <w:t>-</w:t>
            </w:r>
            <w:proofErr w:type="gramEnd"/>
            <w:r w:rsidRPr="008103C8">
              <w:rPr>
                <w:rFonts w:cs="Calibri"/>
                <w:color w:val="000000"/>
                <w:sz w:val="18"/>
                <w:szCs w:val="18"/>
                <w:lang w:val="ru-RU" w:eastAsia="ru-RU"/>
              </w:rPr>
              <w:t>аминокислотных карбоксильных групп. Концентрация — около 20 мг/мл. Не содержит ДНКазы и РНКазы. Объем — 1 мл. Наличие авторизационного письма производителя.</w:t>
            </w:r>
            <w:r w:rsidRPr="008103C8">
              <w:rPr>
                <w:sz w:val="18"/>
                <w:szCs w:val="18"/>
                <w:lang w:val="ru-RU"/>
              </w:rPr>
              <w:t xml:space="preserve"> </w:t>
            </w:r>
            <w:r w:rsidRPr="008103C8">
              <w:rPr>
                <w:rFonts w:cs="Calibri"/>
                <w:color w:val="000000"/>
                <w:sz w:val="18"/>
                <w:szCs w:val="18"/>
                <w:lang w:val="ru-RU" w:eastAsia="ru-RU"/>
              </w:rPr>
              <w:t>Срок годности на момент получения составляет не менее 70 процентов.</w:t>
            </w:r>
          </w:p>
          <w:p w14:paraId="6AEAE96F" w14:textId="77777777" w:rsidR="005E0F76" w:rsidRPr="005E0F76" w:rsidRDefault="005E0F76" w:rsidP="005E0F76">
            <w:pPr>
              <w:jc w:val="both"/>
              <w:rPr>
                <w:rFonts w:ascii="Sylfaen" w:hAnsi="Sylfaen"/>
                <w:sz w:val="18"/>
                <w:szCs w:val="18"/>
                <w:lang w:val="ru-RU"/>
              </w:rPr>
            </w:pPr>
          </w:p>
          <w:p w14:paraId="510A3132" w14:textId="77777777" w:rsidR="005E0F76" w:rsidRPr="005E0F76" w:rsidRDefault="005E0F76" w:rsidP="005E0F76">
            <w:pPr>
              <w:jc w:val="both"/>
              <w:rPr>
                <w:rFonts w:ascii="Sylfaen" w:hAnsi="Sylfaen" w:cs="Arial"/>
                <w:color w:val="000000"/>
                <w:sz w:val="18"/>
                <w:szCs w:val="18"/>
                <w:lang w:val="ru-RU"/>
              </w:rPr>
            </w:pPr>
          </w:p>
        </w:tc>
        <w:tc>
          <w:tcPr>
            <w:tcW w:w="992" w:type="dxa"/>
            <w:tcBorders>
              <w:top w:val="single" w:sz="4" w:space="0" w:color="auto"/>
              <w:bottom w:val="single" w:sz="4" w:space="0" w:color="auto"/>
            </w:tcBorders>
            <w:vAlign w:val="center"/>
          </w:tcPr>
          <w:p w14:paraId="0F0E3E55" w14:textId="77777777" w:rsidR="005E0F76" w:rsidRPr="008103C8" w:rsidRDefault="005E0F76" w:rsidP="005E0F76">
            <w:pPr>
              <w:jc w:val="center"/>
              <w:rPr>
                <w:rFonts w:ascii="Sylfaen" w:hAnsi="Sylfaen" w:cs="Calibri"/>
                <w:color w:val="000000"/>
                <w:sz w:val="16"/>
                <w:szCs w:val="16"/>
                <w:lang w:val="hy-AM"/>
              </w:rPr>
            </w:pPr>
            <w:r w:rsidRPr="008103C8">
              <w:rPr>
                <w:rFonts w:ascii="Sylfaen" w:hAnsi="Sylfaen" w:cs="Calibri"/>
                <w:color w:val="000000"/>
                <w:sz w:val="16"/>
                <w:szCs w:val="16"/>
                <w:lang w:val="hy-AM"/>
              </w:rPr>
              <w:t>տուփ</w:t>
            </w:r>
          </w:p>
          <w:p w14:paraId="3079FD53" w14:textId="77777777" w:rsidR="005E0F76" w:rsidRPr="008103C8" w:rsidRDefault="005E0F76" w:rsidP="005E0F76">
            <w:pPr>
              <w:jc w:val="center"/>
              <w:rPr>
                <w:rFonts w:ascii="Sylfaen" w:hAnsi="Sylfaen" w:cs="Calibri"/>
                <w:color w:val="000000"/>
                <w:sz w:val="16"/>
                <w:szCs w:val="16"/>
              </w:rPr>
            </w:pPr>
            <w:r w:rsidRPr="008103C8">
              <w:rPr>
                <w:rFonts w:ascii="Sylfaen" w:hAnsi="Sylfaen" w:cs="Arial"/>
                <w:color w:val="000000"/>
                <w:sz w:val="18"/>
                <w:szCs w:val="18"/>
              </w:rPr>
              <w:t>уп</w:t>
            </w:r>
          </w:p>
        </w:tc>
        <w:tc>
          <w:tcPr>
            <w:tcW w:w="709" w:type="dxa"/>
            <w:tcBorders>
              <w:top w:val="single" w:sz="4" w:space="0" w:color="auto"/>
              <w:bottom w:val="single" w:sz="4" w:space="0" w:color="auto"/>
            </w:tcBorders>
            <w:vAlign w:val="center"/>
          </w:tcPr>
          <w:p w14:paraId="52F826B4" w14:textId="77777777" w:rsidR="005E0F76" w:rsidRPr="00A33E32" w:rsidRDefault="005E0F76" w:rsidP="005E0F76">
            <w:pPr>
              <w:jc w:val="center"/>
              <w:rPr>
                <w:rFonts w:ascii="Sylfaen" w:hAnsi="Sylfaen" w:cs="Calibri"/>
                <w:color w:val="000000"/>
                <w:sz w:val="18"/>
                <w:szCs w:val="16"/>
              </w:rPr>
            </w:pPr>
            <w:r w:rsidRPr="00A33E32">
              <w:rPr>
                <w:rFonts w:ascii="Sylfaen" w:hAnsi="Sylfaen" w:cs="Calibri"/>
                <w:color w:val="000000"/>
                <w:sz w:val="18"/>
                <w:szCs w:val="16"/>
              </w:rPr>
              <w:t>1</w:t>
            </w:r>
          </w:p>
        </w:tc>
        <w:tc>
          <w:tcPr>
            <w:tcW w:w="1134" w:type="dxa"/>
            <w:tcBorders>
              <w:top w:val="single" w:sz="4" w:space="0" w:color="auto"/>
              <w:bottom w:val="single" w:sz="4" w:space="0" w:color="auto"/>
            </w:tcBorders>
            <w:vAlign w:val="center"/>
          </w:tcPr>
          <w:p w14:paraId="14F1A128" w14:textId="77777777" w:rsidR="005E0F76" w:rsidRPr="00A33E32" w:rsidRDefault="005E0F76" w:rsidP="005E0F76">
            <w:pPr>
              <w:jc w:val="center"/>
              <w:rPr>
                <w:rFonts w:ascii="Sylfaen" w:hAnsi="Sylfaen" w:cs="Arial"/>
                <w:sz w:val="18"/>
                <w:szCs w:val="16"/>
              </w:rPr>
            </w:pPr>
          </w:p>
        </w:tc>
        <w:tc>
          <w:tcPr>
            <w:tcW w:w="1417" w:type="dxa"/>
            <w:tcBorders>
              <w:top w:val="single" w:sz="4" w:space="0" w:color="auto"/>
              <w:left w:val="single" w:sz="4" w:space="0" w:color="auto"/>
              <w:bottom w:val="single" w:sz="4" w:space="0" w:color="auto"/>
              <w:right w:val="single" w:sz="4" w:space="0" w:color="auto"/>
            </w:tcBorders>
            <w:vAlign w:val="center"/>
          </w:tcPr>
          <w:p w14:paraId="14C0463D" w14:textId="77777777" w:rsidR="005E0F76" w:rsidRPr="00A33E32" w:rsidRDefault="005E0F76" w:rsidP="005E0F76">
            <w:pPr>
              <w:jc w:val="center"/>
              <w:rPr>
                <w:rFonts w:ascii="Sylfaen" w:hAnsi="Sylfaen" w:cs="Arial"/>
                <w:sz w:val="18"/>
                <w:szCs w:val="16"/>
              </w:rPr>
            </w:pPr>
          </w:p>
        </w:tc>
        <w:tc>
          <w:tcPr>
            <w:tcW w:w="1559" w:type="dxa"/>
            <w:tcBorders>
              <w:top w:val="single" w:sz="4" w:space="0" w:color="auto"/>
              <w:left w:val="single" w:sz="4" w:space="0" w:color="auto"/>
              <w:bottom w:val="single" w:sz="4" w:space="0" w:color="auto"/>
            </w:tcBorders>
            <w:vAlign w:val="center"/>
          </w:tcPr>
          <w:p w14:paraId="2F53494F" w14:textId="77777777" w:rsidR="005E0F76" w:rsidRPr="008103C8" w:rsidRDefault="005E0F76" w:rsidP="005E0F76">
            <w:pPr>
              <w:jc w:val="center"/>
              <w:rPr>
                <w:rFonts w:ascii="Sylfaen" w:hAnsi="Sylfaen"/>
                <w:sz w:val="16"/>
                <w:szCs w:val="16"/>
                <w:lang w:val="hy-AM"/>
              </w:rPr>
            </w:pPr>
            <w:r w:rsidRPr="008103C8">
              <w:rPr>
                <w:rFonts w:ascii="Sylfaen" w:hAnsi="Sylfaen"/>
                <w:sz w:val="16"/>
                <w:szCs w:val="16"/>
                <w:lang w:val="hy-AM"/>
              </w:rPr>
              <w:t>ք.Երևան, Ծովակալ Իսակովի պող.24</w:t>
            </w:r>
          </w:p>
          <w:p w14:paraId="2930298D" w14:textId="77777777" w:rsidR="005E0F76" w:rsidRPr="008103C8" w:rsidRDefault="005E0F76" w:rsidP="005E0F76">
            <w:pPr>
              <w:jc w:val="center"/>
              <w:rPr>
                <w:rFonts w:ascii="Sylfaen" w:hAnsi="Sylfaen" w:cs="Calibri"/>
                <w:color w:val="000000"/>
                <w:sz w:val="16"/>
                <w:szCs w:val="16"/>
                <w:lang w:val="hy-AM"/>
              </w:rPr>
            </w:pPr>
            <w:r w:rsidRPr="005E0F76">
              <w:rPr>
                <w:rFonts w:ascii="Sylfaen" w:hAnsi="Sylfaen"/>
                <w:sz w:val="16"/>
                <w:szCs w:val="16"/>
                <w:lang w:val="ru-RU"/>
              </w:rPr>
              <w:t>г</w:t>
            </w:r>
            <w:proofErr w:type="gramStart"/>
            <w:r w:rsidRPr="005E0F76">
              <w:rPr>
                <w:rFonts w:ascii="Sylfaen" w:hAnsi="Sylfaen"/>
                <w:sz w:val="16"/>
                <w:szCs w:val="16"/>
                <w:lang w:val="ru-RU"/>
              </w:rPr>
              <w:t>.Е</w:t>
            </w:r>
            <w:proofErr w:type="gramEnd"/>
            <w:r w:rsidRPr="005E0F76">
              <w:rPr>
                <w:rFonts w:ascii="Sylfaen" w:hAnsi="Sylfaen"/>
                <w:sz w:val="16"/>
                <w:szCs w:val="16"/>
                <w:lang w:val="ru-RU"/>
              </w:rPr>
              <w:t>реван, пр.Адмирал Исакова 24</w:t>
            </w:r>
          </w:p>
        </w:tc>
        <w:tc>
          <w:tcPr>
            <w:tcW w:w="1701" w:type="dxa"/>
            <w:tcBorders>
              <w:top w:val="single" w:sz="4" w:space="0" w:color="auto"/>
              <w:bottom w:val="single" w:sz="4" w:space="0" w:color="auto"/>
            </w:tcBorders>
            <w:vAlign w:val="center"/>
          </w:tcPr>
          <w:p w14:paraId="37B6D57F" w14:textId="77777777" w:rsidR="005E0F76" w:rsidRPr="00A05D5D" w:rsidRDefault="005E0F76" w:rsidP="005E0F76">
            <w:pPr>
              <w:jc w:val="center"/>
              <w:rPr>
                <w:rFonts w:ascii="Sylfaen" w:hAnsi="Sylfaen"/>
                <w:sz w:val="16"/>
                <w:szCs w:val="16"/>
              </w:rPr>
            </w:pPr>
            <w:r w:rsidRPr="00895C39">
              <w:rPr>
                <w:rFonts w:ascii="Sylfaen" w:hAnsi="Sylfaen"/>
                <w:sz w:val="16"/>
                <w:szCs w:val="16"/>
                <w:lang w:val="hy-AM"/>
              </w:rPr>
              <w:t>Համապատասխան ֆինանսական միջոցներ նախատեսվելու դեպքում կողմերի միջև կնքվող համաձայնագրի ուժի մեջ մտնելու օրվանից հետո ըստ պատվիրատուի պահանջի: Պատվիրատուի կողմից պահանջ ներկայացնելու օրվանից հաշված 20 օրացուցային օրվա ընթացքում</w:t>
            </w:r>
            <w:r w:rsidRPr="00B34986">
              <w:rPr>
                <w:rFonts w:ascii="Sylfaen" w:hAnsi="Sylfaen"/>
                <w:sz w:val="16"/>
                <w:szCs w:val="16"/>
                <w:lang w:val="hy-AM"/>
              </w:rPr>
              <w:t>:</w:t>
            </w:r>
            <w:r w:rsidRPr="00895C39">
              <w:rPr>
                <w:rFonts w:ascii="Sylfaen" w:hAnsi="Sylfaen"/>
                <w:sz w:val="16"/>
                <w:szCs w:val="16"/>
                <w:lang w:val="hy-AM"/>
              </w:rPr>
              <w:t xml:space="preserve"> </w:t>
            </w:r>
            <w:r w:rsidRPr="00B34986">
              <w:rPr>
                <w:rFonts w:ascii="Sylfaen" w:hAnsi="Sylfaen"/>
                <w:sz w:val="16"/>
                <w:szCs w:val="16"/>
                <w:lang w:val="hy-AM"/>
              </w:rPr>
              <w:t xml:space="preserve">При наличии соответствующих финансовых  средств,  со дня          вступления в силу заключенного между сторонами соглашения, по запросу клиента. </w:t>
            </w:r>
            <w:r w:rsidRPr="00A05D5D">
              <w:rPr>
                <w:rFonts w:ascii="Sylfaen" w:hAnsi="Sylfaen"/>
                <w:sz w:val="16"/>
                <w:szCs w:val="16"/>
              </w:rPr>
              <w:t>В течение 20 календарных дней с даты подачи запроса клиентом</w:t>
            </w:r>
            <w:r>
              <w:rPr>
                <w:rFonts w:ascii="Sylfaen" w:hAnsi="Sylfaen"/>
                <w:sz w:val="16"/>
                <w:szCs w:val="16"/>
              </w:rPr>
              <w:t>.</w:t>
            </w:r>
            <w:r w:rsidRPr="00A05D5D">
              <w:rPr>
                <w:rFonts w:ascii="Sylfaen" w:hAnsi="Sylfaen"/>
                <w:sz w:val="16"/>
                <w:szCs w:val="16"/>
              </w:rPr>
              <w:t xml:space="preserve"> </w:t>
            </w:r>
          </w:p>
        </w:tc>
      </w:tr>
      <w:tr w:rsidR="005E0F76" w:rsidRPr="00A037CA" w14:paraId="2F809CFF" w14:textId="77777777" w:rsidTr="005E0F76">
        <w:trPr>
          <w:trHeight w:val="65"/>
        </w:trPr>
        <w:tc>
          <w:tcPr>
            <w:tcW w:w="14850" w:type="dxa"/>
            <w:gridSpan w:val="9"/>
            <w:tcBorders>
              <w:top w:val="single" w:sz="4" w:space="0" w:color="auto"/>
              <w:bottom w:val="single" w:sz="4" w:space="0" w:color="auto"/>
            </w:tcBorders>
          </w:tcPr>
          <w:p w14:paraId="56FDF6DA" w14:textId="77777777" w:rsidR="005E0F76" w:rsidRPr="00895C39" w:rsidRDefault="005E0F76" w:rsidP="005E0F76">
            <w:pPr>
              <w:jc w:val="both"/>
              <w:rPr>
                <w:rFonts w:ascii="Sylfaen" w:hAnsi="Sylfaen" w:cs="GHEA Grapalat"/>
                <w:b/>
                <w:lang w:val="hy-AM"/>
              </w:rPr>
            </w:pPr>
            <w:r w:rsidRPr="00895C39">
              <w:rPr>
                <w:rFonts w:ascii="Sylfaen" w:hAnsi="Sylfaen" w:cs="GHEA Grapalat"/>
                <w:b/>
                <w:lang w:val="hy-AM"/>
              </w:rPr>
              <w:t>**</w:t>
            </w:r>
            <w:r w:rsidRPr="007A0995">
              <w:rPr>
                <w:rFonts w:ascii="Sylfaen" w:hAnsi="Sylfaen" w:cs="GHEA Grapalat"/>
                <w:b/>
                <w:lang w:val="hy-AM"/>
              </w:rPr>
              <w:t>Պարտադիր պայման</w:t>
            </w:r>
            <w:r w:rsidRPr="00895C39">
              <w:rPr>
                <w:rFonts w:ascii="Sylfaen" w:hAnsi="Sylfaen" w:cs="GHEA Grapalat"/>
                <w:b/>
                <w:lang w:val="hy-AM"/>
              </w:rPr>
              <w:t>՝</w:t>
            </w:r>
          </w:p>
          <w:p w14:paraId="67F3EF52" w14:textId="77777777" w:rsidR="005E0F76" w:rsidRPr="00DD2B79" w:rsidRDefault="005E0F76" w:rsidP="005E0F76">
            <w:pPr>
              <w:jc w:val="both"/>
              <w:rPr>
                <w:rFonts w:ascii="Sylfaen" w:hAnsi="Sylfaen" w:cs="GHEA Grapalat"/>
                <w:lang w:val="hy-AM"/>
              </w:rPr>
            </w:pPr>
            <w:r w:rsidRPr="00B92971">
              <w:rPr>
                <w:rFonts w:ascii="Sylfaen" w:hAnsi="Sylfaen" w:cs="GHEA Grapalat"/>
                <w:lang w:val="hy-AM"/>
              </w:rPr>
              <w:t>Փորձաքննությունների ազգային բյուրո ՊՈԱԿ-ի դատագենետիկական փորձաքննությունների բաժանմունքի լաբորատորիայում Thermo Fisher Scientific ընկերության քիմիական ռեագենտների կիրառմամբ լիովին վավերացված (վալիդացված) է անձի ԴՆԹ նույնականացման փորձաքննության իրականացման վերլուծական աշխատանքային սխեման՝ ներառյալ ռեագենտները, STR ամպլիֆիկացիայի հավաքածուները, մաքրման համակարգերը, չափային ստանդարտները և ալելային սանդղակները։ Կատարված վավերացումը (վալիդաց</w:t>
            </w:r>
            <w:r w:rsidRPr="00DD2B79">
              <w:rPr>
                <w:rFonts w:ascii="Sylfaen" w:hAnsi="Sylfaen" w:cs="GHEA Grapalat"/>
                <w:lang w:val="hy-AM"/>
              </w:rPr>
              <w:t>իան</w:t>
            </w:r>
            <w:r w:rsidRPr="00B92971">
              <w:rPr>
                <w:rFonts w:ascii="Sylfaen" w:hAnsi="Sylfaen" w:cs="GHEA Grapalat"/>
                <w:lang w:val="hy-AM"/>
              </w:rPr>
              <w:t>)</w:t>
            </w:r>
            <w:r w:rsidRPr="00DD2B79">
              <w:rPr>
                <w:rFonts w:ascii="Sylfaen" w:hAnsi="Sylfaen" w:cs="GHEA Grapalat"/>
                <w:lang w:val="hy-AM"/>
              </w:rPr>
              <w:t xml:space="preserve"> </w:t>
            </w:r>
            <w:r w:rsidRPr="00B92971">
              <w:rPr>
                <w:rFonts w:ascii="Sylfaen" w:hAnsi="Sylfaen" w:cs="GHEA Grapalat"/>
                <w:lang w:val="hy-AM"/>
              </w:rPr>
              <w:t>ապահովում է ԴՆԹ պրոֆիլավորման արդյունքների հուսալիությունը, վերարտադրելիությունը, ճշտությունը և ճշգրտությունը՝ համապատասխանելով միջազգային դատագենետիկական չափանիշներին (ISO/IEC 17025, ENFSI, SWGDAM)։ Լաբորատորիայում գործող ԴՆԹ նույնականացման փորձաքննության ամբողջ գործընթացը՝ ԴՆԹ-ի անջատում, քանակական գնահատում, ամպլիֆիկացիա և կապիլյար էլեկտրոֆորեզ, վավերացվել է (վալիդացվ</w:t>
            </w:r>
            <w:r w:rsidRPr="00DD2B79">
              <w:rPr>
                <w:rFonts w:ascii="Sylfaen" w:hAnsi="Sylfaen" w:cs="GHEA Grapalat"/>
                <w:lang w:val="hy-AM"/>
              </w:rPr>
              <w:t>ել է</w:t>
            </w:r>
            <w:r w:rsidRPr="00B92971">
              <w:rPr>
                <w:rFonts w:ascii="Sylfaen" w:hAnsi="Sylfaen" w:cs="GHEA Grapalat"/>
                <w:lang w:val="hy-AM"/>
              </w:rPr>
              <w:t>)</w:t>
            </w:r>
            <w:r w:rsidRPr="00DD2B79">
              <w:rPr>
                <w:rFonts w:ascii="Sylfaen" w:hAnsi="Sylfaen" w:cs="GHEA Grapalat"/>
                <w:lang w:val="hy-AM"/>
              </w:rPr>
              <w:t xml:space="preserve"> </w:t>
            </w:r>
            <w:r w:rsidRPr="00B92971">
              <w:rPr>
                <w:rFonts w:ascii="Sylfaen" w:hAnsi="Sylfaen" w:cs="GHEA Grapalat"/>
                <w:lang w:val="hy-AM"/>
              </w:rPr>
              <w:t xml:space="preserve">բացառապես Thermo Fisher Scientific ընկերության քիմիական ռեագենտների և հավաքածուների հիման վրա։ Ներկայումս օգտագործվող քիմիական ռեագենտների կամ դրանց հավաքածուների </w:t>
            </w:r>
            <w:r w:rsidRPr="00DD2B79">
              <w:rPr>
                <w:rFonts w:ascii="Sylfaen" w:hAnsi="Sylfaen" w:cs="GHEA Grapalat"/>
                <w:b/>
                <w:lang w:val="hy-AM"/>
              </w:rPr>
              <w:t>ցանկացած փոփոխություն կպահանջի լիարժեք նոր վավերացում (վալիդացիա)</w:t>
            </w:r>
            <w:r w:rsidRPr="00B92971">
              <w:rPr>
                <w:rFonts w:ascii="Sylfaen" w:hAnsi="Sylfaen" w:cs="GHEA Grapalat"/>
                <w:lang w:val="hy-AM"/>
              </w:rPr>
              <w:t>, որը ներառում է՝ զգայունության ուսումնասիրություններ, վերարտադրելիության և կրկնելիության գնահատումներ, ճշտության և ճշգրտության թեստեր, խառնուրդների և ինհիբիցիայի գործոնների ուսումնասիրություններ, կոնկորդանտության թեստեր։</w:t>
            </w:r>
            <w:r w:rsidRPr="00B92971">
              <w:rPr>
                <w:rFonts w:ascii="Sylfaen" w:hAnsi="Sylfaen"/>
                <w:lang w:val="hy-AM"/>
              </w:rPr>
              <w:tab/>
            </w:r>
            <w:r w:rsidRPr="00DD2B79">
              <w:rPr>
                <w:rFonts w:ascii="Sylfaen" w:hAnsi="Sylfaen" w:cs="GHEA Grapalat"/>
                <w:b/>
                <w:lang w:val="hy-AM"/>
              </w:rPr>
              <w:t>Այլընտրանքային արտադրողների</w:t>
            </w:r>
            <w:r w:rsidRPr="00B92971">
              <w:rPr>
                <w:rFonts w:ascii="Sylfaen" w:hAnsi="Sylfaen" w:cs="GHEA Grapalat"/>
                <w:lang w:val="hy-AM"/>
              </w:rPr>
              <w:t xml:space="preserve"> ցանկացած առաջարկ կարող է քննարկվել միայն այն պայմանով, որ վավերացման</w:t>
            </w:r>
            <w:r w:rsidRPr="00DD2B79">
              <w:rPr>
                <w:rFonts w:ascii="Sylfaen" w:hAnsi="Sylfaen" w:cs="GHEA Grapalat"/>
                <w:lang w:val="hy-AM"/>
              </w:rPr>
              <w:t xml:space="preserve"> </w:t>
            </w:r>
            <w:r w:rsidRPr="00B92971">
              <w:rPr>
                <w:rFonts w:ascii="Sylfaen" w:hAnsi="Sylfaen" w:cs="GHEA Grapalat"/>
                <w:lang w:val="hy-AM"/>
              </w:rPr>
              <w:t>(վալիդաց</w:t>
            </w:r>
            <w:r w:rsidRPr="00BD2C80">
              <w:rPr>
                <w:rFonts w:ascii="Sylfaen" w:hAnsi="Sylfaen" w:cs="GHEA Grapalat"/>
                <w:lang w:val="hy-AM"/>
              </w:rPr>
              <w:t>իաի</w:t>
            </w:r>
            <w:r w:rsidRPr="00B92971">
              <w:rPr>
                <w:rFonts w:ascii="Sylfaen" w:hAnsi="Sylfaen" w:cs="GHEA Grapalat"/>
                <w:lang w:val="hy-AM"/>
              </w:rPr>
              <w:t>) ամբողջ գործընթացն իրականացվի նրանց նախաձեռնությամբ՝ իրենց սեփական միջոցներով, ռեագենտներով և հավաքածուներով, սեղմ ժամկետներում, որը նաև չի խոչընդոտի աշխատանքային պրոցեսի բնականոն ընթացքին, իսկ վավերացման արդյունքները համապատասխան փաստաթղթերով կհաստատեն առաջարկվող արտադրանքի համարժեքությունը, համատեղելիությունը և համապատասխանությունը լաբորատորիայի գործող աշխատանքային ընթացակարգերին։</w:t>
            </w:r>
          </w:p>
          <w:p w14:paraId="14310CBC" w14:textId="77777777" w:rsidR="005E0F76" w:rsidRPr="00B92971" w:rsidRDefault="005E0F76" w:rsidP="005E0F76">
            <w:pPr>
              <w:jc w:val="both"/>
              <w:rPr>
                <w:rFonts w:ascii="Sylfaen" w:hAnsi="Sylfaen" w:cs="GHEA Grapalat"/>
                <w:b/>
                <w:lang w:val="hy-AM"/>
              </w:rPr>
            </w:pPr>
            <w:r w:rsidRPr="00895C39">
              <w:rPr>
                <w:rFonts w:ascii="Sylfaen" w:hAnsi="Sylfaen" w:cs="GHEA Grapalat"/>
                <w:b/>
                <w:lang w:val="hy-AM"/>
              </w:rPr>
              <w:t>**</w:t>
            </w:r>
            <w:r w:rsidRPr="00B92971">
              <w:rPr>
                <w:rFonts w:ascii="Sylfaen" w:hAnsi="Sylfaen" w:cs="GHEA Grapalat"/>
                <w:b/>
                <w:lang w:val="hy-AM"/>
              </w:rPr>
              <w:t>Обязательное условие</w:t>
            </w:r>
          </w:p>
          <w:p w14:paraId="38C24A02" w14:textId="77777777" w:rsidR="005E0F76" w:rsidRPr="00B92971" w:rsidRDefault="005E0F76" w:rsidP="005E0F76">
            <w:pPr>
              <w:jc w:val="both"/>
              <w:rPr>
                <w:rFonts w:ascii="Sylfaen" w:hAnsi="Sylfaen" w:cs="GHEA Grapalat"/>
                <w:lang w:val="hy-AM"/>
              </w:rPr>
            </w:pPr>
            <w:r w:rsidRPr="00B92971">
              <w:rPr>
                <w:rFonts w:ascii="Sylfaen" w:hAnsi="Sylfaen" w:cs="GHEA Grapalat"/>
                <w:lang w:val="hy-AM"/>
              </w:rPr>
              <w:t>В лаборатории отдела судебной генетики Национального бюро экспертиз аналитический рабочий процесс проведения ДНК-идентификационных исследований полностью валидирован с использованием химических реагентов компании Thermo Fisher Scientific, включая реагенты, наборы для амплификации STR-маркеров, системы очистки, размерные стандарты и аллельные лестницы. Проведённая валидация обеспечивает надёжность, воспроизводимость, точность и достоверность результатов ДНК-профилирования в соответствии с международными стандартами судебной генетики (ISO/IEC 17025, ENFSI, SWGDAM).</w:t>
            </w:r>
          </w:p>
          <w:p w14:paraId="109E1408" w14:textId="77777777" w:rsidR="005E0F76" w:rsidRPr="00B92971" w:rsidRDefault="005E0F76" w:rsidP="005E0F76">
            <w:pPr>
              <w:jc w:val="both"/>
              <w:rPr>
                <w:rFonts w:ascii="Sylfaen" w:hAnsi="Sylfaen" w:cs="GHEA Grapalat"/>
                <w:lang w:val="hy-AM"/>
              </w:rPr>
            </w:pPr>
            <w:r w:rsidRPr="00B92971">
              <w:rPr>
                <w:rFonts w:ascii="Sylfaen" w:hAnsi="Sylfaen" w:cs="GHEA Grapalat"/>
                <w:lang w:val="hy-AM"/>
              </w:rPr>
              <w:t>Весь действующий в лаборатории процесс ДНК-идентификации - выделение ДНК, количественная оценка, амплификация и капиллярный электрофорез - валидирован исключительно на основе химических реагентов и наборов Thermo Fisher Scientific. Любое изменение в используемых в настоящее время реагентах или наборах потребует проведения полной повторной валидации, включающей исследования чувствительности, оценку воспроизводимости и повторяемости, тесты точности и прецизионности, исследования смесей и ингибирующих факторов, а также тесты конкордантности.Любое предложение от альтернативных производителей может быть рассмотрено только при условии, что весь процесс валидации будет проведен по их инициативе, с использованием собственных ресурсов, реагентов и наборов, в короткие сроки, не препятствуя при этом нормальному ходу работы, а результаты валидации подтвердят эквивалентность, совместимость и соответствие предлагаемого продукта действующим рабочим процедурам лаборатории с соответствующей документацией.</w:t>
            </w:r>
          </w:p>
          <w:p w14:paraId="1B734090" w14:textId="77777777" w:rsidR="005E0F76" w:rsidRPr="005E0F76" w:rsidRDefault="005E0F76" w:rsidP="005E0F76">
            <w:pPr>
              <w:jc w:val="both"/>
              <w:rPr>
                <w:rFonts w:ascii="Sylfaen" w:hAnsi="Sylfaen" w:cs="Arial"/>
                <w:sz w:val="18"/>
                <w:szCs w:val="18"/>
                <w:highlight w:val="yellow"/>
                <w:lang w:val="ru-RU"/>
              </w:rPr>
            </w:pPr>
          </w:p>
        </w:tc>
      </w:tr>
      <w:tr w:rsidR="005E0F76" w:rsidRPr="00A037CA" w14:paraId="5196D6AF" w14:textId="77777777" w:rsidTr="005E0F76">
        <w:trPr>
          <w:trHeight w:val="65"/>
        </w:trPr>
        <w:tc>
          <w:tcPr>
            <w:tcW w:w="14850" w:type="dxa"/>
            <w:gridSpan w:val="9"/>
            <w:tcBorders>
              <w:top w:val="single" w:sz="4" w:space="0" w:color="auto"/>
              <w:bottom w:val="single" w:sz="4" w:space="0" w:color="auto"/>
            </w:tcBorders>
          </w:tcPr>
          <w:p w14:paraId="74139D74" w14:textId="77777777" w:rsidR="005E0F76" w:rsidRPr="004E4F70" w:rsidRDefault="005E0F76" w:rsidP="005E0F76">
            <w:pPr>
              <w:tabs>
                <w:tab w:val="left" w:pos="765"/>
              </w:tabs>
              <w:jc w:val="both"/>
              <w:rPr>
                <w:rFonts w:ascii="Sylfaen" w:hAnsi="Sylfaen" w:cs="GHEA Grapalat"/>
                <w:b/>
                <w:lang w:val="hy-AM"/>
              </w:rPr>
            </w:pPr>
            <w:r w:rsidRPr="004E4F70">
              <w:rPr>
                <w:rFonts w:ascii="Sylfaen" w:hAnsi="Sylfaen" w:cs="GHEA Grapalat"/>
                <w:b/>
                <w:lang w:val="hy-AM"/>
              </w:rPr>
              <w:t>Ապրանքը պետք է լինի նոր, չօգտագործված: Ապրանքի տեղափոխումն և բեռնաթափումը պետք է իրականացնի մատակարարը:</w:t>
            </w:r>
            <w:r>
              <w:rPr>
                <w:rFonts w:ascii="Sylfaen" w:hAnsi="Sylfaen" w:cs="GHEA Grapalat"/>
                <w:b/>
                <w:lang w:val="hy-AM"/>
              </w:rPr>
              <w:tab/>
            </w:r>
          </w:p>
          <w:p w14:paraId="2F8C5B89" w14:textId="77777777" w:rsidR="005E0F76" w:rsidRPr="00151C18" w:rsidRDefault="005E0F76" w:rsidP="005E0F76">
            <w:pPr>
              <w:tabs>
                <w:tab w:val="left" w:pos="765"/>
              </w:tabs>
              <w:jc w:val="both"/>
              <w:rPr>
                <w:rFonts w:ascii="Sylfaen" w:hAnsi="Sylfaen" w:cs="GHEA Grapalat"/>
                <w:b/>
                <w:lang w:val="hy-AM"/>
              </w:rPr>
            </w:pPr>
            <w:r w:rsidRPr="00151C18">
              <w:rPr>
                <w:rFonts w:ascii="Sylfaen" w:hAnsi="Sylfaen" w:cs="GHEA Grapalat"/>
                <w:b/>
                <w:lang w:val="hy-AM"/>
              </w:rPr>
              <w:t>Առաջին տեղ զբաղեցրած մասնակիցը պետք է ներկայացնի նաև առաջարկվող ապրանքային նշանի,  ֆիրմային անվանման, մոդելի և</w:t>
            </w:r>
          </w:p>
          <w:p w14:paraId="36A05BEE" w14:textId="77777777" w:rsidR="005E0F76" w:rsidRPr="00B34986" w:rsidRDefault="005E0F76" w:rsidP="005E0F76">
            <w:pPr>
              <w:widowControl w:val="0"/>
              <w:rPr>
                <w:rFonts w:ascii="Sylfaen" w:hAnsi="Sylfaen" w:cs="GHEA Grapalat"/>
                <w:b/>
                <w:lang w:val="hy-AM"/>
              </w:rPr>
            </w:pPr>
            <w:r w:rsidRPr="004E4F70">
              <w:rPr>
                <w:rFonts w:ascii="Sylfaen" w:hAnsi="Sylfaen" w:cs="GHEA Grapalat"/>
                <w:b/>
                <w:lang w:val="hy-AM"/>
              </w:rPr>
              <w:t>արտադրողի վերաբերյալ տեղեկատվություն:</w:t>
            </w:r>
          </w:p>
          <w:p w14:paraId="40F3860A" w14:textId="77777777" w:rsidR="005E0F76" w:rsidRPr="00167C96" w:rsidRDefault="005E0F76" w:rsidP="005E0F76">
            <w:pPr>
              <w:widowControl w:val="0"/>
              <w:rPr>
                <w:rFonts w:ascii="Sylfaen" w:hAnsi="Sylfaen"/>
                <w:b/>
                <w:color w:val="000000"/>
                <w:sz w:val="20"/>
                <w:szCs w:val="20"/>
                <w:shd w:val="clear" w:color="auto" w:fill="FFFFFF"/>
                <w:lang w:val="hy-AM"/>
              </w:rPr>
            </w:pPr>
            <w:r w:rsidRPr="00167C96">
              <w:rPr>
                <w:rFonts w:ascii="Sylfaen" w:hAnsi="Sylfaen"/>
                <w:b/>
                <w:color w:val="000000"/>
                <w:sz w:val="20"/>
                <w:szCs w:val="20"/>
                <w:shd w:val="clear" w:color="auto" w:fill="FFFFFF"/>
                <w:lang w:val="hy-AM"/>
              </w:rPr>
              <w:t>Товар должен быть неиспользованным. Поставщик обязан осуществить транспортировку и разгрузку монтаж товара.</w:t>
            </w:r>
          </w:p>
          <w:p w14:paraId="5969F989" w14:textId="77777777" w:rsidR="005E0F76" w:rsidRPr="00895C39" w:rsidRDefault="005E0F76" w:rsidP="005E0F76">
            <w:pPr>
              <w:jc w:val="both"/>
              <w:rPr>
                <w:rFonts w:ascii="Sylfaen" w:hAnsi="Sylfaen" w:cs="GHEA Grapalat"/>
                <w:b/>
                <w:lang w:val="hy-AM"/>
              </w:rPr>
            </w:pPr>
            <w:r w:rsidRPr="00167C96">
              <w:rPr>
                <w:rFonts w:ascii="Sylfaen" w:hAnsi="Sylfaen"/>
                <w:b/>
                <w:color w:val="000000"/>
                <w:sz w:val="20"/>
                <w:szCs w:val="20"/>
                <w:shd w:val="clear" w:color="auto" w:fill="FFFFFF"/>
                <w:lang w:val="hy-AM"/>
              </w:rPr>
              <w:t>Необходимо предоставить информацию о товарном знаке, бренде, модели и производителе предлагаемого товара.</w:t>
            </w:r>
          </w:p>
        </w:tc>
      </w:tr>
    </w:tbl>
    <w:p w14:paraId="10B3884E" w14:textId="77777777" w:rsidR="00071D1C" w:rsidRPr="00A037CA"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p w14:paraId="1BE88C0D" w14:textId="77777777" w:rsidR="005E0F76" w:rsidRPr="00A037CA" w:rsidRDefault="005E0F76" w:rsidP="00EF3662">
      <w:pPr>
        <w:jc w:val="center"/>
        <w:rPr>
          <w:rFonts w:ascii="GHEA Grapalat" w:hAnsi="GHEA Grapalat"/>
          <w:sz w:val="20"/>
          <w:lang w:val="hy-AM"/>
        </w:rPr>
      </w:pPr>
    </w:p>
    <w:p w14:paraId="1BE72D1F" w14:textId="77777777" w:rsidR="00151C18" w:rsidRDefault="00151C18" w:rsidP="00D24DEE">
      <w:pPr>
        <w:pStyle w:val="aa"/>
        <w:spacing w:before="35"/>
        <w:jc w:val="both"/>
        <w:rPr>
          <w:rFonts w:ascii="GHEA Grapalat" w:hAnsi="GHEA Grapalat"/>
          <w:sz w:val="18"/>
          <w:szCs w:val="18"/>
          <w:lang w:val="hy-AM"/>
        </w:rPr>
      </w:pPr>
    </w:p>
    <w:p w14:paraId="0EBAB856" w14:textId="77777777" w:rsidR="00151C18" w:rsidRDefault="00151C18" w:rsidP="00D24DEE">
      <w:pPr>
        <w:pStyle w:val="aa"/>
        <w:spacing w:before="35"/>
        <w:jc w:val="both"/>
        <w:rPr>
          <w:rFonts w:ascii="GHEA Grapalat" w:hAnsi="GHEA Grapalat"/>
          <w:sz w:val="18"/>
          <w:szCs w:val="18"/>
          <w:lang w:val="hy-AM"/>
        </w:rPr>
      </w:pPr>
    </w:p>
    <w:p w14:paraId="2C3E65F4" w14:textId="77777777" w:rsidR="00151C18" w:rsidRDefault="00151C18" w:rsidP="00D24DEE">
      <w:pPr>
        <w:pStyle w:val="aa"/>
        <w:spacing w:before="35"/>
        <w:jc w:val="both"/>
        <w:rPr>
          <w:rFonts w:ascii="GHEA Grapalat" w:hAnsi="GHEA Grapalat"/>
          <w:sz w:val="18"/>
          <w:szCs w:val="18"/>
          <w:lang w:val="hy-AM"/>
        </w:rPr>
      </w:pPr>
    </w:p>
    <w:p w14:paraId="70DA09A5" w14:textId="77777777" w:rsidR="00151C18" w:rsidRDefault="00151C18" w:rsidP="00D24DEE">
      <w:pPr>
        <w:pStyle w:val="aa"/>
        <w:spacing w:before="35"/>
        <w:jc w:val="both"/>
        <w:rPr>
          <w:rFonts w:ascii="GHEA Grapalat" w:hAnsi="GHEA Grapalat"/>
          <w:sz w:val="18"/>
          <w:szCs w:val="18"/>
          <w:lang w:val="hy-AM"/>
        </w:rPr>
      </w:pPr>
    </w:p>
    <w:p w14:paraId="77B0EE22" w14:textId="77777777" w:rsidR="00151C18" w:rsidRDefault="00151C18" w:rsidP="00D24DEE">
      <w:pPr>
        <w:pStyle w:val="aa"/>
        <w:spacing w:before="35"/>
        <w:jc w:val="both"/>
        <w:rPr>
          <w:rFonts w:ascii="GHEA Grapalat" w:hAnsi="GHEA Grapalat"/>
          <w:sz w:val="18"/>
          <w:szCs w:val="18"/>
          <w:lang w:val="hy-AM"/>
        </w:rPr>
      </w:pPr>
    </w:p>
    <w:p w14:paraId="59AC7D78" w14:textId="77777777" w:rsidR="00151C18" w:rsidRDefault="00151C18" w:rsidP="00D24DEE">
      <w:pPr>
        <w:pStyle w:val="aa"/>
        <w:spacing w:before="35"/>
        <w:jc w:val="both"/>
        <w:rPr>
          <w:rFonts w:ascii="GHEA Grapalat" w:hAnsi="GHEA Grapalat"/>
          <w:sz w:val="18"/>
          <w:szCs w:val="18"/>
          <w:lang w:val="hy-AM"/>
        </w:rPr>
      </w:pPr>
    </w:p>
    <w:p w14:paraId="49564CD2" w14:textId="77777777" w:rsidR="00151C18" w:rsidRDefault="00151C18" w:rsidP="00D24DEE">
      <w:pPr>
        <w:pStyle w:val="aa"/>
        <w:spacing w:before="35"/>
        <w:jc w:val="both"/>
        <w:rPr>
          <w:rFonts w:ascii="GHEA Grapalat" w:hAnsi="GHEA Grapalat"/>
          <w:sz w:val="18"/>
          <w:szCs w:val="18"/>
          <w:lang w:val="hy-AM"/>
        </w:rPr>
      </w:pPr>
    </w:p>
    <w:p w14:paraId="0ECDE12B" w14:textId="77777777" w:rsidR="00151C18" w:rsidRDefault="00151C18" w:rsidP="00D24DEE">
      <w:pPr>
        <w:pStyle w:val="aa"/>
        <w:spacing w:before="35"/>
        <w:jc w:val="both"/>
        <w:rPr>
          <w:rFonts w:ascii="GHEA Grapalat" w:hAnsi="GHEA Grapalat"/>
          <w:sz w:val="18"/>
          <w:szCs w:val="18"/>
          <w:lang w:val="hy-AM"/>
        </w:rPr>
      </w:pPr>
    </w:p>
    <w:p w14:paraId="0B43F009" w14:textId="77777777" w:rsidR="00151C18" w:rsidRDefault="00151C18" w:rsidP="00D24DEE">
      <w:pPr>
        <w:pStyle w:val="aa"/>
        <w:spacing w:before="35"/>
        <w:jc w:val="both"/>
        <w:rPr>
          <w:rFonts w:ascii="GHEA Grapalat" w:hAnsi="GHEA Grapalat"/>
          <w:sz w:val="18"/>
          <w:szCs w:val="18"/>
          <w:lang w:val="hy-AM"/>
        </w:rPr>
      </w:pPr>
    </w:p>
    <w:p w14:paraId="485C52B3" w14:textId="77777777" w:rsidR="00151C18" w:rsidRDefault="00151C18" w:rsidP="00D24DEE">
      <w:pPr>
        <w:pStyle w:val="aa"/>
        <w:spacing w:before="35"/>
        <w:jc w:val="both"/>
        <w:rPr>
          <w:rFonts w:ascii="GHEA Grapalat" w:hAnsi="GHEA Grapalat"/>
          <w:sz w:val="18"/>
          <w:szCs w:val="18"/>
          <w:lang w:val="hy-AM"/>
        </w:rPr>
      </w:pPr>
    </w:p>
    <w:p w14:paraId="18DD772B" w14:textId="77777777" w:rsidR="00151C18" w:rsidRDefault="00151C18" w:rsidP="00D24DEE">
      <w:pPr>
        <w:pStyle w:val="aa"/>
        <w:spacing w:before="35"/>
        <w:jc w:val="both"/>
        <w:rPr>
          <w:rFonts w:ascii="GHEA Grapalat" w:hAnsi="GHEA Grapalat"/>
          <w:sz w:val="18"/>
          <w:szCs w:val="18"/>
          <w:lang w:val="hy-AM"/>
        </w:rPr>
      </w:pPr>
    </w:p>
    <w:p w14:paraId="033173CF" w14:textId="77777777" w:rsidR="00151C18" w:rsidRDefault="00151C18" w:rsidP="00D24DEE">
      <w:pPr>
        <w:pStyle w:val="aa"/>
        <w:spacing w:before="35"/>
        <w:jc w:val="both"/>
        <w:rPr>
          <w:rFonts w:ascii="GHEA Grapalat" w:hAnsi="GHEA Grapalat"/>
          <w:sz w:val="18"/>
          <w:szCs w:val="18"/>
          <w:lang w:val="hy-AM"/>
        </w:rPr>
      </w:pPr>
    </w:p>
    <w:p w14:paraId="1B346EBE" w14:textId="77777777" w:rsidR="00151C18" w:rsidRDefault="00151C18" w:rsidP="00D24DEE">
      <w:pPr>
        <w:pStyle w:val="aa"/>
        <w:spacing w:before="35"/>
        <w:jc w:val="both"/>
        <w:rPr>
          <w:rFonts w:ascii="GHEA Grapalat" w:hAnsi="GHEA Grapalat"/>
          <w:sz w:val="18"/>
          <w:szCs w:val="18"/>
          <w:lang w:val="hy-AM"/>
        </w:rPr>
      </w:pPr>
    </w:p>
    <w:p w14:paraId="45893EC0" w14:textId="77777777" w:rsidR="00151C18" w:rsidRDefault="00151C18" w:rsidP="00D24DEE">
      <w:pPr>
        <w:pStyle w:val="aa"/>
        <w:spacing w:before="35"/>
        <w:jc w:val="both"/>
        <w:rPr>
          <w:rFonts w:ascii="GHEA Grapalat" w:hAnsi="GHEA Grapalat"/>
          <w:sz w:val="18"/>
          <w:szCs w:val="18"/>
          <w:lang w:val="hy-AM"/>
        </w:rPr>
      </w:pPr>
    </w:p>
    <w:p w14:paraId="3D39206B" w14:textId="77777777" w:rsidR="00151C18" w:rsidRDefault="00151C18" w:rsidP="00D24DEE">
      <w:pPr>
        <w:pStyle w:val="aa"/>
        <w:spacing w:before="35"/>
        <w:jc w:val="both"/>
        <w:rPr>
          <w:rFonts w:ascii="GHEA Grapalat" w:hAnsi="GHEA Grapalat"/>
          <w:sz w:val="18"/>
          <w:szCs w:val="18"/>
          <w:lang w:val="hy-AM"/>
        </w:rPr>
      </w:pPr>
    </w:p>
    <w:p w14:paraId="539D8C73" w14:textId="77777777" w:rsidR="00151C18" w:rsidRDefault="00151C18" w:rsidP="00D24DEE">
      <w:pPr>
        <w:pStyle w:val="aa"/>
        <w:spacing w:before="35"/>
        <w:jc w:val="both"/>
        <w:rPr>
          <w:rFonts w:ascii="GHEA Grapalat" w:hAnsi="GHEA Grapalat"/>
          <w:sz w:val="18"/>
          <w:szCs w:val="18"/>
          <w:lang w:val="hy-AM"/>
        </w:rPr>
      </w:pPr>
    </w:p>
    <w:p w14:paraId="5E2200FA" w14:textId="77777777" w:rsidR="00151C18" w:rsidRDefault="00151C18" w:rsidP="00D24DEE">
      <w:pPr>
        <w:pStyle w:val="aa"/>
        <w:spacing w:before="35"/>
        <w:jc w:val="both"/>
        <w:rPr>
          <w:rFonts w:ascii="GHEA Grapalat" w:hAnsi="GHEA Grapalat"/>
          <w:sz w:val="18"/>
          <w:szCs w:val="18"/>
          <w:lang w:val="hy-AM"/>
        </w:rPr>
      </w:pPr>
    </w:p>
    <w:p w14:paraId="598C518F" w14:textId="77777777" w:rsidR="00151C18" w:rsidRDefault="00151C18" w:rsidP="00D24DEE">
      <w:pPr>
        <w:pStyle w:val="aa"/>
        <w:spacing w:before="35"/>
        <w:jc w:val="both"/>
        <w:rPr>
          <w:rFonts w:ascii="GHEA Grapalat" w:hAnsi="GHEA Grapalat"/>
          <w:sz w:val="18"/>
          <w:szCs w:val="18"/>
          <w:lang w:val="hy-AM"/>
        </w:rPr>
      </w:pPr>
    </w:p>
    <w:p w14:paraId="7721B383" w14:textId="77777777" w:rsidR="00151C18" w:rsidRDefault="00151C18" w:rsidP="00D24DEE">
      <w:pPr>
        <w:pStyle w:val="aa"/>
        <w:spacing w:before="35"/>
        <w:jc w:val="both"/>
        <w:rPr>
          <w:rFonts w:ascii="GHEA Grapalat" w:hAnsi="GHEA Grapalat"/>
          <w:sz w:val="18"/>
          <w:szCs w:val="18"/>
          <w:lang w:val="hy-AM"/>
        </w:rPr>
      </w:pPr>
    </w:p>
    <w:p w14:paraId="62F09D40" w14:textId="77777777" w:rsidR="00151C18" w:rsidRDefault="00151C18" w:rsidP="00D24DEE">
      <w:pPr>
        <w:pStyle w:val="aa"/>
        <w:spacing w:before="35"/>
        <w:jc w:val="both"/>
        <w:rPr>
          <w:rFonts w:ascii="GHEA Grapalat" w:hAnsi="GHEA Grapalat"/>
          <w:sz w:val="18"/>
          <w:szCs w:val="18"/>
          <w:lang w:val="hy-AM"/>
        </w:rPr>
      </w:pPr>
    </w:p>
    <w:p w14:paraId="43CD9969" w14:textId="77777777" w:rsidR="00151C18" w:rsidRDefault="00151C18" w:rsidP="00D24DEE">
      <w:pPr>
        <w:pStyle w:val="aa"/>
        <w:spacing w:before="35"/>
        <w:jc w:val="both"/>
        <w:rPr>
          <w:rFonts w:ascii="GHEA Grapalat" w:hAnsi="GHEA Grapalat"/>
          <w:sz w:val="18"/>
          <w:szCs w:val="18"/>
          <w:lang w:val="hy-AM"/>
        </w:rPr>
      </w:pPr>
    </w:p>
    <w:p w14:paraId="41831FF8" w14:textId="77777777" w:rsidR="00151C18" w:rsidRDefault="00151C18" w:rsidP="00D24DEE">
      <w:pPr>
        <w:pStyle w:val="aa"/>
        <w:spacing w:before="35"/>
        <w:jc w:val="both"/>
        <w:rPr>
          <w:rFonts w:ascii="GHEA Grapalat" w:hAnsi="GHEA Grapalat"/>
          <w:sz w:val="18"/>
          <w:szCs w:val="18"/>
          <w:lang w:val="hy-AM"/>
        </w:rPr>
      </w:pPr>
    </w:p>
    <w:p w14:paraId="5E6E4A3A" w14:textId="77777777" w:rsidR="00151C18" w:rsidRDefault="00151C18" w:rsidP="00D24DEE">
      <w:pPr>
        <w:pStyle w:val="aa"/>
        <w:spacing w:before="35"/>
        <w:jc w:val="both"/>
        <w:rPr>
          <w:rFonts w:ascii="GHEA Grapalat" w:hAnsi="GHEA Grapalat"/>
          <w:sz w:val="18"/>
          <w:szCs w:val="18"/>
          <w:lang w:val="hy-AM"/>
        </w:rPr>
      </w:pPr>
    </w:p>
    <w:p w14:paraId="48228ACE" w14:textId="77777777" w:rsidR="00151C18" w:rsidRDefault="00151C18" w:rsidP="00D24DEE">
      <w:pPr>
        <w:pStyle w:val="aa"/>
        <w:spacing w:before="35"/>
        <w:jc w:val="both"/>
        <w:rPr>
          <w:rFonts w:ascii="GHEA Grapalat" w:hAnsi="GHEA Grapalat"/>
          <w:sz w:val="18"/>
          <w:szCs w:val="18"/>
          <w:lang w:val="hy-AM"/>
        </w:rPr>
      </w:pPr>
    </w:p>
    <w:p w14:paraId="7033E4B6" w14:textId="77777777" w:rsidR="00151C18" w:rsidRDefault="00151C18" w:rsidP="00D24DEE">
      <w:pPr>
        <w:pStyle w:val="aa"/>
        <w:spacing w:before="35"/>
        <w:jc w:val="both"/>
        <w:rPr>
          <w:rFonts w:ascii="GHEA Grapalat" w:hAnsi="GHEA Grapalat"/>
          <w:sz w:val="18"/>
          <w:szCs w:val="18"/>
          <w:lang w:val="hy-AM"/>
        </w:rPr>
      </w:pPr>
    </w:p>
    <w:p w14:paraId="11DA1F31" w14:textId="77777777" w:rsidR="00151C18" w:rsidRDefault="00151C18" w:rsidP="00D24DEE">
      <w:pPr>
        <w:pStyle w:val="aa"/>
        <w:spacing w:before="35"/>
        <w:jc w:val="both"/>
        <w:rPr>
          <w:rFonts w:ascii="GHEA Grapalat" w:hAnsi="GHEA Grapalat"/>
          <w:sz w:val="18"/>
          <w:szCs w:val="18"/>
          <w:lang w:val="hy-AM"/>
        </w:rPr>
      </w:pPr>
    </w:p>
    <w:p w14:paraId="77EB650D" w14:textId="77777777" w:rsidR="00151C18" w:rsidRDefault="00151C18" w:rsidP="00D24DEE">
      <w:pPr>
        <w:pStyle w:val="aa"/>
        <w:spacing w:before="35"/>
        <w:jc w:val="both"/>
        <w:rPr>
          <w:rFonts w:ascii="GHEA Grapalat" w:hAnsi="GHEA Grapalat"/>
          <w:sz w:val="18"/>
          <w:szCs w:val="18"/>
          <w:lang w:val="hy-AM"/>
        </w:rPr>
      </w:pPr>
    </w:p>
    <w:p w14:paraId="1C90A427" w14:textId="77777777" w:rsidR="00151C18" w:rsidRDefault="00151C18" w:rsidP="00D24DEE">
      <w:pPr>
        <w:pStyle w:val="aa"/>
        <w:spacing w:before="35"/>
        <w:jc w:val="both"/>
        <w:rPr>
          <w:rFonts w:ascii="GHEA Grapalat" w:hAnsi="GHEA Grapalat"/>
          <w:sz w:val="18"/>
          <w:szCs w:val="18"/>
          <w:lang w:val="hy-AM"/>
        </w:rPr>
      </w:pPr>
    </w:p>
    <w:p w14:paraId="73F62C87" w14:textId="77777777" w:rsidR="00151C18" w:rsidRDefault="00151C18" w:rsidP="00D24DEE">
      <w:pPr>
        <w:pStyle w:val="aa"/>
        <w:spacing w:before="35"/>
        <w:jc w:val="both"/>
        <w:rPr>
          <w:rFonts w:ascii="GHEA Grapalat" w:hAnsi="GHEA Grapalat"/>
          <w:sz w:val="18"/>
          <w:szCs w:val="18"/>
          <w:lang w:val="hy-AM"/>
        </w:rPr>
      </w:pPr>
    </w:p>
    <w:p w14:paraId="4617385F" w14:textId="77777777" w:rsidR="00151C18" w:rsidRDefault="00151C18" w:rsidP="00D24DEE">
      <w:pPr>
        <w:pStyle w:val="aa"/>
        <w:spacing w:before="35"/>
        <w:jc w:val="both"/>
        <w:rPr>
          <w:rFonts w:ascii="GHEA Grapalat" w:hAnsi="GHEA Grapalat"/>
          <w:sz w:val="18"/>
          <w:szCs w:val="18"/>
          <w:lang w:val="hy-AM"/>
        </w:rPr>
      </w:pPr>
    </w:p>
    <w:p w14:paraId="03DA5BC6" w14:textId="77777777" w:rsidR="00151C18" w:rsidRDefault="00151C18" w:rsidP="00D24DEE">
      <w:pPr>
        <w:pStyle w:val="aa"/>
        <w:spacing w:before="35"/>
        <w:jc w:val="both"/>
        <w:rPr>
          <w:rFonts w:ascii="GHEA Grapalat" w:hAnsi="GHEA Grapalat"/>
          <w:sz w:val="18"/>
          <w:szCs w:val="18"/>
          <w:lang w:val="hy-AM"/>
        </w:rPr>
      </w:pPr>
    </w:p>
    <w:p w14:paraId="6AFF6470" w14:textId="77777777" w:rsidR="00151C18" w:rsidRDefault="00151C18" w:rsidP="00D24DEE">
      <w:pPr>
        <w:pStyle w:val="aa"/>
        <w:spacing w:before="35"/>
        <w:jc w:val="both"/>
        <w:rPr>
          <w:rFonts w:ascii="GHEA Grapalat" w:hAnsi="GHEA Grapalat"/>
          <w:sz w:val="18"/>
          <w:szCs w:val="18"/>
          <w:lang w:val="hy-AM"/>
        </w:rPr>
      </w:pPr>
    </w:p>
    <w:p w14:paraId="62BD0EA7" w14:textId="77777777" w:rsidR="00151C18" w:rsidRDefault="00151C18" w:rsidP="00D24DEE">
      <w:pPr>
        <w:pStyle w:val="aa"/>
        <w:spacing w:before="35"/>
        <w:jc w:val="both"/>
        <w:rPr>
          <w:rFonts w:ascii="GHEA Grapalat" w:hAnsi="GHEA Grapalat"/>
          <w:sz w:val="18"/>
          <w:szCs w:val="18"/>
          <w:lang w:val="hy-AM"/>
        </w:rPr>
      </w:pPr>
    </w:p>
    <w:p w14:paraId="09E80127" w14:textId="77777777" w:rsidR="00151C18" w:rsidRDefault="00151C18" w:rsidP="00D24DEE">
      <w:pPr>
        <w:pStyle w:val="aa"/>
        <w:spacing w:before="35"/>
        <w:jc w:val="both"/>
        <w:rPr>
          <w:rFonts w:ascii="GHEA Grapalat" w:hAnsi="GHEA Grapalat"/>
          <w:sz w:val="18"/>
          <w:szCs w:val="18"/>
          <w:lang w:val="hy-AM"/>
        </w:rPr>
      </w:pPr>
    </w:p>
    <w:p w14:paraId="2480D889" w14:textId="77777777" w:rsidR="00151C18" w:rsidRDefault="00151C18" w:rsidP="00D24DEE">
      <w:pPr>
        <w:pStyle w:val="aa"/>
        <w:spacing w:before="35"/>
        <w:jc w:val="both"/>
        <w:rPr>
          <w:rFonts w:ascii="GHEA Grapalat" w:hAnsi="GHEA Grapalat"/>
          <w:sz w:val="18"/>
          <w:szCs w:val="18"/>
          <w:lang w:val="hy-AM"/>
        </w:rPr>
      </w:pPr>
    </w:p>
    <w:p w14:paraId="7DFFCF6A" w14:textId="77777777" w:rsidR="00151C18" w:rsidRDefault="00151C18" w:rsidP="00D24DEE">
      <w:pPr>
        <w:pStyle w:val="aa"/>
        <w:spacing w:before="35"/>
        <w:jc w:val="both"/>
        <w:rPr>
          <w:rFonts w:ascii="GHEA Grapalat" w:hAnsi="GHEA Grapalat"/>
          <w:sz w:val="18"/>
          <w:szCs w:val="18"/>
          <w:lang w:val="hy-AM"/>
        </w:rPr>
      </w:pPr>
    </w:p>
    <w:p w14:paraId="59C518EE" w14:textId="77777777" w:rsidR="00151C18" w:rsidRDefault="00151C18" w:rsidP="00D24DEE">
      <w:pPr>
        <w:pStyle w:val="aa"/>
        <w:spacing w:before="35"/>
        <w:jc w:val="both"/>
        <w:rPr>
          <w:rFonts w:ascii="GHEA Grapalat" w:hAnsi="GHEA Grapalat"/>
          <w:sz w:val="18"/>
          <w:szCs w:val="18"/>
          <w:lang w:val="hy-AM"/>
        </w:rPr>
      </w:pPr>
    </w:p>
    <w:p w14:paraId="795A5360" w14:textId="77777777" w:rsidR="00151C18" w:rsidRDefault="00151C18" w:rsidP="00D24DEE">
      <w:pPr>
        <w:pStyle w:val="aa"/>
        <w:spacing w:before="35"/>
        <w:jc w:val="both"/>
        <w:rPr>
          <w:rFonts w:ascii="GHEA Grapalat" w:hAnsi="GHEA Grapalat"/>
          <w:sz w:val="18"/>
          <w:szCs w:val="18"/>
          <w:lang w:val="hy-AM"/>
        </w:rPr>
      </w:pPr>
    </w:p>
    <w:p w14:paraId="193D7FD1" w14:textId="77777777" w:rsidR="00151C18" w:rsidRDefault="00151C18" w:rsidP="00D24DEE">
      <w:pPr>
        <w:pStyle w:val="aa"/>
        <w:spacing w:before="35"/>
        <w:jc w:val="both"/>
        <w:rPr>
          <w:rFonts w:ascii="GHEA Grapalat" w:hAnsi="GHEA Grapalat"/>
          <w:sz w:val="18"/>
          <w:szCs w:val="18"/>
          <w:lang w:val="hy-AM"/>
        </w:rPr>
      </w:pPr>
    </w:p>
    <w:p w14:paraId="675D24CE" w14:textId="77777777" w:rsidR="00151C18" w:rsidRDefault="00151C18" w:rsidP="00D24DEE">
      <w:pPr>
        <w:pStyle w:val="aa"/>
        <w:spacing w:before="35"/>
        <w:jc w:val="both"/>
        <w:rPr>
          <w:rFonts w:ascii="GHEA Grapalat" w:hAnsi="GHEA Grapalat"/>
          <w:sz w:val="18"/>
          <w:szCs w:val="18"/>
          <w:lang w:val="hy-AM"/>
        </w:rPr>
      </w:pPr>
    </w:p>
    <w:p w14:paraId="7B59CF4B" w14:textId="77777777" w:rsidR="00151C18" w:rsidRDefault="00151C18" w:rsidP="00D24DEE">
      <w:pPr>
        <w:pStyle w:val="aa"/>
        <w:spacing w:before="35"/>
        <w:jc w:val="both"/>
        <w:rPr>
          <w:rFonts w:ascii="GHEA Grapalat" w:hAnsi="GHEA Grapalat"/>
          <w:sz w:val="18"/>
          <w:szCs w:val="18"/>
          <w:lang w:val="hy-AM"/>
        </w:rPr>
      </w:pPr>
    </w:p>
    <w:p w14:paraId="3F7275FE" w14:textId="77777777" w:rsidR="00151C18" w:rsidRDefault="00151C18" w:rsidP="00D24DEE">
      <w:pPr>
        <w:pStyle w:val="aa"/>
        <w:spacing w:before="35"/>
        <w:jc w:val="both"/>
        <w:rPr>
          <w:rFonts w:ascii="GHEA Grapalat" w:hAnsi="GHEA Grapalat"/>
          <w:sz w:val="18"/>
          <w:szCs w:val="18"/>
          <w:lang w:val="hy-AM"/>
        </w:rPr>
      </w:pPr>
    </w:p>
    <w:p w14:paraId="252573F5" w14:textId="77777777" w:rsidR="00151C18" w:rsidRDefault="00151C18" w:rsidP="00D24DEE">
      <w:pPr>
        <w:pStyle w:val="aa"/>
        <w:spacing w:before="35"/>
        <w:jc w:val="both"/>
        <w:rPr>
          <w:rFonts w:ascii="GHEA Grapalat" w:hAnsi="GHEA Grapalat"/>
          <w:sz w:val="18"/>
          <w:szCs w:val="18"/>
          <w:lang w:val="hy-AM"/>
        </w:rPr>
      </w:pPr>
    </w:p>
    <w:p w14:paraId="28DE39F3" w14:textId="77777777" w:rsidR="00151C18" w:rsidRDefault="00151C18" w:rsidP="00D24DEE">
      <w:pPr>
        <w:pStyle w:val="aa"/>
        <w:spacing w:before="35"/>
        <w:jc w:val="both"/>
        <w:rPr>
          <w:rFonts w:ascii="GHEA Grapalat" w:hAnsi="GHEA Grapalat"/>
          <w:sz w:val="18"/>
          <w:szCs w:val="18"/>
          <w:lang w:val="hy-AM"/>
        </w:rPr>
      </w:pPr>
    </w:p>
    <w:p w14:paraId="7061DEBD" w14:textId="77777777" w:rsidR="00151C18" w:rsidRDefault="00151C18" w:rsidP="00D24DEE">
      <w:pPr>
        <w:pStyle w:val="aa"/>
        <w:spacing w:before="35"/>
        <w:jc w:val="both"/>
        <w:rPr>
          <w:rFonts w:ascii="GHEA Grapalat" w:hAnsi="GHEA Grapalat"/>
          <w:sz w:val="18"/>
          <w:szCs w:val="18"/>
          <w:lang w:val="hy-AM"/>
        </w:rPr>
      </w:pPr>
    </w:p>
    <w:p w14:paraId="75AAF317" w14:textId="77777777" w:rsidR="00151C18" w:rsidRDefault="00151C18" w:rsidP="00D24DEE">
      <w:pPr>
        <w:pStyle w:val="aa"/>
        <w:spacing w:before="35"/>
        <w:jc w:val="both"/>
        <w:rPr>
          <w:rFonts w:ascii="GHEA Grapalat" w:hAnsi="GHEA Grapalat"/>
          <w:sz w:val="18"/>
          <w:szCs w:val="18"/>
          <w:lang w:val="hy-AM"/>
        </w:rPr>
      </w:pPr>
    </w:p>
    <w:p w14:paraId="3A3CB211" w14:textId="77777777" w:rsidR="00151C18" w:rsidRDefault="00151C18" w:rsidP="00D24DEE">
      <w:pPr>
        <w:pStyle w:val="aa"/>
        <w:spacing w:before="35"/>
        <w:jc w:val="both"/>
        <w:rPr>
          <w:rFonts w:ascii="GHEA Grapalat" w:hAnsi="GHEA Grapalat"/>
          <w:sz w:val="18"/>
          <w:szCs w:val="18"/>
          <w:lang w:val="hy-AM"/>
        </w:rPr>
      </w:pPr>
    </w:p>
    <w:p w14:paraId="458801A1" w14:textId="77777777" w:rsidR="00151C18" w:rsidRDefault="00151C18" w:rsidP="00D24DEE">
      <w:pPr>
        <w:pStyle w:val="aa"/>
        <w:spacing w:before="35"/>
        <w:jc w:val="both"/>
        <w:rPr>
          <w:rFonts w:ascii="GHEA Grapalat" w:hAnsi="GHEA Grapalat"/>
          <w:sz w:val="18"/>
          <w:szCs w:val="18"/>
          <w:lang w:val="hy-AM"/>
        </w:rPr>
      </w:pPr>
    </w:p>
    <w:p w14:paraId="0DB353F5" w14:textId="77777777" w:rsidR="00151C18" w:rsidRDefault="00151C18" w:rsidP="00D24DEE">
      <w:pPr>
        <w:pStyle w:val="aa"/>
        <w:spacing w:before="35"/>
        <w:jc w:val="both"/>
        <w:rPr>
          <w:rFonts w:ascii="GHEA Grapalat" w:hAnsi="GHEA Grapalat"/>
          <w:sz w:val="18"/>
          <w:szCs w:val="18"/>
          <w:lang w:val="hy-AM"/>
        </w:rPr>
      </w:pPr>
    </w:p>
    <w:p w14:paraId="33A8A902" w14:textId="77777777" w:rsidR="00151C18" w:rsidRDefault="00151C18" w:rsidP="00D24DEE">
      <w:pPr>
        <w:pStyle w:val="aa"/>
        <w:spacing w:before="35"/>
        <w:jc w:val="both"/>
        <w:rPr>
          <w:rFonts w:ascii="GHEA Grapalat" w:hAnsi="GHEA Grapalat"/>
          <w:sz w:val="18"/>
          <w:szCs w:val="18"/>
          <w:lang w:val="hy-AM"/>
        </w:rPr>
      </w:pPr>
    </w:p>
    <w:p w14:paraId="2523F9C1" w14:textId="77777777" w:rsidR="00151C18" w:rsidRDefault="00151C18" w:rsidP="00D24DEE">
      <w:pPr>
        <w:pStyle w:val="aa"/>
        <w:spacing w:before="35"/>
        <w:jc w:val="both"/>
        <w:rPr>
          <w:rFonts w:ascii="GHEA Grapalat" w:hAnsi="GHEA Grapalat"/>
          <w:sz w:val="18"/>
          <w:szCs w:val="18"/>
          <w:lang w:val="hy-AM"/>
        </w:rPr>
      </w:pPr>
    </w:p>
    <w:p w14:paraId="7031200D" w14:textId="77777777" w:rsidR="00151C18" w:rsidRDefault="00151C18" w:rsidP="00D24DEE">
      <w:pPr>
        <w:pStyle w:val="aa"/>
        <w:spacing w:before="35"/>
        <w:jc w:val="both"/>
        <w:rPr>
          <w:rFonts w:ascii="GHEA Grapalat" w:hAnsi="GHEA Grapalat"/>
          <w:sz w:val="18"/>
          <w:szCs w:val="18"/>
          <w:lang w:val="hy-AM"/>
        </w:rPr>
      </w:pPr>
    </w:p>
    <w:p w14:paraId="27A782BE" w14:textId="77777777" w:rsidR="00151C18" w:rsidRDefault="00151C18" w:rsidP="00D24DEE">
      <w:pPr>
        <w:pStyle w:val="aa"/>
        <w:spacing w:before="35"/>
        <w:jc w:val="both"/>
        <w:rPr>
          <w:rFonts w:ascii="GHEA Grapalat" w:hAnsi="GHEA Grapalat"/>
          <w:sz w:val="18"/>
          <w:szCs w:val="18"/>
          <w:lang w:val="hy-AM"/>
        </w:rPr>
      </w:pPr>
    </w:p>
    <w:p w14:paraId="604F7BC7" w14:textId="77777777" w:rsidR="00151C18" w:rsidRDefault="00151C18" w:rsidP="00D24DEE">
      <w:pPr>
        <w:pStyle w:val="aa"/>
        <w:spacing w:before="35"/>
        <w:jc w:val="both"/>
        <w:rPr>
          <w:rFonts w:ascii="GHEA Grapalat" w:hAnsi="GHEA Grapalat"/>
          <w:sz w:val="18"/>
          <w:szCs w:val="18"/>
          <w:lang w:val="hy-AM"/>
        </w:rPr>
      </w:pPr>
    </w:p>
    <w:p w14:paraId="644C6971" w14:textId="77777777" w:rsidR="00151C18" w:rsidRDefault="00151C18" w:rsidP="00D24DEE">
      <w:pPr>
        <w:pStyle w:val="aa"/>
        <w:spacing w:before="35"/>
        <w:jc w:val="both"/>
        <w:rPr>
          <w:rFonts w:ascii="GHEA Grapalat" w:hAnsi="GHEA Grapalat"/>
          <w:sz w:val="18"/>
          <w:szCs w:val="18"/>
          <w:lang w:val="hy-AM"/>
        </w:rPr>
      </w:pPr>
    </w:p>
    <w:p w14:paraId="62760052" w14:textId="77777777" w:rsidR="00151C18" w:rsidRDefault="00151C18" w:rsidP="00D24DEE">
      <w:pPr>
        <w:pStyle w:val="aa"/>
        <w:spacing w:before="35"/>
        <w:jc w:val="both"/>
        <w:rPr>
          <w:rFonts w:ascii="GHEA Grapalat" w:hAnsi="GHEA Grapalat"/>
          <w:sz w:val="18"/>
          <w:szCs w:val="18"/>
          <w:lang w:val="hy-AM"/>
        </w:rPr>
      </w:pPr>
    </w:p>
    <w:p w14:paraId="63F735AF" w14:textId="77777777" w:rsidR="00151C18" w:rsidRDefault="00151C18" w:rsidP="00D24DEE">
      <w:pPr>
        <w:pStyle w:val="aa"/>
        <w:spacing w:before="35"/>
        <w:jc w:val="both"/>
        <w:rPr>
          <w:rFonts w:ascii="GHEA Grapalat" w:hAnsi="GHEA Grapalat"/>
          <w:sz w:val="18"/>
          <w:szCs w:val="18"/>
          <w:lang w:val="hy-AM"/>
        </w:rPr>
      </w:pPr>
    </w:p>
    <w:p w14:paraId="1DD369FF" w14:textId="77777777" w:rsidR="00151C18" w:rsidRDefault="00151C18" w:rsidP="00D24DEE">
      <w:pPr>
        <w:pStyle w:val="aa"/>
        <w:spacing w:before="35"/>
        <w:jc w:val="both"/>
        <w:rPr>
          <w:rFonts w:ascii="GHEA Grapalat" w:hAnsi="GHEA Grapalat"/>
          <w:sz w:val="18"/>
          <w:szCs w:val="18"/>
          <w:lang w:val="hy-AM"/>
        </w:rPr>
      </w:pPr>
    </w:p>
    <w:p w14:paraId="529612EF" w14:textId="77777777" w:rsidR="00151C18" w:rsidRDefault="00151C18" w:rsidP="00D24DEE">
      <w:pPr>
        <w:pStyle w:val="aa"/>
        <w:spacing w:before="35"/>
        <w:jc w:val="both"/>
        <w:rPr>
          <w:rFonts w:ascii="GHEA Grapalat" w:hAnsi="GHEA Grapalat"/>
          <w:sz w:val="18"/>
          <w:szCs w:val="18"/>
          <w:lang w:val="hy-AM"/>
        </w:rPr>
      </w:pPr>
    </w:p>
    <w:p w14:paraId="6261369C" w14:textId="77777777" w:rsidR="00151C18" w:rsidRDefault="00151C18" w:rsidP="00D24DEE">
      <w:pPr>
        <w:pStyle w:val="aa"/>
        <w:spacing w:before="35"/>
        <w:jc w:val="both"/>
        <w:rPr>
          <w:rFonts w:ascii="GHEA Grapalat" w:hAnsi="GHEA Grapalat"/>
          <w:sz w:val="18"/>
          <w:szCs w:val="18"/>
          <w:lang w:val="hy-AM"/>
        </w:rPr>
      </w:pPr>
    </w:p>
    <w:p w14:paraId="4678EC11" w14:textId="77777777" w:rsidR="00151C18" w:rsidRDefault="00151C18" w:rsidP="00D24DEE">
      <w:pPr>
        <w:pStyle w:val="aa"/>
        <w:spacing w:before="35"/>
        <w:jc w:val="both"/>
        <w:rPr>
          <w:rFonts w:ascii="GHEA Grapalat" w:hAnsi="GHEA Grapalat"/>
          <w:sz w:val="18"/>
          <w:szCs w:val="18"/>
          <w:lang w:val="hy-AM"/>
        </w:rPr>
      </w:pPr>
    </w:p>
    <w:p w14:paraId="28052982" w14:textId="77777777" w:rsidR="00151C18" w:rsidRDefault="00151C18" w:rsidP="00D24DEE">
      <w:pPr>
        <w:pStyle w:val="aa"/>
        <w:spacing w:before="35"/>
        <w:jc w:val="both"/>
        <w:rPr>
          <w:rFonts w:ascii="GHEA Grapalat" w:hAnsi="GHEA Grapalat"/>
          <w:sz w:val="18"/>
          <w:szCs w:val="18"/>
          <w:lang w:val="hy-AM"/>
        </w:rPr>
      </w:pPr>
    </w:p>
    <w:p w14:paraId="69163831" w14:textId="77777777" w:rsidR="00151C18" w:rsidRDefault="00151C18" w:rsidP="00D24DEE">
      <w:pPr>
        <w:pStyle w:val="aa"/>
        <w:spacing w:before="35"/>
        <w:jc w:val="both"/>
        <w:rPr>
          <w:rFonts w:ascii="GHEA Grapalat" w:hAnsi="GHEA Grapalat"/>
          <w:sz w:val="18"/>
          <w:szCs w:val="18"/>
          <w:lang w:val="hy-AM"/>
        </w:rPr>
      </w:pPr>
    </w:p>
    <w:p w14:paraId="14769315" w14:textId="77777777" w:rsidR="00151C18" w:rsidRDefault="00151C18" w:rsidP="00D24DEE">
      <w:pPr>
        <w:pStyle w:val="aa"/>
        <w:spacing w:before="35"/>
        <w:jc w:val="both"/>
        <w:rPr>
          <w:rFonts w:ascii="GHEA Grapalat" w:hAnsi="GHEA Grapalat"/>
          <w:sz w:val="18"/>
          <w:szCs w:val="18"/>
          <w:lang w:val="hy-AM"/>
        </w:rPr>
      </w:pPr>
    </w:p>
    <w:p w14:paraId="23F559F5" w14:textId="77777777" w:rsidR="00151C18" w:rsidRDefault="00151C18" w:rsidP="00D24DEE">
      <w:pPr>
        <w:pStyle w:val="aa"/>
        <w:spacing w:before="35"/>
        <w:jc w:val="both"/>
        <w:rPr>
          <w:rFonts w:ascii="GHEA Grapalat" w:hAnsi="GHEA Grapalat"/>
          <w:sz w:val="18"/>
          <w:szCs w:val="18"/>
          <w:lang w:val="hy-AM"/>
        </w:rPr>
      </w:pPr>
    </w:p>
    <w:p w14:paraId="1688D0DE" w14:textId="77777777" w:rsidR="00151C18" w:rsidRDefault="00151C18" w:rsidP="00D24DEE">
      <w:pPr>
        <w:pStyle w:val="aa"/>
        <w:spacing w:before="35"/>
        <w:jc w:val="both"/>
        <w:rPr>
          <w:rFonts w:ascii="GHEA Grapalat" w:hAnsi="GHEA Grapalat"/>
          <w:sz w:val="18"/>
          <w:szCs w:val="18"/>
          <w:lang w:val="hy-AM"/>
        </w:rPr>
      </w:pPr>
    </w:p>
    <w:p w14:paraId="19C1855B" w14:textId="77777777" w:rsidR="00151C18" w:rsidRDefault="00151C18" w:rsidP="00D24DEE">
      <w:pPr>
        <w:pStyle w:val="aa"/>
        <w:spacing w:before="35"/>
        <w:jc w:val="both"/>
        <w:rPr>
          <w:rFonts w:ascii="GHEA Grapalat" w:hAnsi="GHEA Grapalat"/>
          <w:sz w:val="18"/>
          <w:szCs w:val="18"/>
          <w:lang w:val="hy-AM"/>
        </w:rPr>
      </w:pPr>
    </w:p>
    <w:p w14:paraId="3025AA15" w14:textId="77777777" w:rsidR="00151C18" w:rsidRDefault="00151C18" w:rsidP="00D24DEE">
      <w:pPr>
        <w:pStyle w:val="aa"/>
        <w:spacing w:before="35"/>
        <w:jc w:val="both"/>
        <w:rPr>
          <w:rFonts w:ascii="GHEA Grapalat" w:hAnsi="GHEA Grapalat"/>
          <w:sz w:val="18"/>
          <w:szCs w:val="18"/>
          <w:lang w:val="hy-AM"/>
        </w:rPr>
      </w:pPr>
    </w:p>
    <w:p w14:paraId="2FFAC00C" w14:textId="77777777" w:rsidR="00151C18" w:rsidRDefault="00151C18" w:rsidP="00D24DEE">
      <w:pPr>
        <w:pStyle w:val="aa"/>
        <w:spacing w:before="35"/>
        <w:jc w:val="both"/>
        <w:rPr>
          <w:rFonts w:ascii="GHEA Grapalat" w:hAnsi="GHEA Grapalat"/>
          <w:sz w:val="18"/>
          <w:szCs w:val="18"/>
          <w:lang w:val="hy-AM"/>
        </w:rPr>
      </w:pPr>
    </w:p>
    <w:p w14:paraId="41A64CB9" w14:textId="77777777" w:rsidR="00151C18" w:rsidRDefault="00151C18" w:rsidP="00D24DEE">
      <w:pPr>
        <w:pStyle w:val="aa"/>
        <w:spacing w:before="35"/>
        <w:jc w:val="both"/>
        <w:rPr>
          <w:rFonts w:ascii="GHEA Grapalat" w:hAnsi="GHEA Grapalat"/>
          <w:sz w:val="18"/>
          <w:szCs w:val="18"/>
          <w:lang w:val="hy-AM"/>
        </w:rPr>
      </w:pPr>
    </w:p>
    <w:p w14:paraId="23DA302C" w14:textId="77777777" w:rsidR="00151C18" w:rsidRDefault="00151C18" w:rsidP="00D24DEE">
      <w:pPr>
        <w:pStyle w:val="aa"/>
        <w:spacing w:before="35"/>
        <w:jc w:val="both"/>
        <w:rPr>
          <w:rFonts w:ascii="GHEA Grapalat" w:hAnsi="GHEA Grapalat"/>
          <w:sz w:val="18"/>
          <w:szCs w:val="18"/>
          <w:lang w:val="hy-AM"/>
        </w:rPr>
      </w:pPr>
    </w:p>
    <w:p w14:paraId="0476CF18" w14:textId="77777777" w:rsidR="00151C18" w:rsidRDefault="00151C18" w:rsidP="00D24DEE">
      <w:pPr>
        <w:pStyle w:val="aa"/>
        <w:spacing w:before="35"/>
        <w:jc w:val="both"/>
        <w:rPr>
          <w:rFonts w:ascii="GHEA Grapalat" w:hAnsi="GHEA Grapalat"/>
          <w:sz w:val="18"/>
          <w:szCs w:val="18"/>
          <w:lang w:val="hy-AM"/>
        </w:rPr>
      </w:pPr>
    </w:p>
    <w:p w14:paraId="5CF38DA7" w14:textId="77777777" w:rsidR="00151C18" w:rsidRDefault="00151C18" w:rsidP="00D24DEE">
      <w:pPr>
        <w:pStyle w:val="aa"/>
        <w:spacing w:before="35"/>
        <w:jc w:val="both"/>
        <w:rPr>
          <w:rFonts w:ascii="GHEA Grapalat" w:hAnsi="GHEA Grapalat"/>
          <w:sz w:val="18"/>
          <w:szCs w:val="18"/>
          <w:lang w:val="hy-AM"/>
        </w:rPr>
      </w:pPr>
    </w:p>
    <w:p w14:paraId="068E39E1" w14:textId="77777777" w:rsidR="00151C18" w:rsidRDefault="00151C18" w:rsidP="00D24DEE">
      <w:pPr>
        <w:pStyle w:val="aa"/>
        <w:spacing w:before="35"/>
        <w:jc w:val="both"/>
        <w:rPr>
          <w:rFonts w:ascii="GHEA Grapalat" w:hAnsi="GHEA Grapalat"/>
          <w:sz w:val="18"/>
          <w:szCs w:val="18"/>
          <w:lang w:val="hy-AM"/>
        </w:rPr>
      </w:pPr>
    </w:p>
    <w:p w14:paraId="194F2A08" w14:textId="77777777" w:rsidR="00151C18" w:rsidRDefault="00151C18" w:rsidP="00D24DEE">
      <w:pPr>
        <w:pStyle w:val="aa"/>
        <w:spacing w:before="35"/>
        <w:jc w:val="both"/>
        <w:rPr>
          <w:rFonts w:ascii="GHEA Grapalat" w:hAnsi="GHEA Grapalat"/>
          <w:sz w:val="18"/>
          <w:szCs w:val="18"/>
          <w:lang w:val="hy-AM"/>
        </w:rPr>
      </w:pPr>
    </w:p>
    <w:p w14:paraId="0D0C3EB7" w14:textId="77777777" w:rsidR="00151C18" w:rsidRDefault="00151C18" w:rsidP="00D24DEE">
      <w:pPr>
        <w:pStyle w:val="aa"/>
        <w:spacing w:before="35"/>
        <w:jc w:val="both"/>
        <w:rPr>
          <w:rFonts w:ascii="GHEA Grapalat" w:hAnsi="GHEA Grapalat"/>
          <w:sz w:val="18"/>
          <w:szCs w:val="18"/>
          <w:lang w:val="hy-AM"/>
        </w:rPr>
      </w:pPr>
    </w:p>
    <w:p w14:paraId="29CEA2BC" w14:textId="77777777" w:rsidR="00151C18" w:rsidRDefault="00151C18" w:rsidP="00D24DEE">
      <w:pPr>
        <w:pStyle w:val="aa"/>
        <w:spacing w:before="35"/>
        <w:jc w:val="both"/>
        <w:rPr>
          <w:rFonts w:ascii="GHEA Grapalat" w:hAnsi="GHEA Grapalat"/>
          <w:sz w:val="18"/>
          <w:szCs w:val="18"/>
          <w:lang w:val="hy-AM"/>
        </w:rPr>
      </w:pPr>
    </w:p>
    <w:p w14:paraId="24D1EFF1" w14:textId="77777777" w:rsidR="00D10B0C" w:rsidRPr="00A96352" w:rsidRDefault="00D10B0C" w:rsidP="00D10B0C">
      <w:pPr>
        <w:pStyle w:val="3"/>
        <w:spacing w:line="240" w:lineRule="auto"/>
        <w:ind w:firstLine="567"/>
        <w:jc w:val="left"/>
        <w:rPr>
          <w:rFonts w:ascii="GHEA Grapalat" w:hAnsi="GHEA Grapalat"/>
          <w:b/>
          <w:lang w:val="es-ES"/>
        </w:rPr>
      </w:pPr>
    </w:p>
    <w:p w14:paraId="24EEACF2" w14:textId="77777777" w:rsidR="00D10B0C" w:rsidRPr="00A96352" w:rsidRDefault="00D10B0C" w:rsidP="00D10B0C">
      <w:pPr>
        <w:pStyle w:val="3"/>
        <w:spacing w:line="240" w:lineRule="auto"/>
        <w:ind w:firstLine="567"/>
        <w:jc w:val="left"/>
        <w:rPr>
          <w:rFonts w:ascii="GHEA Grapalat" w:hAnsi="GHEA Grapalat"/>
          <w:b/>
          <w:lang w:val="es-ES"/>
        </w:rPr>
      </w:pPr>
    </w:p>
    <w:p w14:paraId="736D82D2" w14:textId="77777777" w:rsidR="00D10B0C" w:rsidRPr="00A96352" w:rsidRDefault="00D10B0C" w:rsidP="00EF3662">
      <w:pPr>
        <w:jc w:val="both"/>
        <w:rPr>
          <w:rFonts w:ascii="GHEA Grapalat" w:hAnsi="GHEA Grapalat"/>
          <w:sz w:val="20"/>
          <w:lang w:val="es-ES"/>
        </w:rPr>
      </w:pPr>
    </w:p>
    <w:p w14:paraId="4B40BA5C" w14:textId="01C7D1CE" w:rsidR="00071D1C" w:rsidRPr="00A71D81" w:rsidRDefault="00071D1C" w:rsidP="00EF3662">
      <w:pPr>
        <w:jc w:val="both"/>
        <w:rPr>
          <w:rFonts w:ascii="GHEA Grapalat" w:hAnsi="GHEA Grapalat" w:cs="Sylfaen"/>
          <w:i/>
          <w:sz w:val="18"/>
          <w:szCs w:val="18"/>
          <w:lang w:val="pt-BR"/>
        </w:rPr>
      </w:pPr>
      <w:r w:rsidRPr="00A96352">
        <w:rPr>
          <w:rFonts w:ascii="GHEA Grapalat" w:hAnsi="GHEA Grapalat"/>
          <w:sz w:val="20"/>
          <w:lang w:val="es-ES"/>
        </w:rPr>
        <w:t xml:space="preserve"> </w:t>
      </w:r>
      <w:r w:rsidRPr="006D5423">
        <w:rPr>
          <w:rFonts w:ascii="GHEA Grapalat" w:hAnsi="GHEA Grapalat"/>
          <w:sz w:val="20"/>
          <w:lang w:val="es-ES"/>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af2"/>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15340" w:type="dxa"/>
        <w:tblInd w:w="113" w:type="dxa"/>
        <w:tblLook w:val="04A0" w:firstRow="1" w:lastRow="0" w:firstColumn="1" w:lastColumn="0" w:noHBand="0" w:noVBand="1"/>
      </w:tblPr>
      <w:tblGrid>
        <w:gridCol w:w="1452"/>
        <w:gridCol w:w="2087"/>
        <w:gridCol w:w="2714"/>
        <w:gridCol w:w="622"/>
        <w:gridCol w:w="623"/>
        <w:gridCol w:w="623"/>
        <w:gridCol w:w="623"/>
        <w:gridCol w:w="637"/>
        <w:gridCol w:w="637"/>
        <w:gridCol w:w="639"/>
        <w:gridCol w:w="639"/>
        <w:gridCol w:w="639"/>
        <w:gridCol w:w="639"/>
        <w:gridCol w:w="639"/>
        <w:gridCol w:w="639"/>
        <w:gridCol w:w="639"/>
        <w:gridCol w:w="849"/>
      </w:tblGrid>
      <w:tr w:rsidR="00D14F5A" w:rsidRPr="00275746" w14:paraId="27FAB25F" w14:textId="77777777" w:rsidTr="00BF58C6">
        <w:trPr>
          <w:trHeight w:val="288"/>
        </w:trPr>
        <w:tc>
          <w:tcPr>
            <w:tcW w:w="15340" w:type="dxa"/>
            <w:gridSpan w:val="17"/>
            <w:tcBorders>
              <w:top w:val="single" w:sz="4" w:space="0" w:color="auto"/>
              <w:left w:val="single" w:sz="4" w:space="0" w:color="auto"/>
              <w:bottom w:val="single" w:sz="4" w:space="0" w:color="auto"/>
              <w:right w:val="single" w:sz="4" w:space="0" w:color="auto"/>
            </w:tcBorders>
            <w:shd w:val="clear" w:color="auto" w:fill="auto"/>
            <w:vAlign w:val="center"/>
            <w:hideMark/>
          </w:tcPr>
          <w:p w14:paraId="49A3B244" w14:textId="77777777" w:rsidR="00D14F5A" w:rsidRPr="00275746" w:rsidRDefault="00D14F5A" w:rsidP="00BF58C6">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Ապրանքի</w:t>
            </w:r>
          </w:p>
        </w:tc>
      </w:tr>
      <w:tr w:rsidR="00D14F5A" w:rsidRPr="00A037CA" w14:paraId="4AEF998D" w14:textId="77777777" w:rsidTr="00BF58C6">
        <w:trPr>
          <w:trHeight w:val="450"/>
        </w:trPr>
        <w:tc>
          <w:tcPr>
            <w:tcW w:w="1452" w:type="dxa"/>
            <w:vMerge w:val="restart"/>
            <w:tcBorders>
              <w:top w:val="nil"/>
              <w:left w:val="single" w:sz="4" w:space="0" w:color="auto"/>
              <w:bottom w:val="single" w:sz="4" w:space="0" w:color="auto"/>
              <w:right w:val="single" w:sz="4" w:space="0" w:color="auto"/>
            </w:tcBorders>
            <w:shd w:val="clear" w:color="auto" w:fill="auto"/>
            <w:vAlign w:val="center"/>
            <w:hideMark/>
          </w:tcPr>
          <w:p w14:paraId="5799ADEB" w14:textId="77777777" w:rsidR="00D14F5A" w:rsidRPr="00275746" w:rsidRDefault="00D14F5A" w:rsidP="00BF58C6">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հրավերով նախատեսված չափաբաժնի համարը</w:t>
            </w:r>
          </w:p>
        </w:tc>
        <w:tc>
          <w:tcPr>
            <w:tcW w:w="2087" w:type="dxa"/>
            <w:vMerge w:val="restart"/>
            <w:tcBorders>
              <w:top w:val="nil"/>
              <w:left w:val="single" w:sz="4" w:space="0" w:color="auto"/>
              <w:bottom w:val="single" w:sz="4" w:space="0" w:color="auto"/>
              <w:right w:val="single" w:sz="4" w:space="0" w:color="auto"/>
            </w:tcBorders>
            <w:shd w:val="clear" w:color="auto" w:fill="auto"/>
            <w:vAlign w:val="center"/>
            <w:hideMark/>
          </w:tcPr>
          <w:p w14:paraId="3DB1EE2F" w14:textId="77777777" w:rsidR="00D14F5A" w:rsidRPr="00275746" w:rsidRDefault="00D14F5A" w:rsidP="00BF58C6">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գնումների պլանով նախատեսված մի-ջանցիկ ծածկագիրը` ըստ ԳՄԱ դասակարգման (CPV)</w:t>
            </w:r>
          </w:p>
        </w:tc>
        <w:tc>
          <w:tcPr>
            <w:tcW w:w="2714" w:type="dxa"/>
            <w:vMerge w:val="restart"/>
            <w:tcBorders>
              <w:top w:val="nil"/>
              <w:left w:val="single" w:sz="4" w:space="0" w:color="auto"/>
              <w:bottom w:val="single" w:sz="4" w:space="0" w:color="auto"/>
              <w:right w:val="single" w:sz="4" w:space="0" w:color="auto"/>
            </w:tcBorders>
            <w:shd w:val="clear" w:color="auto" w:fill="auto"/>
            <w:vAlign w:val="center"/>
            <w:hideMark/>
          </w:tcPr>
          <w:p w14:paraId="6E0B446F" w14:textId="77777777" w:rsidR="00D14F5A" w:rsidRPr="00275746" w:rsidRDefault="00D14F5A" w:rsidP="00BF58C6">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անվանումը</w:t>
            </w:r>
          </w:p>
        </w:tc>
        <w:tc>
          <w:tcPr>
            <w:tcW w:w="9087" w:type="dxa"/>
            <w:gridSpan w:val="14"/>
            <w:tcBorders>
              <w:top w:val="single" w:sz="4" w:space="0" w:color="auto"/>
              <w:left w:val="nil"/>
              <w:bottom w:val="single" w:sz="4" w:space="0" w:color="auto"/>
              <w:right w:val="single" w:sz="4" w:space="0" w:color="auto"/>
            </w:tcBorders>
            <w:shd w:val="clear" w:color="auto" w:fill="auto"/>
            <w:vAlign w:val="center"/>
            <w:hideMark/>
          </w:tcPr>
          <w:p w14:paraId="414D3B7A" w14:textId="77777777" w:rsidR="00D14F5A" w:rsidRPr="00275746" w:rsidRDefault="00D14F5A" w:rsidP="00BF58C6">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դիմաց վճարումները նախատեսվում է իրականացնել 2025 թ-ին` ըստ ամիսների, այդ թվում</w:t>
            </w:r>
          </w:p>
        </w:tc>
      </w:tr>
      <w:tr w:rsidR="00D14F5A" w:rsidRPr="00275746" w14:paraId="1D1C4B9B" w14:textId="77777777" w:rsidTr="00BF58C6">
        <w:trPr>
          <w:trHeight w:val="1191"/>
        </w:trPr>
        <w:tc>
          <w:tcPr>
            <w:tcW w:w="1452" w:type="dxa"/>
            <w:vMerge/>
            <w:tcBorders>
              <w:top w:val="nil"/>
              <w:left w:val="single" w:sz="4" w:space="0" w:color="auto"/>
              <w:bottom w:val="single" w:sz="4" w:space="0" w:color="auto"/>
              <w:right w:val="single" w:sz="4" w:space="0" w:color="auto"/>
            </w:tcBorders>
            <w:vAlign w:val="center"/>
            <w:hideMark/>
          </w:tcPr>
          <w:p w14:paraId="64E29514" w14:textId="77777777" w:rsidR="00D14F5A" w:rsidRPr="00275746" w:rsidRDefault="00D14F5A" w:rsidP="00BF58C6">
            <w:pPr>
              <w:rPr>
                <w:rFonts w:ascii="GHEA Grapalat" w:hAnsi="GHEA Grapalat" w:cs="Arial"/>
                <w:color w:val="000000"/>
                <w:sz w:val="18"/>
                <w:szCs w:val="18"/>
                <w:lang w:val="ru-RU" w:eastAsia="ru-RU"/>
              </w:rPr>
            </w:pPr>
          </w:p>
        </w:tc>
        <w:tc>
          <w:tcPr>
            <w:tcW w:w="2087" w:type="dxa"/>
            <w:vMerge/>
            <w:tcBorders>
              <w:top w:val="nil"/>
              <w:left w:val="single" w:sz="4" w:space="0" w:color="auto"/>
              <w:bottom w:val="single" w:sz="4" w:space="0" w:color="auto"/>
              <w:right w:val="single" w:sz="4" w:space="0" w:color="auto"/>
            </w:tcBorders>
            <w:vAlign w:val="center"/>
            <w:hideMark/>
          </w:tcPr>
          <w:p w14:paraId="637E1ED1" w14:textId="77777777" w:rsidR="00D14F5A" w:rsidRPr="00275746" w:rsidRDefault="00D14F5A" w:rsidP="00BF58C6">
            <w:pPr>
              <w:rPr>
                <w:rFonts w:ascii="GHEA Grapalat" w:hAnsi="GHEA Grapalat" w:cs="Arial"/>
                <w:color w:val="000000"/>
                <w:sz w:val="18"/>
                <w:szCs w:val="18"/>
                <w:lang w:val="ru-RU" w:eastAsia="ru-RU"/>
              </w:rPr>
            </w:pPr>
          </w:p>
        </w:tc>
        <w:tc>
          <w:tcPr>
            <w:tcW w:w="2714" w:type="dxa"/>
            <w:vMerge/>
            <w:tcBorders>
              <w:top w:val="nil"/>
              <w:left w:val="single" w:sz="4" w:space="0" w:color="auto"/>
              <w:bottom w:val="single" w:sz="4" w:space="0" w:color="auto"/>
              <w:right w:val="single" w:sz="4" w:space="0" w:color="auto"/>
            </w:tcBorders>
            <w:vAlign w:val="center"/>
            <w:hideMark/>
          </w:tcPr>
          <w:p w14:paraId="7871301C" w14:textId="77777777" w:rsidR="00D14F5A" w:rsidRPr="00275746" w:rsidRDefault="00D14F5A" w:rsidP="00BF58C6">
            <w:pPr>
              <w:rPr>
                <w:rFonts w:ascii="GHEA Grapalat" w:hAnsi="GHEA Grapalat" w:cs="Arial"/>
                <w:color w:val="000000"/>
                <w:sz w:val="18"/>
                <w:szCs w:val="18"/>
                <w:lang w:val="ru-RU" w:eastAsia="ru-RU"/>
              </w:rPr>
            </w:pPr>
          </w:p>
        </w:tc>
        <w:tc>
          <w:tcPr>
            <w:tcW w:w="622" w:type="dxa"/>
            <w:tcBorders>
              <w:top w:val="nil"/>
              <w:left w:val="nil"/>
              <w:bottom w:val="single" w:sz="4" w:space="0" w:color="auto"/>
              <w:right w:val="single" w:sz="4" w:space="0" w:color="auto"/>
            </w:tcBorders>
            <w:shd w:val="clear" w:color="auto" w:fill="auto"/>
            <w:textDirection w:val="tbRl"/>
            <w:vAlign w:val="center"/>
            <w:hideMark/>
          </w:tcPr>
          <w:p w14:paraId="294F8980" w14:textId="77777777" w:rsidR="00D14F5A" w:rsidRPr="00275746" w:rsidRDefault="00D14F5A" w:rsidP="00BF58C6">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հունվար</w:t>
            </w:r>
          </w:p>
        </w:tc>
        <w:tc>
          <w:tcPr>
            <w:tcW w:w="623" w:type="dxa"/>
            <w:tcBorders>
              <w:top w:val="nil"/>
              <w:left w:val="nil"/>
              <w:bottom w:val="single" w:sz="4" w:space="0" w:color="auto"/>
              <w:right w:val="single" w:sz="4" w:space="0" w:color="auto"/>
            </w:tcBorders>
            <w:shd w:val="clear" w:color="auto" w:fill="auto"/>
            <w:textDirection w:val="tbRl"/>
            <w:vAlign w:val="center"/>
            <w:hideMark/>
          </w:tcPr>
          <w:p w14:paraId="6B5AB98E" w14:textId="77777777" w:rsidR="00D14F5A" w:rsidRPr="00275746" w:rsidRDefault="00D14F5A" w:rsidP="00BF58C6">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փետրվար</w:t>
            </w:r>
          </w:p>
        </w:tc>
        <w:tc>
          <w:tcPr>
            <w:tcW w:w="623" w:type="dxa"/>
            <w:tcBorders>
              <w:top w:val="nil"/>
              <w:left w:val="nil"/>
              <w:bottom w:val="single" w:sz="4" w:space="0" w:color="auto"/>
              <w:right w:val="single" w:sz="4" w:space="0" w:color="auto"/>
            </w:tcBorders>
            <w:shd w:val="clear" w:color="auto" w:fill="auto"/>
            <w:textDirection w:val="tbRl"/>
            <w:vAlign w:val="center"/>
            <w:hideMark/>
          </w:tcPr>
          <w:p w14:paraId="128D766C" w14:textId="77777777" w:rsidR="00D14F5A" w:rsidRPr="00275746" w:rsidRDefault="00D14F5A" w:rsidP="00BF58C6">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մարտ</w:t>
            </w:r>
          </w:p>
        </w:tc>
        <w:tc>
          <w:tcPr>
            <w:tcW w:w="623" w:type="dxa"/>
            <w:tcBorders>
              <w:top w:val="nil"/>
              <w:left w:val="nil"/>
              <w:bottom w:val="single" w:sz="4" w:space="0" w:color="auto"/>
              <w:right w:val="single" w:sz="4" w:space="0" w:color="auto"/>
            </w:tcBorders>
            <w:shd w:val="clear" w:color="auto" w:fill="auto"/>
            <w:textDirection w:val="tbRl"/>
            <w:vAlign w:val="center"/>
            <w:hideMark/>
          </w:tcPr>
          <w:p w14:paraId="5804CE32" w14:textId="77777777" w:rsidR="00D14F5A" w:rsidRPr="00275746" w:rsidRDefault="00D14F5A" w:rsidP="00BF58C6">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ապրիլ</w:t>
            </w:r>
          </w:p>
        </w:tc>
        <w:tc>
          <w:tcPr>
            <w:tcW w:w="637" w:type="dxa"/>
            <w:tcBorders>
              <w:top w:val="nil"/>
              <w:left w:val="nil"/>
              <w:bottom w:val="single" w:sz="4" w:space="0" w:color="auto"/>
              <w:right w:val="single" w:sz="4" w:space="0" w:color="auto"/>
            </w:tcBorders>
            <w:shd w:val="clear" w:color="auto" w:fill="auto"/>
            <w:textDirection w:val="tbRl"/>
            <w:vAlign w:val="center"/>
            <w:hideMark/>
          </w:tcPr>
          <w:p w14:paraId="4B674083" w14:textId="77777777" w:rsidR="00D14F5A" w:rsidRPr="00275746" w:rsidRDefault="00D14F5A" w:rsidP="00BF58C6">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մայիս</w:t>
            </w:r>
          </w:p>
        </w:tc>
        <w:tc>
          <w:tcPr>
            <w:tcW w:w="637" w:type="dxa"/>
            <w:tcBorders>
              <w:top w:val="nil"/>
              <w:left w:val="nil"/>
              <w:bottom w:val="single" w:sz="4" w:space="0" w:color="auto"/>
              <w:right w:val="single" w:sz="4" w:space="0" w:color="auto"/>
            </w:tcBorders>
            <w:shd w:val="clear" w:color="auto" w:fill="auto"/>
            <w:textDirection w:val="tbRl"/>
            <w:vAlign w:val="center"/>
            <w:hideMark/>
          </w:tcPr>
          <w:p w14:paraId="5322AE17" w14:textId="77777777" w:rsidR="00D14F5A" w:rsidRPr="00275746" w:rsidRDefault="00D14F5A" w:rsidP="00BF58C6">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հունիս</w:t>
            </w:r>
          </w:p>
        </w:tc>
        <w:tc>
          <w:tcPr>
            <w:tcW w:w="639" w:type="dxa"/>
            <w:tcBorders>
              <w:top w:val="nil"/>
              <w:left w:val="nil"/>
              <w:bottom w:val="single" w:sz="4" w:space="0" w:color="auto"/>
              <w:right w:val="single" w:sz="4" w:space="0" w:color="auto"/>
            </w:tcBorders>
            <w:shd w:val="clear" w:color="auto" w:fill="auto"/>
            <w:textDirection w:val="tbRl"/>
            <w:vAlign w:val="center"/>
            <w:hideMark/>
          </w:tcPr>
          <w:p w14:paraId="747D93A6" w14:textId="77777777" w:rsidR="00D14F5A" w:rsidRPr="00275746" w:rsidRDefault="00D14F5A" w:rsidP="00BF58C6">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 xml:space="preserve">հուլիս </w:t>
            </w:r>
          </w:p>
        </w:tc>
        <w:tc>
          <w:tcPr>
            <w:tcW w:w="639" w:type="dxa"/>
            <w:tcBorders>
              <w:top w:val="nil"/>
              <w:left w:val="nil"/>
              <w:bottom w:val="single" w:sz="4" w:space="0" w:color="auto"/>
              <w:right w:val="single" w:sz="4" w:space="0" w:color="auto"/>
            </w:tcBorders>
            <w:shd w:val="clear" w:color="auto" w:fill="auto"/>
            <w:textDirection w:val="tbRl"/>
            <w:vAlign w:val="center"/>
            <w:hideMark/>
          </w:tcPr>
          <w:p w14:paraId="10964BB5" w14:textId="77777777" w:rsidR="00D14F5A" w:rsidRPr="00275746" w:rsidRDefault="00D14F5A" w:rsidP="00BF58C6">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օգոստոս</w:t>
            </w:r>
          </w:p>
        </w:tc>
        <w:tc>
          <w:tcPr>
            <w:tcW w:w="639" w:type="dxa"/>
            <w:tcBorders>
              <w:top w:val="nil"/>
              <w:left w:val="nil"/>
              <w:bottom w:val="single" w:sz="4" w:space="0" w:color="auto"/>
              <w:right w:val="single" w:sz="4" w:space="0" w:color="auto"/>
            </w:tcBorders>
            <w:shd w:val="clear" w:color="auto" w:fill="auto"/>
            <w:textDirection w:val="tbRl"/>
            <w:vAlign w:val="center"/>
            <w:hideMark/>
          </w:tcPr>
          <w:p w14:paraId="70E310BA" w14:textId="77777777" w:rsidR="00D14F5A" w:rsidRPr="00275746" w:rsidRDefault="00D14F5A" w:rsidP="00BF58C6">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 xml:space="preserve">սեպտեմբեր </w:t>
            </w:r>
          </w:p>
        </w:tc>
        <w:tc>
          <w:tcPr>
            <w:tcW w:w="639" w:type="dxa"/>
            <w:tcBorders>
              <w:top w:val="nil"/>
              <w:left w:val="nil"/>
              <w:bottom w:val="single" w:sz="4" w:space="0" w:color="auto"/>
              <w:right w:val="single" w:sz="4" w:space="0" w:color="auto"/>
            </w:tcBorders>
            <w:shd w:val="clear" w:color="auto" w:fill="auto"/>
            <w:textDirection w:val="tbRl"/>
            <w:vAlign w:val="center"/>
            <w:hideMark/>
          </w:tcPr>
          <w:p w14:paraId="5205B5B1" w14:textId="77777777" w:rsidR="00D14F5A" w:rsidRPr="00275746" w:rsidRDefault="00D14F5A" w:rsidP="00BF58C6">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հոկտեմբեր</w:t>
            </w:r>
          </w:p>
        </w:tc>
        <w:tc>
          <w:tcPr>
            <w:tcW w:w="639" w:type="dxa"/>
            <w:tcBorders>
              <w:top w:val="nil"/>
              <w:left w:val="nil"/>
              <w:bottom w:val="single" w:sz="4" w:space="0" w:color="auto"/>
              <w:right w:val="single" w:sz="4" w:space="0" w:color="auto"/>
            </w:tcBorders>
            <w:shd w:val="clear" w:color="auto" w:fill="auto"/>
            <w:textDirection w:val="tbRl"/>
            <w:vAlign w:val="center"/>
            <w:hideMark/>
          </w:tcPr>
          <w:p w14:paraId="40182689" w14:textId="77777777" w:rsidR="00D14F5A" w:rsidRPr="00275746" w:rsidRDefault="00D14F5A" w:rsidP="00BF58C6">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 xml:space="preserve"> նոյեմբեր</w:t>
            </w:r>
          </w:p>
        </w:tc>
        <w:tc>
          <w:tcPr>
            <w:tcW w:w="639" w:type="dxa"/>
            <w:tcBorders>
              <w:top w:val="nil"/>
              <w:left w:val="nil"/>
              <w:bottom w:val="single" w:sz="4" w:space="0" w:color="auto"/>
              <w:right w:val="single" w:sz="4" w:space="0" w:color="auto"/>
            </w:tcBorders>
            <w:shd w:val="clear" w:color="auto" w:fill="auto"/>
            <w:textDirection w:val="tbRl"/>
            <w:vAlign w:val="center"/>
            <w:hideMark/>
          </w:tcPr>
          <w:p w14:paraId="798B2A6F" w14:textId="77777777" w:rsidR="00D14F5A" w:rsidRPr="00275746" w:rsidRDefault="00D14F5A" w:rsidP="00BF58C6">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դեկտեմբեր</w:t>
            </w:r>
          </w:p>
        </w:tc>
        <w:tc>
          <w:tcPr>
            <w:tcW w:w="639" w:type="dxa"/>
            <w:tcBorders>
              <w:top w:val="nil"/>
              <w:left w:val="nil"/>
              <w:bottom w:val="single" w:sz="4" w:space="0" w:color="auto"/>
              <w:right w:val="single" w:sz="4" w:space="0" w:color="auto"/>
            </w:tcBorders>
            <w:shd w:val="clear" w:color="auto" w:fill="auto"/>
            <w:textDirection w:val="tbRl"/>
            <w:vAlign w:val="center"/>
            <w:hideMark/>
          </w:tcPr>
          <w:p w14:paraId="6AE7EE44" w14:textId="77777777" w:rsidR="00D14F5A" w:rsidRPr="00275746" w:rsidRDefault="00D14F5A" w:rsidP="00BF58C6">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Ընդամենը</w:t>
            </w:r>
          </w:p>
        </w:tc>
        <w:tc>
          <w:tcPr>
            <w:tcW w:w="849" w:type="dxa"/>
            <w:tcBorders>
              <w:top w:val="nil"/>
              <w:left w:val="nil"/>
              <w:bottom w:val="single" w:sz="4" w:space="0" w:color="auto"/>
              <w:right w:val="single" w:sz="4" w:space="0" w:color="auto"/>
            </w:tcBorders>
            <w:shd w:val="clear" w:color="auto" w:fill="auto"/>
            <w:textDirection w:val="tbRl"/>
            <w:vAlign w:val="center"/>
            <w:hideMark/>
          </w:tcPr>
          <w:p w14:paraId="5EAC8FFA" w14:textId="77777777" w:rsidR="00D14F5A" w:rsidRPr="00275746" w:rsidRDefault="00D14F5A" w:rsidP="00BF58C6">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Հոդված*</w:t>
            </w:r>
          </w:p>
        </w:tc>
      </w:tr>
      <w:tr w:rsidR="0033761A" w:rsidRPr="00275746" w14:paraId="39A3B195" w14:textId="77777777" w:rsidTr="00413743">
        <w:trPr>
          <w:trHeight w:val="702"/>
        </w:trPr>
        <w:tc>
          <w:tcPr>
            <w:tcW w:w="1452" w:type="dxa"/>
            <w:tcBorders>
              <w:top w:val="nil"/>
              <w:left w:val="single" w:sz="4" w:space="0" w:color="auto"/>
              <w:bottom w:val="single" w:sz="4" w:space="0" w:color="auto"/>
              <w:right w:val="single" w:sz="4" w:space="0" w:color="auto"/>
            </w:tcBorders>
            <w:shd w:val="clear" w:color="auto" w:fill="auto"/>
            <w:vAlign w:val="center"/>
          </w:tcPr>
          <w:p w14:paraId="618D2E5B" w14:textId="77777777" w:rsidR="0033761A" w:rsidRPr="00742A90" w:rsidRDefault="0033761A" w:rsidP="0033761A">
            <w:pPr>
              <w:jc w:val="center"/>
              <w:rPr>
                <w:rFonts w:ascii="GHEA Grapalat" w:hAnsi="GHEA Grapalat" w:cs="Arial"/>
                <w:color w:val="000000"/>
                <w:sz w:val="18"/>
                <w:szCs w:val="18"/>
                <w:lang w:val="hy-AM" w:eastAsia="ru-RU"/>
              </w:rPr>
            </w:pPr>
            <w:r>
              <w:rPr>
                <w:rFonts w:ascii="GHEA Grapalat" w:hAnsi="GHEA Grapalat" w:cs="Arial"/>
                <w:color w:val="000000"/>
                <w:sz w:val="18"/>
                <w:szCs w:val="18"/>
                <w:lang w:val="hy-AM" w:eastAsia="ru-RU"/>
              </w:rPr>
              <w:t>1</w:t>
            </w:r>
          </w:p>
        </w:tc>
        <w:tc>
          <w:tcPr>
            <w:tcW w:w="2087" w:type="dxa"/>
            <w:tcBorders>
              <w:top w:val="nil"/>
              <w:left w:val="nil"/>
              <w:bottom w:val="single" w:sz="4" w:space="0" w:color="auto"/>
              <w:right w:val="single" w:sz="4" w:space="0" w:color="auto"/>
            </w:tcBorders>
            <w:shd w:val="clear" w:color="auto" w:fill="auto"/>
          </w:tcPr>
          <w:p w14:paraId="003849FB" w14:textId="75E2F1BD" w:rsidR="0033761A" w:rsidRPr="00275746" w:rsidRDefault="0033761A" w:rsidP="0033761A">
            <w:pPr>
              <w:jc w:val="center"/>
              <w:rPr>
                <w:rFonts w:ascii="GHEA Grapalat" w:hAnsi="GHEA Grapalat"/>
                <w:sz w:val="20"/>
                <w:szCs w:val="20"/>
              </w:rPr>
            </w:pPr>
            <w:r w:rsidRPr="009877E9">
              <w:rPr>
                <w:rFonts w:ascii="Sylfaen" w:hAnsi="Sylfaen" w:cs="GHEA Grapalat"/>
                <w:sz w:val="16"/>
                <w:szCs w:val="16"/>
              </w:rPr>
              <w:t>CPV</w:t>
            </w:r>
            <w:r w:rsidRPr="009877E9">
              <w:rPr>
                <w:rFonts w:ascii="Sylfaen" w:hAnsi="Sylfaen" w:cs="Arial"/>
                <w:sz w:val="16"/>
                <w:szCs w:val="16"/>
              </w:rPr>
              <w:t>-33141212/</w:t>
            </w:r>
            <w:r>
              <w:rPr>
                <w:rFonts w:ascii="Sylfaen" w:hAnsi="Sylfaen" w:cs="Arial"/>
                <w:sz w:val="16"/>
                <w:szCs w:val="16"/>
                <w:lang w:val="hy-AM"/>
              </w:rPr>
              <w:t>501</w:t>
            </w:r>
          </w:p>
        </w:tc>
        <w:tc>
          <w:tcPr>
            <w:tcW w:w="2714" w:type="dxa"/>
            <w:tcBorders>
              <w:top w:val="nil"/>
              <w:left w:val="nil"/>
              <w:bottom w:val="single" w:sz="4" w:space="0" w:color="auto"/>
              <w:right w:val="single" w:sz="4" w:space="0" w:color="auto"/>
            </w:tcBorders>
            <w:shd w:val="clear" w:color="auto" w:fill="auto"/>
          </w:tcPr>
          <w:p w14:paraId="23D9B7CA" w14:textId="66381941" w:rsidR="0033761A" w:rsidRPr="00275746" w:rsidRDefault="0033761A" w:rsidP="0033761A">
            <w:pPr>
              <w:jc w:val="center"/>
              <w:rPr>
                <w:rFonts w:ascii="GHEA Grapalat" w:hAnsi="GHEA Grapalat"/>
                <w:sz w:val="20"/>
                <w:szCs w:val="20"/>
              </w:rPr>
            </w:pPr>
            <w:r w:rsidRPr="001D6C8C">
              <w:rPr>
                <w:rFonts w:ascii="Sylfaen" w:hAnsi="Sylfaen" w:cs="Arial"/>
                <w:sz w:val="16"/>
                <w:szCs w:val="16"/>
              </w:rPr>
              <w:t>Բժշկական</w:t>
            </w:r>
            <w:r w:rsidRPr="001D6C8C">
              <w:rPr>
                <w:rFonts w:ascii="Sylfaen" w:hAnsi="Sylfaen" w:cs="Arial"/>
                <w:sz w:val="16"/>
                <w:szCs w:val="16"/>
                <w:lang w:val="ru-RU"/>
              </w:rPr>
              <w:t xml:space="preserve"> </w:t>
            </w:r>
            <w:r w:rsidRPr="001D6C8C">
              <w:rPr>
                <w:rFonts w:ascii="Sylfaen" w:hAnsi="Sylfaen" w:cs="Arial"/>
                <w:sz w:val="16"/>
                <w:szCs w:val="16"/>
              </w:rPr>
              <w:t>այլ</w:t>
            </w:r>
            <w:r w:rsidRPr="001D6C8C">
              <w:rPr>
                <w:rFonts w:ascii="Sylfaen" w:hAnsi="Sylfaen" w:cs="Arial"/>
                <w:sz w:val="16"/>
                <w:szCs w:val="16"/>
                <w:lang w:val="ru-RU"/>
              </w:rPr>
              <w:t xml:space="preserve"> </w:t>
            </w:r>
            <w:r w:rsidRPr="001D6C8C">
              <w:rPr>
                <w:rFonts w:ascii="Sylfaen" w:hAnsi="Sylfaen" w:cs="Arial"/>
                <w:sz w:val="16"/>
                <w:szCs w:val="16"/>
              </w:rPr>
              <w:t>նյութեր</w:t>
            </w:r>
            <w:r w:rsidRPr="001D6C8C">
              <w:rPr>
                <w:rFonts w:ascii="Sylfaen" w:hAnsi="Sylfaen" w:cs="Arial"/>
                <w:color w:val="000000"/>
                <w:sz w:val="16"/>
                <w:szCs w:val="16"/>
                <w:lang w:val="ru-RU"/>
              </w:rPr>
              <w:t xml:space="preserve"> </w:t>
            </w:r>
          </w:p>
        </w:tc>
        <w:tc>
          <w:tcPr>
            <w:tcW w:w="622" w:type="dxa"/>
            <w:tcBorders>
              <w:top w:val="nil"/>
              <w:left w:val="nil"/>
              <w:bottom w:val="single" w:sz="4" w:space="0" w:color="auto"/>
              <w:right w:val="single" w:sz="4" w:space="0" w:color="auto"/>
            </w:tcBorders>
            <w:shd w:val="clear" w:color="auto" w:fill="auto"/>
            <w:vAlign w:val="center"/>
          </w:tcPr>
          <w:p w14:paraId="726C76EB" w14:textId="77777777" w:rsidR="0033761A" w:rsidRPr="00275746" w:rsidRDefault="0033761A" w:rsidP="0033761A">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w:t>
            </w:r>
          </w:p>
        </w:tc>
        <w:tc>
          <w:tcPr>
            <w:tcW w:w="623" w:type="dxa"/>
            <w:tcBorders>
              <w:top w:val="nil"/>
              <w:left w:val="nil"/>
              <w:bottom w:val="single" w:sz="4" w:space="0" w:color="auto"/>
              <w:right w:val="single" w:sz="4" w:space="0" w:color="auto"/>
            </w:tcBorders>
            <w:shd w:val="clear" w:color="auto" w:fill="auto"/>
            <w:vAlign w:val="center"/>
          </w:tcPr>
          <w:p w14:paraId="461B0F51" w14:textId="77777777" w:rsidR="0033761A" w:rsidRPr="00275746" w:rsidRDefault="0033761A" w:rsidP="0033761A">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w:t>
            </w:r>
          </w:p>
        </w:tc>
        <w:tc>
          <w:tcPr>
            <w:tcW w:w="623" w:type="dxa"/>
            <w:tcBorders>
              <w:top w:val="nil"/>
              <w:left w:val="nil"/>
              <w:bottom w:val="single" w:sz="4" w:space="0" w:color="auto"/>
              <w:right w:val="single" w:sz="4" w:space="0" w:color="auto"/>
            </w:tcBorders>
            <w:shd w:val="clear" w:color="auto" w:fill="auto"/>
            <w:vAlign w:val="center"/>
          </w:tcPr>
          <w:p w14:paraId="172774EA" w14:textId="77777777" w:rsidR="0033761A" w:rsidRPr="00275746" w:rsidRDefault="0033761A" w:rsidP="0033761A">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w:t>
            </w:r>
          </w:p>
        </w:tc>
        <w:tc>
          <w:tcPr>
            <w:tcW w:w="623" w:type="dxa"/>
            <w:tcBorders>
              <w:top w:val="nil"/>
              <w:left w:val="nil"/>
              <w:bottom w:val="single" w:sz="4" w:space="0" w:color="auto"/>
              <w:right w:val="single" w:sz="4" w:space="0" w:color="auto"/>
            </w:tcBorders>
            <w:shd w:val="clear" w:color="auto" w:fill="auto"/>
            <w:vAlign w:val="center"/>
          </w:tcPr>
          <w:p w14:paraId="5FBCEA5B" w14:textId="77777777" w:rsidR="0033761A" w:rsidRPr="00275746" w:rsidRDefault="0033761A" w:rsidP="0033761A">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w:t>
            </w:r>
          </w:p>
        </w:tc>
        <w:tc>
          <w:tcPr>
            <w:tcW w:w="637" w:type="dxa"/>
            <w:tcBorders>
              <w:top w:val="nil"/>
              <w:left w:val="nil"/>
              <w:bottom w:val="single" w:sz="4" w:space="0" w:color="auto"/>
              <w:right w:val="single" w:sz="4" w:space="0" w:color="auto"/>
            </w:tcBorders>
            <w:shd w:val="clear" w:color="auto" w:fill="auto"/>
            <w:vAlign w:val="center"/>
          </w:tcPr>
          <w:p w14:paraId="6D778B7C" w14:textId="77777777" w:rsidR="0033761A" w:rsidRPr="00275746" w:rsidRDefault="0033761A" w:rsidP="0033761A">
            <w:pPr>
              <w:jc w:val="center"/>
              <w:rPr>
                <w:rFonts w:ascii="GHEA Grapalat" w:hAnsi="GHEA Grapalat"/>
              </w:rPr>
            </w:pPr>
            <w:r w:rsidRPr="00275746">
              <w:rPr>
                <w:rFonts w:ascii="GHEA Grapalat" w:hAnsi="GHEA Grapalat" w:cs="Arial"/>
                <w:color w:val="000000"/>
                <w:sz w:val="18"/>
                <w:szCs w:val="18"/>
                <w:lang w:val="ru-RU" w:eastAsia="ru-RU"/>
              </w:rPr>
              <w:t>…</w:t>
            </w:r>
          </w:p>
        </w:tc>
        <w:tc>
          <w:tcPr>
            <w:tcW w:w="637" w:type="dxa"/>
            <w:tcBorders>
              <w:top w:val="nil"/>
              <w:left w:val="nil"/>
              <w:bottom w:val="single" w:sz="4" w:space="0" w:color="auto"/>
              <w:right w:val="single" w:sz="4" w:space="0" w:color="auto"/>
            </w:tcBorders>
            <w:shd w:val="clear" w:color="auto" w:fill="auto"/>
            <w:vAlign w:val="center"/>
          </w:tcPr>
          <w:p w14:paraId="1E2EF981" w14:textId="77777777" w:rsidR="0033761A" w:rsidRPr="00275746" w:rsidRDefault="0033761A" w:rsidP="0033761A">
            <w:pPr>
              <w:jc w:val="center"/>
              <w:rPr>
                <w:rFonts w:ascii="GHEA Grapalat" w:hAnsi="GHEA Grapalat"/>
              </w:rPr>
            </w:pPr>
            <w:r w:rsidRPr="00275746">
              <w:rPr>
                <w:rFonts w:ascii="GHEA Grapalat" w:hAnsi="GHEA Grapalat" w:cs="Arial"/>
                <w:color w:val="000000"/>
                <w:sz w:val="18"/>
                <w:szCs w:val="18"/>
                <w:lang w:val="ru-RU" w:eastAsia="ru-RU"/>
              </w:rPr>
              <w:t>…</w:t>
            </w:r>
          </w:p>
        </w:tc>
        <w:tc>
          <w:tcPr>
            <w:tcW w:w="639" w:type="dxa"/>
            <w:tcBorders>
              <w:top w:val="nil"/>
              <w:left w:val="nil"/>
              <w:bottom w:val="single" w:sz="4" w:space="0" w:color="auto"/>
              <w:right w:val="single" w:sz="4" w:space="0" w:color="auto"/>
            </w:tcBorders>
            <w:shd w:val="clear" w:color="auto" w:fill="auto"/>
            <w:vAlign w:val="center"/>
          </w:tcPr>
          <w:p w14:paraId="0B267B3F" w14:textId="77777777" w:rsidR="0033761A" w:rsidRDefault="0033761A" w:rsidP="0033761A">
            <w:pPr>
              <w:jc w:val="center"/>
            </w:pPr>
            <w:r w:rsidRPr="00EE4F93">
              <w:rPr>
                <w:rFonts w:ascii="GHEA Grapalat" w:hAnsi="GHEA Grapalat" w:cs="Arial"/>
                <w:color w:val="000000"/>
                <w:sz w:val="18"/>
                <w:szCs w:val="18"/>
                <w:lang w:val="ru-RU" w:eastAsia="ru-RU"/>
              </w:rPr>
              <w:t>…</w:t>
            </w:r>
          </w:p>
        </w:tc>
        <w:tc>
          <w:tcPr>
            <w:tcW w:w="639" w:type="dxa"/>
            <w:tcBorders>
              <w:top w:val="nil"/>
              <w:left w:val="nil"/>
              <w:bottom w:val="single" w:sz="4" w:space="0" w:color="auto"/>
              <w:right w:val="single" w:sz="4" w:space="0" w:color="auto"/>
            </w:tcBorders>
            <w:shd w:val="clear" w:color="auto" w:fill="auto"/>
            <w:vAlign w:val="center"/>
          </w:tcPr>
          <w:p w14:paraId="5E52C7E6" w14:textId="77777777" w:rsidR="0033761A" w:rsidRDefault="0033761A" w:rsidP="0033761A">
            <w:pPr>
              <w:jc w:val="center"/>
            </w:pPr>
            <w:r w:rsidRPr="008D061F">
              <w:rPr>
                <w:rFonts w:ascii="GHEA Grapalat" w:hAnsi="GHEA Grapalat" w:cs="Arial"/>
                <w:color w:val="000000"/>
                <w:sz w:val="18"/>
                <w:szCs w:val="18"/>
                <w:lang w:val="ru-RU" w:eastAsia="ru-RU"/>
              </w:rPr>
              <w:t>…</w:t>
            </w:r>
          </w:p>
        </w:tc>
        <w:tc>
          <w:tcPr>
            <w:tcW w:w="639" w:type="dxa"/>
            <w:tcBorders>
              <w:top w:val="nil"/>
              <w:left w:val="nil"/>
              <w:bottom w:val="single" w:sz="4" w:space="0" w:color="auto"/>
              <w:right w:val="single" w:sz="4" w:space="0" w:color="auto"/>
            </w:tcBorders>
            <w:shd w:val="clear" w:color="auto" w:fill="auto"/>
            <w:vAlign w:val="center"/>
          </w:tcPr>
          <w:p w14:paraId="28CB9C3F" w14:textId="77777777" w:rsidR="0033761A" w:rsidRDefault="0033761A" w:rsidP="0033761A">
            <w:pPr>
              <w:jc w:val="center"/>
            </w:pPr>
            <w:r w:rsidRPr="001D634C">
              <w:rPr>
                <w:rFonts w:ascii="GHEA Grapalat" w:hAnsi="GHEA Grapalat" w:cs="Arial"/>
                <w:color w:val="000000"/>
                <w:sz w:val="18"/>
                <w:szCs w:val="18"/>
                <w:lang w:val="ru-RU" w:eastAsia="ru-RU"/>
              </w:rPr>
              <w:t>…</w:t>
            </w:r>
          </w:p>
        </w:tc>
        <w:tc>
          <w:tcPr>
            <w:tcW w:w="639" w:type="dxa"/>
            <w:tcBorders>
              <w:top w:val="nil"/>
              <w:left w:val="nil"/>
              <w:bottom w:val="single" w:sz="4" w:space="0" w:color="auto"/>
              <w:right w:val="single" w:sz="4" w:space="0" w:color="auto"/>
            </w:tcBorders>
            <w:shd w:val="clear" w:color="auto" w:fill="auto"/>
          </w:tcPr>
          <w:p w14:paraId="2635E0A0" w14:textId="6BCDDE6F" w:rsidR="0033761A" w:rsidRPr="00275746" w:rsidRDefault="0033761A" w:rsidP="0033761A">
            <w:pPr>
              <w:jc w:val="center"/>
              <w:rPr>
                <w:rFonts w:ascii="GHEA Grapalat" w:hAnsi="GHEA Grapalat" w:cs="Arial"/>
                <w:color w:val="000000"/>
                <w:sz w:val="18"/>
                <w:szCs w:val="18"/>
                <w:lang w:val="ru-RU" w:eastAsia="ru-RU"/>
              </w:rPr>
            </w:pPr>
            <w:r w:rsidRPr="009A3853">
              <w:rPr>
                <w:rFonts w:ascii="GHEA Grapalat" w:hAnsi="GHEA Grapalat" w:cs="Arial"/>
                <w:color w:val="000000"/>
                <w:sz w:val="18"/>
                <w:szCs w:val="18"/>
                <w:lang w:val="ru-RU" w:eastAsia="ru-RU"/>
              </w:rPr>
              <w:t>…</w:t>
            </w:r>
          </w:p>
        </w:tc>
        <w:tc>
          <w:tcPr>
            <w:tcW w:w="639" w:type="dxa"/>
            <w:tcBorders>
              <w:top w:val="nil"/>
              <w:left w:val="nil"/>
              <w:bottom w:val="single" w:sz="4" w:space="0" w:color="auto"/>
              <w:right w:val="single" w:sz="4" w:space="0" w:color="auto"/>
            </w:tcBorders>
            <w:shd w:val="clear" w:color="auto" w:fill="auto"/>
          </w:tcPr>
          <w:p w14:paraId="7BF71564" w14:textId="741C18A0" w:rsidR="0033761A" w:rsidRPr="00275746" w:rsidRDefault="0033761A" w:rsidP="0033761A">
            <w:pPr>
              <w:jc w:val="center"/>
              <w:rPr>
                <w:rFonts w:ascii="GHEA Grapalat" w:hAnsi="GHEA Grapalat" w:cs="Arial"/>
                <w:color w:val="000000"/>
                <w:sz w:val="18"/>
                <w:szCs w:val="18"/>
                <w:lang w:val="ru-RU" w:eastAsia="ru-RU"/>
              </w:rPr>
            </w:pPr>
            <w:r w:rsidRPr="009A3853">
              <w:rPr>
                <w:rFonts w:ascii="GHEA Grapalat" w:hAnsi="GHEA Grapalat" w:cs="Arial"/>
                <w:color w:val="000000"/>
                <w:sz w:val="18"/>
                <w:szCs w:val="18"/>
                <w:lang w:val="ru-RU" w:eastAsia="ru-RU"/>
              </w:rPr>
              <w:t>…</w:t>
            </w:r>
          </w:p>
        </w:tc>
        <w:tc>
          <w:tcPr>
            <w:tcW w:w="639" w:type="dxa"/>
            <w:tcBorders>
              <w:top w:val="nil"/>
              <w:left w:val="nil"/>
              <w:bottom w:val="single" w:sz="4" w:space="0" w:color="auto"/>
              <w:right w:val="single" w:sz="4" w:space="0" w:color="auto"/>
            </w:tcBorders>
            <w:shd w:val="clear" w:color="auto" w:fill="auto"/>
          </w:tcPr>
          <w:p w14:paraId="50FC912B" w14:textId="3E105EF4" w:rsidR="0033761A" w:rsidRPr="00275746" w:rsidRDefault="0033761A" w:rsidP="0033761A">
            <w:pPr>
              <w:jc w:val="center"/>
              <w:rPr>
                <w:rFonts w:ascii="GHEA Grapalat" w:hAnsi="GHEA Grapalat" w:cs="Arial"/>
                <w:color w:val="000000"/>
                <w:sz w:val="18"/>
                <w:szCs w:val="18"/>
                <w:lang w:val="ru-RU" w:eastAsia="ru-RU"/>
              </w:rPr>
            </w:pPr>
            <w:r w:rsidRPr="009A3853">
              <w:rPr>
                <w:rFonts w:ascii="GHEA Grapalat" w:hAnsi="GHEA Grapalat" w:cs="Arial"/>
                <w:color w:val="000000"/>
                <w:sz w:val="18"/>
                <w:szCs w:val="18"/>
                <w:lang w:val="ru-RU" w:eastAsia="ru-RU"/>
              </w:rPr>
              <w:t>…</w:t>
            </w:r>
          </w:p>
        </w:tc>
        <w:tc>
          <w:tcPr>
            <w:tcW w:w="639" w:type="dxa"/>
            <w:tcBorders>
              <w:top w:val="nil"/>
              <w:left w:val="nil"/>
              <w:bottom w:val="single" w:sz="4" w:space="0" w:color="auto"/>
              <w:right w:val="single" w:sz="4" w:space="0" w:color="auto"/>
            </w:tcBorders>
            <w:shd w:val="clear" w:color="auto" w:fill="auto"/>
          </w:tcPr>
          <w:p w14:paraId="0459F192" w14:textId="1C103B24" w:rsidR="0033761A" w:rsidRPr="00275746" w:rsidRDefault="0033761A" w:rsidP="0033761A">
            <w:pPr>
              <w:jc w:val="center"/>
              <w:rPr>
                <w:rFonts w:ascii="GHEA Grapalat" w:hAnsi="GHEA Grapalat" w:cs="Arial"/>
                <w:color w:val="000000"/>
                <w:sz w:val="18"/>
                <w:szCs w:val="18"/>
                <w:lang w:val="ru-RU" w:eastAsia="ru-RU"/>
              </w:rPr>
            </w:pPr>
            <w:r w:rsidRPr="009A3853">
              <w:rPr>
                <w:rFonts w:ascii="GHEA Grapalat" w:hAnsi="GHEA Grapalat" w:cs="Arial"/>
                <w:color w:val="000000"/>
                <w:sz w:val="18"/>
                <w:szCs w:val="18"/>
                <w:lang w:val="ru-RU" w:eastAsia="ru-RU"/>
              </w:rPr>
              <w:t>…</w:t>
            </w:r>
          </w:p>
        </w:tc>
        <w:tc>
          <w:tcPr>
            <w:tcW w:w="849" w:type="dxa"/>
            <w:tcBorders>
              <w:top w:val="nil"/>
              <w:left w:val="nil"/>
              <w:bottom w:val="single" w:sz="4" w:space="0" w:color="auto"/>
              <w:right w:val="single" w:sz="4" w:space="0" w:color="auto"/>
            </w:tcBorders>
            <w:shd w:val="clear" w:color="auto" w:fill="auto"/>
          </w:tcPr>
          <w:p w14:paraId="09952471" w14:textId="7104986D" w:rsidR="0033761A" w:rsidRPr="000F4C11" w:rsidRDefault="0033761A" w:rsidP="0033761A">
            <w:pPr>
              <w:jc w:val="center"/>
              <w:rPr>
                <w:rFonts w:ascii="GHEA Grapalat" w:hAnsi="GHEA Grapalat" w:cs="Arial"/>
                <w:color w:val="000000"/>
                <w:sz w:val="16"/>
                <w:szCs w:val="16"/>
                <w:lang w:val="hy-AM" w:eastAsia="ru-RU"/>
              </w:rPr>
            </w:pPr>
            <w:r w:rsidRPr="009A3853">
              <w:rPr>
                <w:rFonts w:ascii="GHEA Grapalat" w:hAnsi="GHEA Grapalat" w:cs="Arial"/>
                <w:color w:val="000000"/>
                <w:sz w:val="18"/>
                <w:szCs w:val="18"/>
                <w:lang w:val="ru-RU" w:eastAsia="ru-RU"/>
              </w:rPr>
              <w:t>…</w:t>
            </w:r>
          </w:p>
        </w:tc>
      </w:tr>
      <w:tr w:rsidR="0033761A" w:rsidRPr="00275746" w14:paraId="35F327B1" w14:textId="77777777" w:rsidTr="00413743">
        <w:trPr>
          <w:trHeight w:val="702"/>
        </w:trPr>
        <w:tc>
          <w:tcPr>
            <w:tcW w:w="1452" w:type="dxa"/>
            <w:tcBorders>
              <w:top w:val="nil"/>
              <w:left w:val="single" w:sz="4" w:space="0" w:color="auto"/>
              <w:bottom w:val="single" w:sz="4" w:space="0" w:color="auto"/>
              <w:right w:val="single" w:sz="4" w:space="0" w:color="auto"/>
            </w:tcBorders>
            <w:shd w:val="clear" w:color="auto" w:fill="auto"/>
            <w:vAlign w:val="center"/>
          </w:tcPr>
          <w:p w14:paraId="57E07340" w14:textId="77777777" w:rsidR="0033761A" w:rsidRPr="00742A90" w:rsidRDefault="0033761A" w:rsidP="0033761A">
            <w:pPr>
              <w:jc w:val="center"/>
              <w:rPr>
                <w:rFonts w:ascii="GHEA Grapalat" w:hAnsi="GHEA Grapalat" w:cs="Arial"/>
                <w:color w:val="000000"/>
                <w:sz w:val="18"/>
                <w:szCs w:val="18"/>
                <w:lang w:val="hy-AM" w:eastAsia="ru-RU"/>
              </w:rPr>
            </w:pPr>
            <w:r>
              <w:rPr>
                <w:rFonts w:ascii="GHEA Grapalat" w:hAnsi="GHEA Grapalat" w:cs="Arial"/>
                <w:color w:val="000000"/>
                <w:sz w:val="18"/>
                <w:szCs w:val="18"/>
                <w:lang w:val="hy-AM" w:eastAsia="ru-RU"/>
              </w:rPr>
              <w:t>2</w:t>
            </w:r>
          </w:p>
        </w:tc>
        <w:tc>
          <w:tcPr>
            <w:tcW w:w="2087" w:type="dxa"/>
            <w:tcBorders>
              <w:top w:val="nil"/>
              <w:left w:val="nil"/>
              <w:bottom w:val="single" w:sz="4" w:space="0" w:color="auto"/>
              <w:right w:val="single" w:sz="4" w:space="0" w:color="auto"/>
            </w:tcBorders>
            <w:shd w:val="clear" w:color="auto" w:fill="auto"/>
          </w:tcPr>
          <w:p w14:paraId="58B23B16" w14:textId="4D420682" w:rsidR="0033761A" w:rsidRPr="00275746" w:rsidRDefault="0033761A" w:rsidP="0033761A">
            <w:pPr>
              <w:jc w:val="center"/>
              <w:rPr>
                <w:rFonts w:ascii="GHEA Grapalat" w:hAnsi="GHEA Grapalat"/>
                <w:sz w:val="20"/>
                <w:szCs w:val="20"/>
              </w:rPr>
            </w:pPr>
            <w:r w:rsidRPr="009877E9">
              <w:rPr>
                <w:rFonts w:ascii="Sylfaen" w:hAnsi="Sylfaen" w:cs="GHEA Grapalat"/>
                <w:sz w:val="16"/>
                <w:szCs w:val="16"/>
              </w:rPr>
              <w:t>CPV</w:t>
            </w:r>
            <w:r w:rsidRPr="009877E9">
              <w:rPr>
                <w:rFonts w:ascii="Sylfaen" w:hAnsi="Sylfaen" w:cs="Arial"/>
                <w:sz w:val="16"/>
                <w:szCs w:val="16"/>
              </w:rPr>
              <w:t>-33141212/</w:t>
            </w:r>
            <w:r>
              <w:rPr>
                <w:rFonts w:ascii="Sylfaen" w:hAnsi="Sylfaen" w:cs="Arial"/>
                <w:sz w:val="16"/>
                <w:szCs w:val="16"/>
                <w:lang w:val="hy-AM"/>
              </w:rPr>
              <w:t>502</w:t>
            </w:r>
          </w:p>
        </w:tc>
        <w:tc>
          <w:tcPr>
            <w:tcW w:w="2714" w:type="dxa"/>
            <w:tcBorders>
              <w:top w:val="nil"/>
              <w:left w:val="nil"/>
              <w:bottom w:val="single" w:sz="4" w:space="0" w:color="auto"/>
              <w:right w:val="single" w:sz="4" w:space="0" w:color="auto"/>
            </w:tcBorders>
            <w:shd w:val="clear" w:color="auto" w:fill="auto"/>
          </w:tcPr>
          <w:p w14:paraId="14551D90" w14:textId="112DB1C7" w:rsidR="0033761A" w:rsidRPr="00275746" w:rsidRDefault="0033761A" w:rsidP="0033761A">
            <w:pPr>
              <w:jc w:val="center"/>
              <w:rPr>
                <w:rFonts w:ascii="GHEA Grapalat" w:hAnsi="GHEA Grapalat"/>
                <w:sz w:val="20"/>
                <w:szCs w:val="20"/>
              </w:rPr>
            </w:pPr>
            <w:r w:rsidRPr="001D6C8C">
              <w:rPr>
                <w:rFonts w:ascii="Sylfaen" w:hAnsi="Sylfaen" w:cs="Arial"/>
                <w:sz w:val="16"/>
                <w:szCs w:val="16"/>
              </w:rPr>
              <w:t>Բժշկական</w:t>
            </w:r>
            <w:r w:rsidRPr="001D6C8C">
              <w:rPr>
                <w:rFonts w:ascii="Sylfaen" w:hAnsi="Sylfaen" w:cs="Arial"/>
                <w:sz w:val="16"/>
                <w:szCs w:val="16"/>
                <w:lang w:val="ru-RU"/>
              </w:rPr>
              <w:t xml:space="preserve"> </w:t>
            </w:r>
            <w:r w:rsidRPr="001D6C8C">
              <w:rPr>
                <w:rFonts w:ascii="Sylfaen" w:hAnsi="Sylfaen" w:cs="Arial"/>
                <w:sz w:val="16"/>
                <w:szCs w:val="16"/>
              </w:rPr>
              <w:t>այլ</w:t>
            </w:r>
            <w:r w:rsidRPr="001D6C8C">
              <w:rPr>
                <w:rFonts w:ascii="Sylfaen" w:hAnsi="Sylfaen" w:cs="Arial"/>
                <w:sz w:val="16"/>
                <w:szCs w:val="16"/>
                <w:lang w:val="ru-RU"/>
              </w:rPr>
              <w:t xml:space="preserve"> </w:t>
            </w:r>
            <w:r w:rsidRPr="001D6C8C">
              <w:rPr>
                <w:rFonts w:ascii="Sylfaen" w:hAnsi="Sylfaen" w:cs="Arial"/>
                <w:sz w:val="16"/>
                <w:szCs w:val="16"/>
              </w:rPr>
              <w:t>նյութեր</w:t>
            </w:r>
            <w:r w:rsidRPr="001D6C8C">
              <w:rPr>
                <w:rFonts w:ascii="Sylfaen" w:hAnsi="Sylfaen" w:cs="Arial"/>
                <w:color w:val="000000"/>
                <w:sz w:val="16"/>
                <w:szCs w:val="16"/>
                <w:lang w:val="ru-RU"/>
              </w:rPr>
              <w:t xml:space="preserve"> </w:t>
            </w:r>
          </w:p>
        </w:tc>
        <w:tc>
          <w:tcPr>
            <w:tcW w:w="622" w:type="dxa"/>
            <w:tcBorders>
              <w:top w:val="nil"/>
              <w:left w:val="nil"/>
              <w:bottom w:val="single" w:sz="4" w:space="0" w:color="auto"/>
              <w:right w:val="single" w:sz="4" w:space="0" w:color="auto"/>
            </w:tcBorders>
            <w:shd w:val="clear" w:color="auto" w:fill="auto"/>
            <w:vAlign w:val="center"/>
          </w:tcPr>
          <w:p w14:paraId="205BD42A" w14:textId="77777777" w:rsidR="0033761A" w:rsidRPr="00275746" w:rsidRDefault="0033761A" w:rsidP="0033761A">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w:t>
            </w:r>
          </w:p>
        </w:tc>
        <w:tc>
          <w:tcPr>
            <w:tcW w:w="623" w:type="dxa"/>
            <w:tcBorders>
              <w:top w:val="nil"/>
              <w:left w:val="nil"/>
              <w:bottom w:val="single" w:sz="4" w:space="0" w:color="auto"/>
              <w:right w:val="single" w:sz="4" w:space="0" w:color="auto"/>
            </w:tcBorders>
            <w:shd w:val="clear" w:color="auto" w:fill="auto"/>
            <w:vAlign w:val="center"/>
          </w:tcPr>
          <w:p w14:paraId="7DE7013B" w14:textId="77777777" w:rsidR="0033761A" w:rsidRPr="00275746" w:rsidRDefault="0033761A" w:rsidP="0033761A">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w:t>
            </w:r>
          </w:p>
        </w:tc>
        <w:tc>
          <w:tcPr>
            <w:tcW w:w="623" w:type="dxa"/>
            <w:tcBorders>
              <w:top w:val="nil"/>
              <w:left w:val="nil"/>
              <w:bottom w:val="single" w:sz="4" w:space="0" w:color="auto"/>
              <w:right w:val="single" w:sz="4" w:space="0" w:color="auto"/>
            </w:tcBorders>
            <w:shd w:val="clear" w:color="auto" w:fill="auto"/>
            <w:vAlign w:val="center"/>
          </w:tcPr>
          <w:p w14:paraId="22273A8F" w14:textId="77777777" w:rsidR="0033761A" w:rsidRPr="00275746" w:rsidRDefault="0033761A" w:rsidP="0033761A">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w:t>
            </w:r>
          </w:p>
        </w:tc>
        <w:tc>
          <w:tcPr>
            <w:tcW w:w="623" w:type="dxa"/>
            <w:tcBorders>
              <w:top w:val="nil"/>
              <w:left w:val="nil"/>
              <w:bottom w:val="single" w:sz="4" w:space="0" w:color="auto"/>
              <w:right w:val="single" w:sz="4" w:space="0" w:color="auto"/>
            </w:tcBorders>
            <w:shd w:val="clear" w:color="auto" w:fill="auto"/>
            <w:vAlign w:val="center"/>
          </w:tcPr>
          <w:p w14:paraId="55FE38D2" w14:textId="77777777" w:rsidR="0033761A" w:rsidRPr="00275746" w:rsidRDefault="0033761A" w:rsidP="0033761A">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w:t>
            </w:r>
          </w:p>
        </w:tc>
        <w:tc>
          <w:tcPr>
            <w:tcW w:w="637" w:type="dxa"/>
            <w:tcBorders>
              <w:top w:val="nil"/>
              <w:left w:val="nil"/>
              <w:bottom w:val="single" w:sz="4" w:space="0" w:color="auto"/>
              <w:right w:val="single" w:sz="4" w:space="0" w:color="auto"/>
            </w:tcBorders>
            <w:shd w:val="clear" w:color="auto" w:fill="auto"/>
            <w:vAlign w:val="center"/>
          </w:tcPr>
          <w:p w14:paraId="14D6A4F6" w14:textId="77777777" w:rsidR="0033761A" w:rsidRPr="00275746" w:rsidRDefault="0033761A" w:rsidP="0033761A">
            <w:pPr>
              <w:jc w:val="center"/>
              <w:rPr>
                <w:rFonts w:ascii="GHEA Grapalat" w:hAnsi="GHEA Grapalat"/>
              </w:rPr>
            </w:pPr>
            <w:r w:rsidRPr="00275746">
              <w:rPr>
                <w:rFonts w:ascii="GHEA Grapalat" w:hAnsi="GHEA Grapalat" w:cs="Arial"/>
                <w:color w:val="000000"/>
                <w:sz w:val="18"/>
                <w:szCs w:val="18"/>
                <w:lang w:val="ru-RU" w:eastAsia="ru-RU"/>
              </w:rPr>
              <w:t>…</w:t>
            </w:r>
          </w:p>
        </w:tc>
        <w:tc>
          <w:tcPr>
            <w:tcW w:w="637" w:type="dxa"/>
            <w:tcBorders>
              <w:top w:val="nil"/>
              <w:left w:val="nil"/>
              <w:bottom w:val="single" w:sz="4" w:space="0" w:color="auto"/>
              <w:right w:val="single" w:sz="4" w:space="0" w:color="auto"/>
            </w:tcBorders>
            <w:shd w:val="clear" w:color="auto" w:fill="auto"/>
            <w:vAlign w:val="center"/>
          </w:tcPr>
          <w:p w14:paraId="09832E96" w14:textId="77777777" w:rsidR="0033761A" w:rsidRPr="00275746" w:rsidRDefault="0033761A" w:rsidP="0033761A">
            <w:pPr>
              <w:jc w:val="center"/>
              <w:rPr>
                <w:rFonts w:ascii="GHEA Grapalat" w:hAnsi="GHEA Grapalat"/>
              </w:rPr>
            </w:pPr>
            <w:r w:rsidRPr="00275746">
              <w:rPr>
                <w:rFonts w:ascii="GHEA Grapalat" w:hAnsi="GHEA Grapalat" w:cs="Arial"/>
                <w:color w:val="000000"/>
                <w:sz w:val="18"/>
                <w:szCs w:val="18"/>
                <w:lang w:val="ru-RU" w:eastAsia="ru-RU"/>
              </w:rPr>
              <w:t>…</w:t>
            </w:r>
          </w:p>
        </w:tc>
        <w:tc>
          <w:tcPr>
            <w:tcW w:w="639" w:type="dxa"/>
            <w:tcBorders>
              <w:top w:val="nil"/>
              <w:left w:val="nil"/>
              <w:bottom w:val="single" w:sz="4" w:space="0" w:color="auto"/>
              <w:right w:val="single" w:sz="4" w:space="0" w:color="auto"/>
            </w:tcBorders>
            <w:shd w:val="clear" w:color="auto" w:fill="auto"/>
            <w:vAlign w:val="center"/>
          </w:tcPr>
          <w:p w14:paraId="089EF355" w14:textId="77777777" w:rsidR="0033761A" w:rsidRDefault="0033761A" w:rsidP="0033761A">
            <w:pPr>
              <w:jc w:val="center"/>
            </w:pPr>
            <w:r w:rsidRPr="00EE4F93">
              <w:rPr>
                <w:rFonts w:ascii="GHEA Grapalat" w:hAnsi="GHEA Grapalat" w:cs="Arial"/>
                <w:color w:val="000000"/>
                <w:sz w:val="18"/>
                <w:szCs w:val="18"/>
                <w:lang w:val="ru-RU" w:eastAsia="ru-RU"/>
              </w:rPr>
              <w:t>…</w:t>
            </w:r>
          </w:p>
        </w:tc>
        <w:tc>
          <w:tcPr>
            <w:tcW w:w="639" w:type="dxa"/>
            <w:tcBorders>
              <w:top w:val="nil"/>
              <w:left w:val="nil"/>
              <w:bottom w:val="single" w:sz="4" w:space="0" w:color="auto"/>
              <w:right w:val="single" w:sz="4" w:space="0" w:color="auto"/>
            </w:tcBorders>
            <w:shd w:val="clear" w:color="auto" w:fill="auto"/>
            <w:vAlign w:val="center"/>
          </w:tcPr>
          <w:p w14:paraId="54E9B841" w14:textId="77777777" w:rsidR="0033761A" w:rsidRDefault="0033761A" w:rsidP="0033761A">
            <w:pPr>
              <w:jc w:val="center"/>
            </w:pPr>
            <w:r w:rsidRPr="008D061F">
              <w:rPr>
                <w:rFonts w:ascii="GHEA Grapalat" w:hAnsi="GHEA Grapalat" w:cs="Arial"/>
                <w:color w:val="000000"/>
                <w:sz w:val="18"/>
                <w:szCs w:val="18"/>
                <w:lang w:val="ru-RU" w:eastAsia="ru-RU"/>
              </w:rPr>
              <w:t>…</w:t>
            </w:r>
          </w:p>
        </w:tc>
        <w:tc>
          <w:tcPr>
            <w:tcW w:w="639" w:type="dxa"/>
            <w:tcBorders>
              <w:top w:val="nil"/>
              <w:left w:val="nil"/>
              <w:bottom w:val="single" w:sz="4" w:space="0" w:color="auto"/>
              <w:right w:val="single" w:sz="4" w:space="0" w:color="auto"/>
            </w:tcBorders>
            <w:shd w:val="clear" w:color="auto" w:fill="auto"/>
            <w:vAlign w:val="center"/>
          </w:tcPr>
          <w:p w14:paraId="254E6E2E" w14:textId="77777777" w:rsidR="0033761A" w:rsidRDefault="0033761A" w:rsidP="0033761A">
            <w:pPr>
              <w:jc w:val="center"/>
            </w:pPr>
            <w:r w:rsidRPr="001D634C">
              <w:rPr>
                <w:rFonts w:ascii="GHEA Grapalat" w:hAnsi="GHEA Grapalat" w:cs="Arial"/>
                <w:color w:val="000000"/>
                <w:sz w:val="18"/>
                <w:szCs w:val="18"/>
                <w:lang w:val="ru-RU" w:eastAsia="ru-RU"/>
              </w:rPr>
              <w:t>…</w:t>
            </w:r>
          </w:p>
        </w:tc>
        <w:tc>
          <w:tcPr>
            <w:tcW w:w="639" w:type="dxa"/>
            <w:tcBorders>
              <w:top w:val="nil"/>
              <w:left w:val="nil"/>
              <w:bottom w:val="single" w:sz="4" w:space="0" w:color="auto"/>
              <w:right w:val="single" w:sz="4" w:space="0" w:color="auto"/>
            </w:tcBorders>
            <w:shd w:val="clear" w:color="auto" w:fill="auto"/>
          </w:tcPr>
          <w:p w14:paraId="4CE5A903" w14:textId="1EF2EF5C" w:rsidR="0033761A" w:rsidRPr="00275746" w:rsidRDefault="0033761A" w:rsidP="0033761A">
            <w:pPr>
              <w:jc w:val="center"/>
              <w:rPr>
                <w:rFonts w:ascii="GHEA Grapalat" w:hAnsi="GHEA Grapalat" w:cs="Arial"/>
                <w:color w:val="000000"/>
                <w:sz w:val="18"/>
                <w:szCs w:val="18"/>
                <w:lang w:val="ru-RU" w:eastAsia="ru-RU"/>
              </w:rPr>
            </w:pPr>
            <w:r w:rsidRPr="009A3853">
              <w:rPr>
                <w:rFonts w:ascii="GHEA Grapalat" w:hAnsi="GHEA Grapalat" w:cs="Arial"/>
                <w:color w:val="000000"/>
                <w:sz w:val="18"/>
                <w:szCs w:val="18"/>
                <w:lang w:val="ru-RU" w:eastAsia="ru-RU"/>
              </w:rPr>
              <w:t>…</w:t>
            </w:r>
          </w:p>
        </w:tc>
        <w:tc>
          <w:tcPr>
            <w:tcW w:w="639" w:type="dxa"/>
            <w:tcBorders>
              <w:top w:val="nil"/>
              <w:left w:val="nil"/>
              <w:bottom w:val="single" w:sz="4" w:space="0" w:color="auto"/>
              <w:right w:val="single" w:sz="4" w:space="0" w:color="auto"/>
            </w:tcBorders>
            <w:shd w:val="clear" w:color="auto" w:fill="auto"/>
          </w:tcPr>
          <w:p w14:paraId="2191AAD0" w14:textId="432640F4" w:rsidR="0033761A" w:rsidRPr="00275746" w:rsidRDefault="0033761A" w:rsidP="0033761A">
            <w:pPr>
              <w:jc w:val="center"/>
              <w:rPr>
                <w:rFonts w:ascii="GHEA Grapalat" w:hAnsi="GHEA Grapalat" w:cs="Arial"/>
                <w:color w:val="000000"/>
                <w:sz w:val="18"/>
                <w:szCs w:val="18"/>
                <w:lang w:val="ru-RU" w:eastAsia="ru-RU"/>
              </w:rPr>
            </w:pPr>
            <w:r w:rsidRPr="009A3853">
              <w:rPr>
                <w:rFonts w:ascii="GHEA Grapalat" w:hAnsi="GHEA Grapalat" w:cs="Arial"/>
                <w:color w:val="000000"/>
                <w:sz w:val="18"/>
                <w:szCs w:val="18"/>
                <w:lang w:val="ru-RU" w:eastAsia="ru-RU"/>
              </w:rPr>
              <w:t>…</w:t>
            </w:r>
          </w:p>
        </w:tc>
        <w:tc>
          <w:tcPr>
            <w:tcW w:w="639" w:type="dxa"/>
            <w:tcBorders>
              <w:top w:val="nil"/>
              <w:left w:val="nil"/>
              <w:bottom w:val="single" w:sz="4" w:space="0" w:color="auto"/>
              <w:right w:val="single" w:sz="4" w:space="0" w:color="auto"/>
            </w:tcBorders>
            <w:shd w:val="clear" w:color="auto" w:fill="auto"/>
          </w:tcPr>
          <w:p w14:paraId="6C52B56B" w14:textId="4100B388" w:rsidR="0033761A" w:rsidRPr="00275746" w:rsidRDefault="0033761A" w:rsidP="0033761A">
            <w:pPr>
              <w:jc w:val="center"/>
              <w:rPr>
                <w:rFonts w:ascii="GHEA Grapalat" w:hAnsi="GHEA Grapalat" w:cs="Arial"/>
                <w:color w:val="000000"/>
                <w:sz w:val="18"/>
                <w:szCs w:val="18"/>
                <w:lang w:val="ru-RU" w:eastAsia="ru-RU"/>
              </w:rPr>
            </w:pPr>
            <w:r w:rsidRPr="009A3853">
              <w:rPr>
                <w:rFonts w:ascii="GHEA Grapalat" w:hAnsi="GHEA Grapalat" w:cs="Arial"/>
                <w:color w:val="000000"/>
                <w:sz w:val="18"/>
                <w:szCs w:val="18"/>
                <w:lang w:val="ru-RU" w:eastAsia="ru-RU"/>
              </w:rPr>
              <w:t>…</w:t>
            </w:r>
          </w:p>
        </w:tc>
        <w:tc>
          <w:tcPr>
            <w:tcW w:w="639" w:type="dxa"/>
            <w:tcBorders>
              <w:top w:val="nil"/>
              <w:left w:val="nil"/>
              <w:bottom w:val="single" w:sz="4" w:space="0" w:color="auto"/>
              <w:right w:val="single" w:sz="4" w:space="0" w:color="auto"/>
            </w:tcBorders>
            <w:shd w:val="clear" w:color="auto" w:fill="auto"/>
          </w:tcPr>
          <w:p w14:paraId="3C06AB21" w14:textId="2D18BBA7" w:rsidR="0033761A" w:rsidRPr="00275746" w:rsidRDefault="0033761A" w:rsidP="0033761A">
            <w:pPr>
              <w:jc w:val="center"/>
              <w:rPr>
                <w:rFonts w:ascii="GHEA Grapalat" w:hAnsi="GHEA Grapalat" w:cs="Arial"/>
                <w:color w:val="000000"/>
                <w:sz w:val="18"/>
                <w:szCs w:val="18"/>
                <w:lang w:val="ru-RU" w:eastAsia="ru-RU"/>
              </w:rPr>
            </w:pPr>
            <w:r w:rsidRPr="009A3853">
              <w:rPr>
                <w:rFonts w:ascii="GHEA Grapalat" w:hAnsi="GHEA Grapalat" w:cs="Arial"/>
                <w:color w:val="000000"/>
                <w:sz w:val="18"/>
                <w:szCs w:val="18"/>
                <w:lang w:val="ru-RU" w:eastAsia="ru-RU"/>
              </w:rPr>
              <w:t>…</w:t>
            </w:r>
          </w:p>
        </w:tc>
        <w:tc>
          <w:tcPr>
            <w:tcW w:w="849" w:type="dxa"/>
            <w:tcBorders>
              <w:top w:val="nil"/>
              <w:left w:val="nil"/>
              <w:bottom w:val="single" w:sz="4" w:space="0" w:color="auto"/>
              <w:right w:val="single" w:sz="4" w:space="0" w:color="auto"/>
            </w:tcBorders>
            <w:shd w:val="clear" w:color="auto" w:fill="auto"/>
          </w:tcPr>
          <w:p w14:paraId="66DFE222" w14:textId="593ED80B" w:rsidR="0033761A" w:rsidRPr="000F4C11" w:rsidRDefault="0033761A" w:rsidP="0033761A">
            <w:pPr>
              <w:jc w:val="center"/>
              <w:rPr>
                <w:rFonts w:ascii="GHEA Grapalat" w:hAnsi="GHEA Grapalat" w:cs="Arial"/>
                <w:color w:val="000000"/>
                <w:sz w:val="16"/>
                <w:szCs w:val="16"/>
                <w:lang w:val="hy-AM" w:eastAsia="ru-RU"/>
              </w:rPr>
            </w:pPr>
            <w:r w:rsidRPr="009A3853">
              <w:rPr>
                <w:rFonts w:ascii="GHEA Grapalat" w:hAnsi="GHEA Grapalat" w:cs="Arial"/>
                <w:color w:val="000000"/>
                <w:sz w:val="18"/>
                <w:szCs w:val="18"/>
                <w:lang w:val="ru-RU" w:eastAsia="ru-RU"/>
              </w:rPr>
              <w:t>…</w:t>
            </w:r>
          </w:p>
        </w:tc>
      </w:tr>
      <w:tr w:rsidR="0033761A" w:rsidRPr="00275746" w14:paraId="74A05D7C" w14:textId="77777777" w:rsidTr="00413743">
        <w:trPr>
          <w:trHeight w:val="702"/>
        </w:trPr>
        <w:tc>
          <w:tcPr>
            <w:tcW w:w="1452" w:type="dxa"/>
            <w:tcBorders>
              <w:top w:val="nil"/>
              <w:left w:val="single" w:sz="4" w:space="0" w:color="auto"/>
              <w:bottom w:val="single" w:sz="4" w:space="0" w:color="auto"/>
              <w:right w:val="single" w:sz="4" w:space="0" w:color="auto"/>
            </w:tcBorders>
            <w:shd w:val="clear" w:color="auto" w:fill="auto"/>
            <w:vAlign w:val="center"/>
          </w:tcPr>
          <w:p w14:paraId="4C467602" w14:textId="77777777" w:rsidR="0033761A" w:rsidRPr="00742A90" w:rsidRDefault="0033761A" w:rsidP="0033761A">
            <w:pPr>
              <w:jc w:val="center"/>
              <w:rPr>
                <w:rFonts w:ascii="GHEA Grapalat" w:hAnsi="GHEA Grapalat" w:cs="Arial"/>
                <w:color w:val="000000"/>
                <w:sz w:val="18"/>
                <w:szCs w:val="18"/>
                <w:lang w:val="hy-AM" w:eastAsia="ru-RU"/>
              </w:rPr>
            </w:pPr>
            <w:r>
              <w:rPr>
                <w:rFonts w:ascii="GHEA Grapalat" w:hAnsi="GHEA Grapalat" w:cs="Arial"/>
                <w:color w:val="000000"/>
                <w:sz w:val="18"/>
                <w:szCs w:val="18"/>
                <w:lang w:val="hy-AM" w:eastAsia="ru-RU"/>
              </w:rPr>
              <w:t>3</w:t>
            </w:r>
          </w:p>
        </w:tc>
        <w:tc>
          <w:tcPr>
            <w:tcW w:w="2087" w:type="dxa"/>
            <w:tcBorders>
              <w:top w:val="nil"/>
              <w:left w:val="nil"/>
              <w:bottom w:val="single" w:sz="4" w:space="0" w:color="auto"/>
              <w:right w:val="single" w:sz="4" w:space="0" w:color="auto"/>
            </w:tcBorders>
            <w:shd w:val="clear" w:color="auto" w:fill="auto"/>
          </w:tcPr>
          <w:p w14:paraId="462A1A38" w14:textId="408B1273" w:rsidR="0033761A" w:rsidRPr="00275746" w:rsidRDefault="0033761A" w:rsidP="0033761A">
            <w:pPr>
              <w:jc w:val="center"/>
              <w:rPr>
                <w:rFonts w:ascii="GHEA Grapalat" w:hAnsi="GHEA Grapalat"/>
                <w:sz w:val="20"/>
                <w:szCs w:val="20"/>
              </w:rPr>
            </w:pPr>
            <w:r w:rsidRPr="009877E9">
              <w:rPr>
                <w:rFonts w:ascii="Sylfaen" w:hAnsi="Sylfaen" w:cs="GHEA Grapalat"/>
                <w:sz w:val="16"/>
                <w:szCs w:val="16"/>
              </w:rPr>
              <w:t>CPV</w:t>
            </w:r>
            <w:r w:rsidRPr="009877E9">
              <w:rPr>
                <w:rFonts w:ascii="Sylfaen" w:hAnsi="Sylfaen" w:cs="Arial"/>
                <w:sz w:val="16"/>
                <w:szCs w:val="16"/>
              </w:rPr>
              <w:t>-33141212/</w:t>
            </w:r>
            <w:r>
              <w:rPr>
                <w:rFonts w:ascii="Sylfaen" w:hAnsi="Sylfaen" w:cs="Arial"/>
                <w:sz w:val="16"/>
                <w:szCs w:val="16"/>
                <w:lang w:val="hy-AM"/>
              </w:rPr>
              <w:t>503</w:t>
            </w:r>
          </w:p>
        </w:tc>
        <w:tc>
          <w:tcPr>
            <w:tcW w:w="2714" w:type="dxa"/>
            <w:tcBorders>
              <w:top w:val="nil"/>
              <w:left w:val="nil"/>
              <w:bottom w:val="single" w:sz="4" w:space="0" w:color="auto"/>
              <w:right w:val="single" w:sz="4" w:space="0" w:color="auto"/>
            </w:tcBorders>
            <w:shd w:val="clear" w:color="auto" w:fill="auto"/>
          </w:tcPr>
          <w:p w14:paraId="2CDDBA20" w14:textId="2109C6A2" w:rsidR="0033761A" w:rsidRPr="00275746" w:rsidRDefault="0033761A" w:rsidP="0033761A">
            <w:pPr>
              <w:jc w:val="center"/>
              <w:rPr>
                <w:rFonts w:ascii="GHEA Grapalat" w:hAnsi="GHEA Grapalat"/>
                <w:sz w:val="20"/>
                <w:szCs w:val="20"/>
              </w:rPr>
            </w:pPr>
            <w:r w:rsidRPr="001D6C8C">
              <w:rPr>
                <w:rFonts w:ascii="Sylfaen" w:hAnsi="Sylfaen" w:cs="Arial"/>
                <w:sz w:val="16"/>
                <w:szCs w:val="16"/>
              </w:rPr>
              <w:t>Բժշկական</w:t>
            </w:r>
            <w:r w:rsidRPr="001D6C8C">
              <w:rPr>
                <w:rFonts w:ascii="Sylfaen" w:hAnsi="Sylfaen" w:cs="Arial"/>
                <w:sz w:val="16"/>
                <w:szCs w:val="16"/>
                <w:lang w:val="ru-RU"/>
              </w:rPr>
              <w:t xml:space="preserve"> </w:t>
            </w:r>
            <w:r w:rsidRPr="001D6C8C">
              <w:rPr>
                <w:rFonts w:ascii="Sylfaen" w:hAnsi="Sylfaen" w:cs="Arial"/>
                <w:sz w:val="16"/>
                <w:szCs w:val="16"/>
              </w:rPr>
              <w:t>այլ</w:t>
            </w:r>
            <w:r w:rsidRPr="001D6C8C">
              <w:rPr>
                <w:rFonts w:ascii="Sylfaen" w:hAnsi="Sylfaen" w:cs="Arial"/>
                <w:sz w:val="16"/>
                <w:szCs w:val="16"/>
                <w:lang w:val="ru-RU"/>
              </w:rPr>
              <w:t xml:space="preserve"> </w:t>
            </w:r>
            <w:r w:rsidRPr="001D6C8C">
              <w:rPr>
                <w:rFonts w:ascii="Sylfaen" w:hAnsi="Sylfaen" w:cs="Arial"/>
                <w:sz w:val="16"/>
                <w:szCs w:val="16"/>
              </w:rPr>
              <w:t>նյութեր</w:t>
            </w:r>
            <w:r w:rsidRPr="001D6C8C">
              <w:rPr>
                <w:rFonts w:ascii="Sylfaen" w:hAnsi="Sylfaen" w:cs="Arial"/>
                <w:color w:val="000000"/>
                <w:sz w:val="16"/>
                <w:szCs w:val="16"/>
                <w:lang w:val="ru-RU"/>
              </w:rPr>
              <w:t xml:space="preserve"> </w:t>
            </w:r>
          </w:p>
        </w:tc>
        <w:tc>
          <w:tcPr>
            <w:tcW w:w="622" w:type="dxa"/>
            <w:tcBorders>
              <w:top w:val="nil"/>
              <w:left w:val="nil"/>
              <w:bottom w:val="single" w:sz="4" w:space="0" w:color="auto"/>
              <w:right w:val="single" w:sz="4" w:space="0" w:color="auto"/>
            </w:tcBorders>
            <w:shd w:val="clear" w:color="auto" w:fill="auto"/>
            <w:vAlign w:val="center"/>
          </w:tcPr>
          <w:p w14:paraId="513A2508" w14:textId="77777777" w:rsidR="0033761A" w:rsidRPr="00275746" w:rsidRDefault="0033761A" w:rsidP="0033761A">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w:t>
            </w:r>
          </w:p>
        </w:tc>
        <w:tc>
          <w:tcPr>
            <w:tcW w:w="623" w:type="dxa"/>
            <w:tcBorders>
              <w:top w:val="nil"/>
              <w:left w:val="nil"/>
              <w:bottom w:val="single" w:sz="4" w:space="0" w:color="auto"/>
              <w:right w:val="single" w:sz="4" w:space="0" w:color="auto"/>
            </w:tcBorders>
            <w:shd w:val="clear" w:color="auto" w:fill="auto"/>
            <w:vAlign w:val="center"/>
          </w:tcPr>
          <w:p w14:paraId="3EAB81B8" w14:textId="77777777" w:rsidR="0033761A" w:rsidRPr="00275746" w:rsidRDefault="0033761A" w:rsidP="0033761A">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w:t>
            </w:r>
          </w:p>
        </w:tc>
        <w:tc>
          <w:tcPr>
            <w:tcW w:w="623" w:type="dxa"/>
            <w:tcBorders>
              <w:top w:val="nil"/>
              <w:left w:val="nil"/>
              <w:bottom w:val="single" w:sz="4" w:space="0" w:color="auto"/>
              <w:right w:val="single" w:sz="4" w:space="0" w:color="auto"/>
            </w:tcBorders>
            <w:shd w:val="clear" w:color="auto" w:fill="auto"/>
            <w:vAlign w:val="center"/>
          </w:tcPr>
          <w:p w14:paraId="549C3334" w14:textId="77777777" w:rsidR="0033761A" w:rsidRPr="00275746" w:rsidRDefault="0033761A" w:rsidP="0033761A">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w:t>
            </w:r>
          </w:p>
        </w:tc>
        <w:tc>
          <w:tcPr>
            <w:tcW w:w="623" w:type="dxa"/>
            <w:tcBorders>
              <w:top w:val="nil"/>
              <w:left w:val="nil"/>
              <w:bottom w:val="single" w:sz="4" w:space="0" w:color="auto"/>
              <w:right w:val="single" w:sz="4" w:space="0" w:color="auto"/>
            </w:tcBorders>
            <w:shd w:val="clear" w:color="auto" w:fill="auto"/>
            <w:vAlign w:val="center"/>
          </w:tcPr>
          <w:p w14:paraId="0765370C" w14:textId="77777777" w:rsidR="0033761A" w:rsidRPr="00275746" w:rsidRDefault="0033761A" w:rsidP="0033761A">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w:t>
            </w:r>
          </w:p>
        </w:tc>
        <w:tc>
          <w:tcPr>
            <w:tcW w:w="637" w:type="dxa"/>
            <w:tcBorders>
              <w:top w:val="nil"/>
              <w:left w:val="nil"/>
              <w:bottom w:val="single" w:sz="4" w:space="0" w:color="auto"/>
              <w:right w:val="single" w:sz="4" w:space="0" w:color="auto"/>
            </w:tcBorders>
            <w:shd w:val="clear" w:color="auto" w:fill="auto"/>
            <w:vAlign w:val="center"/>
          </w:tcPr>
          <w:p w14:paraId="50FD8314" w14:textId="77777777" w:rsidR="0033761A" w:rsidRPr="00275746" w:rsidRDefault="0033761A" w:rsidP="0033761A">
            <w:pPr>
              <w:jc w:val="center"/>
              <w:rPr>
                <w:rFonts w:ascii="GHEA Grapalat" w:hAnsi="GHEA Grapalat"/>
              </w:rPr>
            </w:pPr>
            <w:r w:rsidRPr="00275746">
              <w:rPr>
                <w:rFonts w:ascii="GHEA Grapalat" w:hAnsi="GHEA Grapalat" w:cs="Arial"/>
                <w:color w:val="000000"/>
                <w:sz w:val="18"/>
                <w:szCs w:val="18"/>
                <w:lang w:val="ru-RU" w:eastAsia="ru-RU"/>
              </w:rPr>
              <w:t>…</w:t>
            </w:r>
          </w:p>
        </w:tc>
        <w:tc>
          <w:tcPr>
            <w:tcW w:w="637" w:type="dxa"/>
            <w:tcBorders>
              <w:top w:val="nil"/>
              <w:left w:val="nil"/>
              <w:bottom w:val="single" w:sz="4" w:space="0" w:color="auto"/>
              <w:right w:val="single" w:sz="4" w:space="0" w:color="auto"/>
            </w:tcBorders>
            <w:shd w:val="clear" w:color="auto" w:fill="auto"/>
            <w:vAlign w:val="center"/>
          </w:tcPr>
          <w:p w14:paraId="289A6731" w14:textId="77777777" w:rsidR="0033761A" w:rsidRPr="00275746" w:rsidRDefault="0033761A" w:rsidP="0033761A">
            <w:pPr>
              <w:jc w:val="center"/>
              <w:rPr>
                <w:rFonts w:ascii="GHEA Grapalat" w:hAnsi="GHEA Grapalat"/>
              </w:rPr>
            </w:pPr>
            <w:r w:rsidRPr="00275746">
              <w:rPr>
                <w:rFonts w:ascii="GHEA Grapalat" w:hAnsi="GHEA Grapalat" w:cs="Arial"/>
                <w:color w:val="000000"/>
                <w:sz w:val="18"/>
                <w:szCs w:val="18"/>
                <w:lang w:val="ru-RU" w:eastAsia="ru-RU"/>
              </w:rPr>
              <w:t>…</w:t>
            </w:r>
          </w:p>
        </w:tc>
        <w:tc>
          <w:tcPr>
            <w:tcW w:w="639" w:type="dxa"/>
            <w:tcBorders>
              <w:top w:val="nil"/>
              <w:left w:val="nil"/>
              <w:bottom w:val="single" w:sz="4" w:space="0" w:color="auto"/>
              <w:right w:val="single" w:sz="4" w:space="0" w:color="auto"/>
            </w:tcBorders>
            <w:shd w:val="clear" w:color="auto" w:fill="auto"/>
            <w:vAlign w:val="center"/>
          </w:tcPr>
          <w:p w14:paraId="46757CDF" w14:textId="77777777" w:rsidR="0033761A" w:rsidRDefault="0033761A" w:rsidP="0033761A">
            <w:pPr>
              <w:jc w:val="center"/>
            </w:pPr>
            <w:r w:rsidRPr="00EE4F93">
              <w:rPr>
                <w:rFonts w:ascii="GHEA Grapalat" w:hAnsi="GHEA Grapalat" w:cs="Arial"/>
                <w:color w:val="000000"/>
                <w:sz w:val="18"/>
                <w:szCs w:val="18"/>
                <w:lang w:val="ru-RU" w:eastAsia="ru-RU"/>
              </w:rPr>
              <w:t>…</w:t>
            </w:r>
          </w:p>
        </w:tc>
        <w:tc>
          <w:tcPr>
            <w:tcW w:w="639" w:type="dxa"/>
            <w:tcBorders>
              <w:top w:val="nil"/>
              <w:left w:val="nil"/>
              <w:bottom w:val="single" w:sz="4" w:space="0" w:color="auto"/>
              <w:right w:val="single" w:sz="4" w:space="0" w:color="auto"/>
            </w:tcBorders>
            <w:shd w:val="clear" w:color="auto" w:fill="auto"/>
            <w:vAlign w:val="center"/>
          </w:tcPr>
          <w:p w14:paraId="24444816" w14:textId="77777777" w:rsidR="0033761A" w:rsidRDefault="0033761A" w:rsidP="0033761A">
            <w:pPr>
              <w:jc w:val="center"/>
            </w:pPr>
            <w:r w:rsidRPr="008D061F">
              <w:rPr>
                <w:rFonts w:ascii="GHEA Grapalat" w:hAnsi="GHEA Grapalat" w:cs="Arial"/>
                <w:color w:val="000000"/>
                <w:sz w:val="18"/>
                <w:szCs w:val="18"/>
                <w:lang w:val="ru-RU" w:eastAsia="ru-RU"/>
              </w:rPr>
              <w:t>…</w:t>
            </w:r>
          </w:p>
        </w:tc>
        <w:tc>
          <w:tcPr>
            <w:tcW w:w="639" w:type="dxa"/>
            <w:tcBorders>
              <w:top w:val="nil"/>
              <w:left w:val="nil"/>
              <w:bottom w:val="single" w:sz="4" w:space="0" w:color="auto"/>
              <w:right w:val="single" w:sz="4" w:space="0" w:color="auto"/>
            </w:tcBorders>
            <w:shd w:val="clear" w:color="auto" w:fill="auto"/>
            <w:vAlign w:val="center"/>
          </w:tcPr>
          <w:p w14:paraId="6A8E3BFF" w14:textId="77777777" w:rsidR="0033761A" w:rsidRDefault="0033761A" w:rsidP="0033761A">
            <w:pPr>
              <w:jc w:val="center"/>
            </w:pPr>
            <w:r w:rsidRPr="001D634C">
              <w:rPr>
                <w:rFonts w:ascii="GHEA Grapalat" w:hAnsi="GHEA Grapalat" w:cs="Arial"/>
                <w:color w:val="000000"/>
                <w:sz w:val="18"/>
                <w:szCs w:val="18"/>
                <w:lang w:val="ru-RU" w:eastAsia="ru-RU"/>
              </w:rPr>
              <w:t>…</w:t>
            </w:r>
          </w:p>
        </w:tc>
        <w:tc>
          <w:tcPr>
            <w:tcW w:w="639" w:type="dxa"/>
            <w:tcBorders>
              <w:top w:val="nil"/>
              <w:left w:val="nil"/>
              <w:bottom w:val="single" w:sz="4" w:space="0" w:color="auto"/>
              <w:right w:val="single" w:sz="4" w:space="0" w:color="auto"/>
            </w:tcBorders>
            <w:shd w:val="clear" w:color="auto" w:fill="auto"/>
          </w:tcPr>
          <w:p w14:paraId="6DA094D4" w14:textId="5E2FB0A4" w:rsidR="0033761A" w:rsidRPr="00275746" w:rsidRDefault="0033761A" w:rsidP="0033761A">
            <w:pPr>
              <w:jc w:val="center"/>
              <w:rPr>
                <w:rFonts w:ascii="GHEA Grapalat" w:hAnsi="GHEA Grapalat" w:cs="Arial"/>
                <w:color w:val="000000"/>
                <w:sz w:val="18"/>
                <w:szCs w:val="18"/>
                <w:lang w:val="ru-RU" w:eastAsia="ru-RU"/>
              </w:rPr>
            </w:pPr>
            <w:r w:rsidRPr="009A3853">
              <w:rPr>
                <w:rFonts w:ascii="GHEA Grapalat" w:hAnsi="GHEA Grapalat" w:cs="Arial"/>
                <w:color w:val="000000"/>
                <w:sz w:val="18"/>
                <w:szCs w:val="18"/>
                <w:lang w:val="ru-RU" w:eastAsia="ru-RU"/>
              </w:rPr>
              <w:t>…</w:t>
            </w:r>
          </w:p>
        </w:tc>
        <w:tc>
          <w:tcPr>
            <w:tcW w:w="639" w:type="dxa"/>
            <w:tcBorders>
              <w:top w:val="nil"/>
              <w:left w:val="nil"/>
              <w:bottom w:val="single" w:sz="4" w:space="0" w:color="auto"/>
              <w:right w:val="single" w:sz="4" w:space="0" w:color="auto"/>
            </w:tcBorders>
            <w:shd w:val="clear" w:color="auto" w:fill="auto"/>
          </w:tcPr>
          <w:p w14:paraId="447A7822" w14:textId="052BA3FC" w:rsidR="0033761A" w:rsidRPr="00275746" w:rsidRDefault="0033761A" w:rsidP="0033761A">
            <w:pPr>
              <w:jc w:val="center"/>
              <w:rPr>
                <w:rFonts w:ascii="GHEA Grapalat" w:hAnsi="GHEA Grapalat" w:cs="Arial"/>
                <w:color w:val="000000"/>
                <w:sz w:val="18"/>
                <w:szCs w:val="18"/>
                <w:lang w:val="ru-RU" w:eastAsia="ru-RU"/>
              </w:rPr>
            </w:pPr>
            <w:r w:rsidRPr="009A3853">
              <w:rPr>
                <w:rFonts w:ascii="GHEA Grapalat" w:hAnsi="GHEA Grapalat" w:cs="Arial"/>
                <w:color w:val="000000"/>
                <w:sz w:val="18"/>
                <w:szCs w:val="18"/>
                <w:lang w:val="ru-RU" w:eastAsia="ru-RU"/>
              </w:rPr>
              <w:t>…</w:t>
            </w:r>
          </w:p>
        </w:tc>
        <w:tc>
          <w:tcPr>
            <w:tcW w:w="639" w:type="dxa"/>
            <w:tcBorders>
              <w:top w:val="nil"/>
              <w:left w:val="nil"/>
              <w:bottom w:val="single" w:sz="4" w:space="0" w:color="auto"/>
              <w:right w:val="single" w:sz="4" w:space="0" w:color="auto"/>
            </w:tcBorders>
            <w:shd w:val="clear" w:color="auto" w:fill="auto"/>
          </w:tcPr>
          <w:p w14:paraId="295F9894" w14:textId="00CEEEDB" w:rsidR="0033761A" w:rsidRPr="00275746" w:rsidRDefault="0033761A" w:rsidP="0033761A">
            <w:pPr>
              <w:jc w:val="center"/>
              <w:rPr>
                <w:rFonts w:ascii="GHEA Grapalat" w:hAnsi="GHEA Grapalat" w:cs="Arial"/>
                <w:color w:val="000000"/>
                <w:sz w:val="18"/>
                <w:szCs w:val="18"/>
                <w:lang w:val="ru-RU" w:eastAsia="ru-RU"/>
              </w:rPr>
            </w:pPr>
            <w:r w:rsidRPr="009A3853">
              <w:rPr>
                <w:rFonts w:ascii="GHEA Grapalat" w:hAnsi="GHEA Grapalat" w:cs="Arial"/>
                <w:color w:val="000000"/>
                <w:sz w:val="18"/>
                <w:szCs w:val="18"/>
                <w:lang w:val="ru-RU" w:eastAsia="ru-RU"/>
              </w:rPr>
              <w:t>…</w:t>
            </w:r>
          </w:p>
        </w:tc>
        <w:tc>
          <w:tcPr>
            <w:tcW w:w="639" w:type="dxa"/>
            <w:tcBorders>
              <w:top w:val="nil"/>
              <w:left w:val="nil"/>
              <w:bottom w:val="single" w:sz="4" w:space="0" w:color="auto"/>
              <w:right w:val="single" w:sz="4" w:space="0" w:color="auto"/>
            </w:tcBorders>
            <w:shd w:val="clear" w:color="auto" w:fill="auto"/>
          </w:tcPr>
          <w:p w14:paraId="536D32A4" w14:textId="4258310B" w:rsidR="0033761A" w:rsidRPr="00275746" w:rsidRDefault="0033761A" w:rsidP="0033761A">
            <w:pPr>
              <w:jc w:val="center"/>
              <w:rPr>
                <w:rFonts w:ascii="GHEA Grapalat" w:hAnsi="GHEA Grapalat" w:cs="Arial"/>
                <w:color w:val="000000"/>
                <w:sz w:val="18"/>
                <w:szCs w:val="18"/>
                <w:lang w:val="ru-RU" w:eastAsia="ru-RU"/>
              </w:rPr>
            </w:pPr>
            <w:r w:rsidRPr="009A3853">
              <w:rPr>
                <w:rFonts w:ascii="GHEA Grapalat" w:hAnsi="GHEA Grapalat" w:cs="Arial"/>
                <w:color w:val="000000"/>
                <w:sz w:val="18"/>
                <w:szCs w:val="18"/>
                <w:lang w:val="ru-RU" w:eastAsia="ru-RU"/>
              </w:rPr>
              <w:t>…</w:t>
            </w:r>
          </w:p>
        </w:tc>
        <w:tc>
          <w:tcPr>
            <w:tcW w:w="849" w:type="dxa"/>
            <w:tcBorders>
              <w:top w:val="nil"/>
              <w:left w:val="nil"/>
              <w:bottom w:val="single" w:sz="4" w:space="0" w:color="auto"/>
              <w:right w:val="single" w:sz="4" w:space="0" w:color="auto"/>
            </w:tcBorders>
            <w:shd w:val="clear" w:color="auto" w:fill="auto"/>
          </w:tcPr>
          <w:p w14:paraId="1F3CA55B" w14:textId="36233E07" w:rsidR="0033761A" w:rsidRPr="000F4C11" w:rsidRDefault="0033761A" w:rsidP="0033761A">
            <w:pPr>
              <w:jc w:val="center"/>
              <w:rPr>
                <w:rFonts w:ascii="GHEA Grapalat" w:hAnsi="GHEA Grapalat" w:cs="Arial"/>
                <w:color w:val="000000"/>
                <w:sz w:val="16"/>
                <w:szCs w:val="16"/>
                <w:lang w:val="hy-AM" w:eastAsia="ru-RU"/>
              </w:rPr>
            </w:pPr>
            <w:r w:rsidRPr="009A3853">
              <w:rPr>
                <w:rFonts w:ascii="GHEA Grapalat" w:hAnsi="GHEA Grapalat" w:cs="Arial"/>
                <w:color w:val="000000"/>
                <w:sz w:val="18"/>
                <w:szCs w:val="18"/>
                <w:lang w:val="ru-RU" w:eastAsia="ru-RU"/>
              </w:rPr>
              <w:t>…</w:t>
            </w:r>
          </w:p>
        </w:tc>
      </w:tr>
      <w:tr w:rsidR="0033761A" w:rsidRPr="00275746" w14:paraId="5CD2B727" w14:textId="77777777" w:rsidTr="00413743">
        <w:trPr>
          <w:trHeight w:val="702"/>
        </w:trPr>
        <w:tc>
          <w:tcPr>
            <w:tcW w:w="1452" w:type="dxa"/>
            <w:tcBorders>
              <w:top w:val="nil"/>
              <w:left w:val="single" w:sz="4" w:space="0" w:color="auto"/>
              <w:bottom w:val="single" w:sz="4" w:space="0" w:color="auto"/>
              <w:right w:val="single" w:sz="4" w:space="0" w:color="auto"/>
            </w:tcBorders>
            <w:shd w:val="clear" w:color="auto" w:fill="auto"/>
            <w:vAlign w:val="center"/>
          </w:tcPr>
          <w:p w14:paraId="472F5E8C" w14:textId="77777777" w:rsidR="0033761A" w:rsidRPr="00742A90" w:rsidRDefault="0033761A" w:rsidP="0033761A">
            <w:pPr>
              <w:jc w:val="center"/>
              <w:rPr>
                <w:rFonts w:ascii="GHEA Grapalat" w:hAnsi="GHEA Grapalat" w:cs="Arial"/>
                <w:color w:val="000000"/>
                <w:sz w:val="18"/>
                <w:szCs w:val="18"/>
                <w:lang w:val="hy-AM" w:eastAsia="ru-RU"/>
              </w:rPr>
            </w:pPr>
            <w:r>
              <w:rPr>
                <w:rFonts w:ascii="GHEA Grapalat" w:hAnsi="GHEA Grapalat" w:cs="Arial"/>
                <w:color w:val="000000"/>
                <w:sz w:val="18"/>
                <w:szCs w:val="18"/>
                <w:lang w:val="hy-AM" w:eastAsia="ru-RU"/>
              </w:rPr>
              <w:t>4</w:t>
            </w:r>
          </w:p>
        </w:tc>
        <w:tc>
          <w:tcPr>
            <w:tcW w:w="2087" w:type="dxa"/>
            <w:tcBorders>
              <w:top w:val="nil"/>
              <w:left w:val="nil"/>
              <w:bottom w:val="single" w:sz="4" w:space="0" w:color="auto"/>
              <w:right w:val="single" w:sz="4" w:space="0" w:color="auto"/>
            </w:tcBorders>
            <w:shd w:val="clear" w:color="auto" w:fill="auto"/>
          </w:tcPr>
          <w:p w14:paraId="7F4B0E7A" w14:textId="7F1A29FA" w:rsidR="0033761A" w:rsidRPr="00275746" w:rsidRDefault="0033761A" w:rsidP="0033761A">
            <w:pPr>
              <w:jc w:val="center"/>
              <w:rPr>
                <w:rFonts w:ascii="GHEA Grapalat" w:hAnsi="GHEA Grapalat"/>
                <w:sz w:val="20"/>
                <w:szCs w:val="20"/>
              </w:rPr>
            </w:pPr>
            <w:r w:rsidRPr="009877E9">
              <w:rPr>
                <w:rFonts w:ascii="Sylfaen" w:hAnsi="Sylfaen" w:cs="GHEA Grapalat"/>
                <w:sz w:val="16"/>
                <w:szCs w:val="16"/>
              </w:rPr>
              <w:t>CPV</w:t>
            </w:r>
            <w:r w:rsidRPr="009877E9">
              <w:rPr>
                <w:rFonts w:ascii="Sylfaen" w:hAnsi="Sylfaen" w:cs="Arial"/>
                <w:sz w:val="16"/>
                <w:szCs w:val="16"/>
              </w:rPr>
              <w:t>-33141212/</w:t>
            </w:r>
            <w:r>
              <w:rPr>
                <w:rFonts w:ascii="Sylfaen" w:hAnsi="Sylfaen" w:cs="Arial"/>
                <w:sz w:val="16"/>
                <w:szCs w:val="16"/>
                <w:lang w:val="hy-AM"/>
              </w:rPr>
              <w:t>504</w:t>
            </w:r>
          </w:p>
        </w:tc>
        <w:tc>
          <w:tcPr>
            <w:tcW w:w="2714" w:type="dxa"/>
            <w:tcBorders>
              <w:top w:val="nil"/>
              <w:left w:val="nil"/>
              <w:bottom w:val="single" w:sz="4" w:space="0" w:color="auto"/>
              <w:right w:val="single" w:sz="4" w:space="0" w:color="auto"/>
            </w:tcBorders>
            <w:shd w:val="clear" w:color="auto" w:fill="auto"/>
          </w:tcPr>
          <w:p w14:paraId="7D77548E" w14:textId="58927843" w:rsidR="0033761A" w:rsidRPr="00105B7C" w:rsidRDefault="0033761A" w:rsidP="0033761A">
            <w:pPr>
              <w:jc w:val="center"/>
              <w:rPr>
                <w:rFonts w:ascii="GHEA Grapalat" w:hAnsi="GHEA Grapalat" w:cs="GHEA Grapalat"/>
              </w:rPr>
            </w:pPr>
            <w:r w:rsidRPr="001D6C8C">
              <w:rPr>
                <w:rFonts w:ascii="Sylfaen" w:hAnsi="Sylfaen" w:cs="Arial"/>
                <w:sz w:val="16"/>
                <w:szCs w:val="16"/>
              </w:rPr>
              <w:t>Բժշկական</w:t>
            </w:r>
            <w:r w:rsidRPr="001D6C8C">
              <w:rPr>
                <w:rFonts w:ascii="Sylfaen" w:hAnsi="Sylfaen" w:cs="Arial"/>
                <w:sz w:val="16"/>
                <w:szCs w:val="16"/>
                <w:lang w:val="ru-RU"/>
              </w:rPr>
              <w:t xml:space="preserve"> </w:t>
            </w:r>
            <w:r w:rsidRPr="001D6C8C">
              <w:rPr>
                <w:rFonts w:ascii="Sylfaen" w:hAnsi="Sylfaen" w:cs="Arial"/>
                <w:sz w:val="16"/>
                <w:szCs w:val="16"/>
              </w:rPr>
              <w:t>այլ</w:t>
            </w:r>
            <w:r w:rsidRPr="001D6C8C">
              <w:rPr>
                <w:rFonts w:ascii="Sylfaen" w:hAnsi="Sylfaen" w:cs="Arial"/>
                <w:sz w:val="16"/>
                <w:szCs w:val="16"/>
                <w:lang w:val="ru-RU"/>
              </w:rPr>
              <w:t xml:space="preserve"> </w:t>
            </w:r>
            <w:r w:rsidRPr="001D6C8C">
              <w:rPr>
                <w:rFonts w:ascii="Sylfaen" w:hAnsi="Sylfaen" w:cs="Arial"/>
                <w:sz w:val="16"/>
                <w:szCs w:val="16"/>
              </w:rPr>
              <w:t>նյութեր</w:t>
            </w:r>
            <w:r w:rsidRPr="001D6C8C">
              <w:rPr>
                <w:rFonts w:ascii="Sylfaen" w:hAnsi="Sylfaen" w:cs="Arial"/>
                <w:color w:val="000000"/>
                <w:sz w:val="16"/>
                <w:szCs w:val="16"/>
                <w:lang w:val="ru-RU"/>
              </w:rPr>
              <w:t xml:space="preserve"> </w:t>
            </w:r>
          </w:p>
        </w:tc>
        <w:tc>
          <w:tcPr>
            <w:tcW w:w="622" w:type="dxa"/>
            <w:tcBorders>
              <w:top w:val="nil"/>
              <w:left w:val="nil"/>
              <w:bottom w:val="single" w:sz="4" w:space="0" w:color="auto"/>
              <w:right w:val="single" w:sz="4" w:space="0" w:color="auto"/>
            </w:tcBorders>
            <w:shd w:val="clear" w:color="auto" w:fill="auto"/>
            <w:vAlign w:val="center"/>
          </w:tcPr>
          <w:p w14:paraId="65F3BDB3" w14:textId="77777777" w:rsidR="0033761A" w:rsidRPr="00275746" w:rsidRDefault="0033761A" w:rsidP="0033761A">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w:t>
            </w:r>
          </w:p>
        </w:tc>
        <w:tc>
          <w:tcPr>
            <w:tcW w:w="623" w:type="dxa"/>
            <w:tcBorders>
              <w:top w:val="nil"/>
              <w:left w:val="nil"/>
              <w:bottom w:val="single" w:sz="4" w:space="0" w:color="auto"/>
              <w:right w:val="single" w:sz="4" w:space="0" w:color="auto"/>
            </w:tcBorders>
            <w:shd w:val="clear" w:color="auto" w:fill="auto"/>
            <w:vAlign w:val="center"/>
          </w:tcPr>
          <w:p w14:paraId="52C16E71" w14:textId="77777777" w:rsidR="0033761A" w:rsidRPr="00275746" w:rsidRDefault="0033761A" w:rsidP="0033761A">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w:t>
            </w:r>
          </w:p>
        </w:tc>
        <w:tc>
          <w:tcPr>
            <w:tcW w:w="623" w:type="dxa"/>
            <w:tcBorders>
              <w:top w:val="nil"/>
              <w:left w:val="nil"/>
              <w:bottom w:val="single" w:sz="4" w:space="0" w:color="auto"/>
              <w:right w:val="single" w:sz="4" w:space="0" w:color="auto"/>
            </w:tcBorders>
            <w:shd w:val="clear" w:color="auto" w:fill="auto"/>
            <w:vAlign w:val="center"/>
          </w:tcPr>
          <w:p w14:paraId="61B6CCE6" w14:textId="77777777" w:rsidR="0033761A" w:rsidRPr="00275746" w:rsidRDefault="0033761A" w:rsidP="0033761A">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w:t>
            </w:r>
          </w:p>
        </w:tc>
        <w:tc>
          <w:tcPr>
            <w:tcW w:w="623" w:type="dxa"/>
            <w:tcBorders>
              <w:top w:val="nil"/>
              <w:left w:val="nil"/>
              <w:bottom w:val="single" w:sz="4" w:space="0" w:color="auto"/>
              <w:right w:val="single" w:sz="4" w:space="0" w:color="auto"/>
            </w:tcBorders>
            <w:shd w:val="clear" w:color="auto" w:fill="auto"/>
            <w:vAlign w:val="center"/>
          </w:tcPr>
          <w:p w14:paraId="3CDF8A51" w14:textId="77777777" w:rsidR="0033761A" w:rsidRPr="00275746" w:rsidRDefault="0033761A" w:rsidP="0033761A">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w:t>
            </w:r>
          </w:p>
        </w:tc>
        <w:tc>
          <w:tcPr>
            <w:tcW w:w="637" w:type="dxa"/>
            <w:tcBorders>
              <w:top w:val="nil"/>
              <w:left w:val="nil"/>
              <w:bottom w:val="single" w:sz="4" w:space="0" w:color="auto"/>
              <w:right w:val="single" w:sz="4" w:space="0" w:color="auto"/>
            </w:tcBorders>
            <w:shd w:val="clear" w:color="auto" w:fill="auto"/>
            <w:vAlign w:val="center"/>
          </w:tcPr>
          <w:p w14:paraId="66CA1B71" w14:textId="77777777" w:rsidR="0033761A" w:rsidRPr="00275746" w:rsidRDefault="0033761A" w:rsidP="0033761A">
            <w:pPr>
              <w:jc w:val="center"/>
              <w:rPr>
                <w:rFonts w:ascii="GHEA Grapalat" w:hAnsi="GHEA Grapalat"/>
              </w:rPr>
            </w:pPr>
            <w:r w:rsidRPr="00275746">
              <w:rPr>
                <w:rFonts w:ascii="GHEA Grapalat" w:hAnsi="GHEA Grapalat" w:cs="Arial"/>
                <w:color w:val="000000"/>
                <w:sz w:val="18"/>
                <w:szCs w:val="18"/>
                <w:lang w:val="ru-RU" w:eastAsia="ru-RU"/>
              </w:rPr>
              <w:t>…</w:t>
            </w:r>
          </w:p>
        </w:tc>
        <w:tc>
          <w:tcPr>
            <w:tcW w:w="637" w:type="dxa"/>
            <w:tcBorders>
              <w:top w:val="nil"/>
              <w:left w:val="nil"/>
              <w:bottom w:val="single" w:sz="4" w:space="0" w:color="auto"/>
              <w:right w:val="single" w:sz="4" w:space="0" w:color="auto"/>
            </w:tcBorders>
            <w:shd w:val="clear" w:color="auto" w:fill="auto"/>
            <w:vAlign w:val="center"/>
          </w:tcPr>
          <w:p w14:paraId="728BABF8" w14:textId="77777777" w:rsidR="0033761A" w:rsidRPr="00275746" w:rsidRDefault="0033761A" w:rsidP="0033761A">
            <w:pPr>
              <w:jc w:val="center"/>
              <w:rPr>
                <w:rFonts w:ascii="GHEA Grapalat" w:hAnsi="GHEA Grapalat"/>
              </w:rPr>
            </w:pPr>
            <w:r w:rsidRPr="00275746">
              <w:rPr>
                <w:rFonts w:ascii="GHEA Grapalat" w:hAnsi="GHEA Grapalat" w:cs="Arial"/>
                <w:color w:val="000000"/>
                <w:sz w:val="18"/>
                <w:szCs w:val="18"/>
                <w:lang w:val="ru-RU" w:eastAsia="ru-RU"/>
              </w:rPr>
              <w:t>…</w:t>
            </w:r>
          </w:p>
        </w:tc>
        <w:tc>
          <w:tcPr>
            <w:tcW w:w="639" w:type="dxa"/>
            <w:tcBorders>
              <w:top w:val="nil"/>
              <w:left w:val="nil"/>
              <w:bottom w:val="single" w:sz="4" w:space="0" w:color="auto"/>
              <w:right w:val="single" w:sz="4" w:space="0" w:color="auto"/>
            </w:tcBorders>
            <w:shd w:val="clear" w:color="auto" w:fill="auto"/>
            <w:vAlign w:val="center"/>
          </w:tcPr>
          <w:p w14:paraId="735134D6" w14:textId="77777777" w:rsidR="0033761A" w:rsidRPr="006039BA" w:rsidRDefault="0033761A" w:rsidP="0033761A">
            <w:pPr>
              <w:jc w:val="center"/>
              <w:rPr>
                <w:rFonts w:ascii="GHEA Grapalat" w:hAnsi="GHEA Grapalat" w:cs="Arial"/>
                <w:color w:val="000000"/>
                <w:sz w:val="18"/>
                <w:szCs w:val="18"/>
                <w:lang w:eastAsia="ru-RU"/>
              </w:rPr>
            </w:pPr>
            <w:r w:rsidRPr="00275746">
              <w:rPr>
                <w:rFonts w:ascii="GHEA Grapalat" w:hAnsi="GHEA Grapalat" w:cs="Arial"/>
                <w:color w:val="000000"/>
                <w:sz w:val="18"/>
                <w:szCs w:val="18"/>
                <w:lang w:val="ru-RU" w:eastAsia="ru-RU"/>
              </w:rPr>
              <w:t>…</w:t>
            </w:r>
          </w:p>
        </w:tc>
        <w:tc>
          <w:tcPr>
            <w:tcW w:w="639" w:type="dxa"/>
            <w:tcBorders>
              <w:top w:val="nil"/>
              <w:left w:val="nil"/>
              <w:bottom w:val="single" w:sz="4" w:space="0" w:color="auto"/>
              <w:right w:val="single" w:sz="4" w:space="0" w:color="auto"/>
            </w:tcBorders>
            <w:shd w:val="clear" w:color="auto" w:fill="auto"/>
            <w:vAlign w:val="center"/>
          </w:tcPr>
          <w:p w14:paraId="0D64FDBE" w14:textId="77777777" w:rsidR="0033761A" w:rsidRDefault="0033761A" w:rsidP="0033761A">
            <w:pPr>
              <w:jc w:val="center"/>
            </w:pPr>
            <w:r w:rsidRPr="008D061F">
              <w:rPr>
                <w:rFonts w:ascii="GHEA Grapalat" w:hAnsi="GHEA Grapalat" w:cs="Arial"/>
                <w:color w:val="000000"/>
                <w:sz w:val="18"/>
                <w:szCs w:val="18"/>
                <w:lang w:val="ru-RU" w:eastAsia="ru-RU"/>
              </w:rPr>
              <w:t>…</w:t>
            </w:r>
          </w:p>
        </w:tc>
        <w:tc>
          <w:tcPr>
            <w:tcW w:w="639" w:type="dxa"/>
            <w:tcBorders>
              <w:top w:val="nil"/>
              <w:left w:val="nil"/>
              <w:bottom w:val="single" w:sz="4" w:space="0" w:color="auto"/>
              <w:right w:val="single" w:sz="4" w:space="0" w:color="auto"/>
            </w:tcBorders>
            <w:shd w:val="clear" w:color="auto" w:fill="auto"/>
            <w:vAlign w:val="center"/>
          </w:tcPr>
          <w:p w14:paraId="76670935" w14:textId="77777777" w:rsidR="0033761A" w:rsidRDefault="0033761A" w:rsidP="0033761A">
            <w:pPr>
              <w:jc w:val="center"/>
            </w:pPr>
            <w:r w:rsidRPr="008D2243">
              <w:rPr>
                <w:rFonts w:ascii="GHEA Grapalat" w:hAnsi="GHEA Grapalat" w:cs="Arial"/>
                <w:color w:val="000000"/>
                <w:sz w:val="18"/>
                <w:szCs w:val="18"/>
                <w:lang w:val="ru-RU" w:eastAsia="ru-RU"/>
              </w:rPr>
              <w:t>…</w:t>
            </w:r>
          </w:p>
        </w:tc>
        <w:tc>
          <w:tcPr>
            <w:tcW w:w="639" w:type="dxa"/>
            <w:tcBorders>
              <w:top w:val="nil"/>
              <w:left w:val="nil"/>
              <w:bottom w:val="single" w:sz="4" w:space="0" w:color="auto"/>
              <w:right w:val="single" w:sz="4" w:space="0" w:color="auto"/>
            </w:tcBorders>
            <w:shd w:val="clear" w:color="auto" w:fill="auto"/>
          </w:tcPr>
          <w:p w14:paraId="69D93661" w14:textId="02CB0F6E" w:rsidR="0033761A" w:rsidRPr="00275746" w:rsidRDefault="0033761A" w:rsidP="0033761A">
            <w:pPr>
              <w:jc w:val="center"/>
              <w:rPr>
                <w:rFonts w:ascii="GHEA Grapalat" w:hAnsi="GHEA Grapalat" w:cs="Arial"/>
                <w:color w:val="000000"/>
                <w:sz w:val="18"/>
                <w:szCs w:val="18"/>
                <w:lang w:val="ru-RU" w:eastAsia="ru-RU"/>
              </w:rPr>
            </w:pPr>
            <w:r w:rsidRPr="009A3853">
              <w:rPr>
                <w:rFonts w:ascii="GHEA Grapalat" w:hAnsi="GHEA Grapalat" w:cs="Arial"/>
                <w:color w:val="000000"/>
                <w:sz w:val="18"/>
                <w:szCs w:val="18"/>
                <w:lang w:val="ru-RU" w:eastAsia="ru-RU"/>
              </w:rPr>
              <w:t>…</w:t>
            </w:r>
          </w:p>
        </w:tc>
        <w:tc>
          <w:tcPr>
            <w:tcW w:w="639" w:type="dxa"/>
            <w:tcBorders>
              <w:top w:val="nil"/>
              <w:left w:val="nil"/>
              <w:bottom w:val="single" w:sz="4" w:space="0" w:color="auto"/>
              <w:right w:val="single" w:sz="4" w:space="0" w:color="auto"/>
            </w:tcBorders>
            <w:shd w:val="clear" w:color="auto" w:fill="auto"/>
          </w:tcPr>
          <w:p w14:paraId="4D081874" w14:textId="5D2E3348" w:rsidR="0033761A" w:rsidRPr="00275746" w:rsidRDefault="0033761A" w:rsidP="0033761A">
            <w:pPr>
              <w:jc w:val="center"/>
              <w:rPr>
                <w:rFonts w:ascii="GHEA Grapalat" w:hAnsi="GHEA Grapalat" w:cs="Arial"/>
                <w:color w:val="000000"/>
                <w:sz w:val="18"/>
                <w:szCs w:val="18"/>
                <w:lang w:val="ru-RU" w:eastAsia="ru-RU"/>
              </w:rPr>
            </w:pPr>
            <w:r w:rsidRPr="009A3853">
              <w:rPr>
                <w:rFonts w:ascii="GHEA Grapalat" w:hAnsi="GHEA Grapalat" w:cs="Arial"/>
                <w:color w:val="000000"/>
                <w:sz w:val="18"/>
                <w:szCs w:val="18"/>
                <w:lang w:val="ru-RU" w:eastAsia="ru-RU"/>
              </w:rPr>
              <w:t>…</w:t>
            </w:r>
          </w:p>
        </w:tc>
        <w:tc>
          <w:tcPr>
            <w:tcW w:w="639" w:type="dxa"/>
            <w:tcBorders>
              <w:top w:val="nil"/>
              <w:left w:val="nil"/>
              <w:bottom w:val="single" w:sz="4" w:space="0" w:color="auto"/>
              <w:right w:val="single" w:sz="4" w:space="0" w:color="auto"/>
            </w:tcBorders>
            <w:shd w:val="clear" w:color="auto" w:fill="auto"/>
          </w:tcPr>
          <w:p w14:paraId="4A9F0596" w14:textId="3439F453" w:rsidR="0033761A" w:rsidRPr="00275746" w:rsidRDefault="0033761A" w:rsidP="0033761A">
            <w:pPr>
              <w:jc w:val="center"/>
              <w:rPr>
                <w:rFonts w:ascii="GHEA Grapalat" w:hAnsi="GHEA Grapalat" w:cs="Arial"/>
                <w:color w:val="000000"/>
                <w:sz w:val="18"/>
                <w:szCs w:val="18"/>
                <w:lang w:val="ru-RU" w:eastAsia="ru-RU"/>
              </w:rPr>
            </w:pPr>
            <w:r w:rsidRPr="009A3853">
              <w:rPr>
                <w:rFonts w:ascii="GHEA Grapalat" w:hAnsi="GHEA Grapalat" w:cs="Arial"/>
                <w:color w:val="000000"/>
                <w:sz w:val="18"/>
                <w:szCs w:val="18"/>
                <w:lang w:val="ru-RU" w:eastAsia="ru-RU"/>
              </w:rPr>
              <w:t>…</w:t>
            </w:r>
          </w:p>
        </w:tc>
        <w:tc>
          <w:tcPr>
            <w:tcW w:w="639" w:type="dxa"/>
            <w:tcBorders>
              <w:top w:val="nil"/>
              <w:left w:val="nil"/>
              <w:bottom w:val="single" w:sz="4" w:space="0" w:color="auto"/>
              <w:right w:val="single" w:sz="4" w:space="0" w:color="auto"/>
            </w:tcBorders>
            <w:shd w:val="clear" w:color="auto" w:fill="auto"/>
          </w:tcPr>
          <w:p w14:paraId="51A63777" w14:textId="579CCC16" w:rsidR="0033761A" w:rsidRPr="00275746" w:rsidRDefault="0033761A" w:rsidP="0033761A">
            <w:pPr>
              <w:jc w:val="center"/>
              <w:rPr>
                <w:rFonts w:ascii="GHEA Grapalat" w:hAnsi="GHEA Grapalat" w:cs="Arial"/>
                <w:color w:val="000000"/>
                <w:sz w:val="18"/>
                <w:szCs w:val="18"/>
                <w:lang w:val="ru-RU" w:eastAsia="ru-RU"/>
              </w:rPr>
            </w:pPr>
            <w:r w:rsidRPr="009A3853">
              <w:rPr>
                <w:rFonts w:ascii="GHEA Grapalat" w:hAnsi="GHEA Grapalat" w:cs="Arial"/>
                <w:color w:val="000000"/>
                <w:sz w:val="18"/>
                <w:szCs w:val="18"/>
                <w:lang w:val="ru-RU" w:eastAsia="ru-RU"/>
              </w:rPr>
              <w:t>…</w:t>
            </w:r>
          </w:p>
        </w:tc>
        <w:tc>
          <w:tcPr>
            <w:tcW w:w="849" w:type="dxa"/>
            <w:tcBorders>
              <w:top w:val="nil"/>
              <w:left w:val="nil"/>
              <w:bottom w:val="single" w:sz="4" w:space="0" w:color="auto"/>
              <w:right w:val="single" w:sz="4" w:space="0" w:color="auto"/>
            </w:tcBorders>
            <w:shd w:val="clear" w:color="auto" w:fill="auto"/>
          </w:tcPr>
          <w:p w14:paraId="70AAA040" w14:textId="45D23363" w:rsidR="0033761A" w:rsidRPr="000F4C11" w:rsidRDefault="0033761A" w:rsidP="0033761A">
            <w:pPr>
              <w:jc w:val="center"/>
              <w:rPr>
                <w:rFonts w:ascii="GHEA Grapalat" w:hAnsi="GHEA Grapalat" w:cs="Arial"/>
                <w:color w:val="000000"/>
                <w:sz w:val="16"/>
                <w:szCs w:val="16"/>
                <w:lang w:val="hy-AM" w:eastAsia="ru-RU"/>
              </w:rPr>
            </w:pPr>
            <w:r w:rsidRPr="009A3853">
              <w:rPr>
                <w:rFonts w:ascii="GHEA Grapalat" w:hAnsi="GHEA Grapalat" w:cs="Arial"/>
                <w:color w:val="000000"/>
                <w:sz w:val="18"/>
                <w:szCs w:val="18"/>
                <w:lang w:val="ru-RU" w:eastAsia="ru-RU"/>
              </w:rPr>
              <w:t>…</w:t>
            </w:r>
          </w:p>
        </w:tc>
      </w:tr>
      <w:tr w:rsidR="0033761A" w:rsidRPr="00275746" w14:paraId="212BA9F3" w14:textId="77777777" w:rsidTr="00413743">
        <w:trPr>
          <w:trHeight w:val="702"/>
        </w:trPr>
        <w:tc>
          <w:tcPr>
            <w:tcW w:w="1452" w:type="dxa"/>
            <w:tcBorders>
              <w:top w:val="nil"/>
              <w:left w:val="single" w:sz="4" w:space="0" w:color="auto"/>
              <w:bottom w:val="single" w:sz="4" w:space="0" w:color="auto"/>
              <w:right w:val="single" w:sz="4" w:space="0" w:color="auto"/>
            </w:tcBorders>
            <w:shd w:val="clear" w:color="auto" w:fill="auto"/>
            <w:vAlign w:val="center"/>
          </w:tcPr>
          <w:p w14:paraId="1AC92F68" w14:textId="77777777" w:rsidR="0033761A" w:rsidRPr="005E1051" w:rsidRDefault="0033761A" w:rsidP="0033761A">
            <w:pPr>
              <w:jc w:val="center"/>
              <w:rPr>
                <w:rFonts w:ascii="GHEA Grapalat" w:hAnsi="GHEA Grapalat" w:cs="Arial"/>
                <w:color w:val="000000"/>
                <w:sz w:val="18"/>
                <w:szCs w:val="18"/>
                <w:lang w:val="hy-AM" w:eastAsia="ru-RU"/>
              </w:rPr>
            </w:pPr>
            <w:r>
              <w:rPr>
                <w:rFonts w:ascii="GHEA Grapalat" w:hAnsi="GHEA Grapalat" w:cs="Arial"/>
                <w:color w:val="000000"/>
                <w:sz w:val="18"/>
                <w:szCs w:val="18"/>
                <w:lang w:val="hy-AM" w:eastAsia="ru-RU"/>
              </w:rPr>
              <w:t>5</w:t>
            </w:r>
          </w:p>
        </w:tc>
        <w:tc>
          <w:tcPr>
            <w:tcW w:w="2087" w:type="dxa"/>
            <w:tcBorders>
              <w:top w:val="nil"/>
              <w:left w:val="nil"/>
              <w:bottom w:val="single" w:sz="4" w:space="0" w:color="auto"/>
              <w:right w:val="single" w:sz="4" w:space="0" w:color="auto"/>
            </w:tcBorders>
            <w:shd w:val="clear" w:color="auto" w:fill="auto"/>
          </w:tcPr>
          <w:p w14:paraId="332C7343" w14:textId="420B6AA3" w:rsidR="0033761A" w:rsidRPr="00275746" w:rsidRDefault="0033761A" w:rsidP="0033761A">
            <w:pPr>
              <w:jc w:val="center"/>
              <w:rPr>
                <w:rFonts w:ascii="GHEA Grapalat" w:hAnsi="GHEA Grapalat"/>
                <w:sz w:val="20"/>
                <w:szCs w:val="20"/>
              </w:rPr>
            </w:pPr>
            <w:r w:rsidRPr="009877E9">
              <w:rPr>
                <w:rFonts w:ascii="Sylfaen" w:hAnsi="Sylfaen" w:cs="GHEA Grapalat"/>
                <w:sz w:val="16"/>
                <w:szCs w:val="16"/>
              </w:rPr>
              <w:t>CPV</w:t>
            </w:r>
            <w:r w:rsidRPr="009877E9">
              <w:rPr>
                <w:rFonts w:ascii="Sylfaen" w:hAnsi="Sylfaen" w:cs="Arial"/>
                <w:sz w:val="16"/>
                <w:szCs w:val="16"/>
              </w:rPr>
              <w:t>-33141212/</w:t>
            </w:r>
            <w:r>
              <w:rPr>
                <w:rFonts w:ascii="Sylfaen" w:hAnsi="Sylfaen" w:cs="Arial"/>
                <w:sz w:val="16"/>
                <w:szCs w:val="16"/>
                <w:lang w:val="hy-AM"/>
              </w:rPr>
              <w:t>505</w:t>
            </w:r>
          </w:p>
        </w:tc>
        <w:tc>
          <w:tcPr>
            <w:tcW w:w="2714" w:type="dxa"/>
            <w:tcBorders>
              <w:top w:val="nil"/>
              <w:left w:val="nil"/>
              <w:bottom w:val="single" w:sz="4" w:space="0" w:color="auto"/>
              <w:right w:val="single" w:sz="4" w:space="0" w:color="auto"/>
            </w:tcBorders>
            <w:shd w:val="clear" w:color="auto" w:fill="auto"/>
          </w:tcPr>
          <w:p w14:paraId="4B4E99F2" w14:textId="0E7E5AC2" w:rsidR="0033761A" w:rsidRPr="00105B7C" w:rsidRDefault="0033761A" w:rsidP="0033761A">
            <w:pPr>
              <w:jc w:val="center"/>
              <w:rPr>
                <w:rFonts w:ascii="GHEA Grapalat" w:hAnsi="GHEA Grapalat" w:cs="GHEA Grapalat"/>
              </w:rPr>
            </w:pPr>
            <w:r w:rsidRPr="001D6C8C">
              <w:rPr>
                <w:rFonts w:ascii="Sylfaen" w:hAnsi="Sylfaen" w:cs="Arial"/>
                <w:sz w:val="16"/>
                <w:szCs w:val="16"/>
              </w:rPr>
              <w:t>Բժշկական</w:t>
            </w:r>
            <w:r w:rsidRPr="001D6C8C">
              <w:rPr>
                <w:rFonts w:ascii="Sylfaen" w:hAnsi="Sylfaen" w:cs="Arial"/>
                <w:sz w:val="16"/>
                <w:szCs w:val="16"/>
                <w:lang w:val="ru-RU"/>
              </w:rPr>
              <w:t xml:space="preserve"> </w:t>
            </w:r>
            <w:r w:rsidRPr="001D6C8C">
              <w:rPr>
                <w:rFonts w:ascii="Sylfaen" w:hAnsi="Sylfaen" w:cs="Arial"/>
                <w:sz w:val="16"/>
                <w:szCs w:val="16"/>
              </w:rPr>
              <w:t>այլ</w:t>
            </w:r>
            <w:r w:rsidRPr="001D6C8C">
              <w:rPr>
                <w:rFonts w:ascii="Sylfaen" w:hAnsi="Sylfaen" w:cs="Arial"/>
                <w:sz w:val="16"/>
                <w:szCs w:val="16"/>
                <w:lang w:val="ru-RU"/>
              </w:rPr>
              <w:t xml:space="preserve"> </w:t>
            </w:r>
            <w:r w:rsidRPr="001D6C8C">
              <w:rPr>
                <w:rFonts w:ascii="Sylfaen" w:hAnsi="Sylfaen" w:cs="Arial"/>
                <w:sz w:val="16"/>
                <w:szCs w:val="16"/>
              </w:rPr>
              <w:t>նյութեր</w:t>
            </w:r>
            <w:r w:rsidRPr="001D6C8C">
              <w:rPr>
                <w:rFonts w:ascii="Sylfaen" w:hAnsi="Sylfaen" w:cs="Arial"/>
                <w:color w:val="000000"/>
                <w:sz w:val="16"/>
                <w:szCs w:val="16"/>
                <w:lang w:val="ru-RU"/>
              </w:rPr>
              <w:t xml:space="preserve"> </w:t>
            </w:r>
          </w:p>
        </w:tc>
        <w:tc>
          <w:tcPr>
            <w:tcW w:w="622" w:type="dxa"/>
            <w:tcBorders>
              <w:top w:val="nil"/>
              <w:left w:val="nil"/>
              <w:bottom w:val="single" w:sz="4" w:space="0" w:color="auto"/>
              <w:right w:val="single" w:sz="4" w:space="0" w:color="auto"/>
            </w:tcBorders>
            <w:shd w:val="clear" w:color="auto" w:fill="auto"/>
            <w:vAlign w:val="center"/>
          </w:tcPr>
          <w:p w14:paraId="2174B321" w14:textId="77777777" w:rsidR="0033761A" w:rsidRPr="00275746" w:rsidRDefault="0033761A" w:rsidP="0033761A">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w:t>
            </w:r>
          </w:p>
        </w:tc>
        <w:tc>
          <w:tcPr>
            <w:tcW w:w="623" w:type="dxa"/>
            <w:tcBorders>
              <w:top w:val="nil"/>
              <w:left w:val="nil"/>
              <w:bottom w:val="single" w:sz="4" w:space="0" w:color="auto"/>
              <w:right w:val="single" w:sz="4" w:space="0" w:color="auto"/>
            </w:tcBorders>
            <w:shd w:val="clear" w:color="auto" w:fill="auto"/>
            <w:vAlign w:val="center"/>
          </w:tcPr>
          <w:p w14:paraId="1508C724" w14:textId="77777777" w:rsidR="0033761A" w:rsidRPr="00275746" w:rsidRDefault="0033761A" w:rsidP="0033761A">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w:t>
            </w:r>
          </w:p>
        </w:tc>
        <w:tc>
          <w:tcPr>
            <w:tcW w:w="623" w:type="dxa"/>
            <w:tcBorders>
              <w:top w:val="nil"/>
              <w:left w:val="nil"/>
              <w:bottom w:val="single" w:sz="4" w:space="0" w:color="auto"/>
              <w:right w:val="single" w:sz="4" w:space="0" w:color="auto"/>
            </w:tcBorders>
            <w:shd w:val="clear" w:color="auto" w:fill="auto"/>
            <w:vAlign w:val="center"/>
          </w:tcPr>
          <w:p w14:paraId="0CCC74DE" w14:textId="77777777" w:rsidR="0033761A" w:rsidRPr="00275746" w:rsidRDefault="0033761A" w:rsidP="0033761A">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w:t>
            </w:r>
          </w:p>
        </w:tc>
        <w:tc>
          <w:tcPr>
            <w:tcW w:w="623" w:type="dxa"/>
            <w:tcBorders>
              <w:top w:val="nil"/>
              <w:left w:val="nil"/>
              <w:bottom w:val="single" w:sz="4" w:space="0" w:color="auto"/>
              <w:right w:val="single" w:sz="4" w:space="0" w:color="auto"/>
            </w:tcBorders>
            <w:shd w:val="clear" w:color="auto" w:fill="auto"/>
            <w:vAlign w:val="center"/>
          </w:tcPr>
          <w:p w14:paraId="1AAC1263" w14:textId="77777777" w:rsidR="0033761A" w:rsidRPr="00275746" w:rsidRDefault="0033761A" w:rsidP="0033761A">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w:t>
            </w:r>
          </w:p>
        </w:tc>
        <w:tc>
          <w:tcPr>
            <w:tcW w:w="637" w:type="dxa"/>
            <w:tcBorders>
              <w:top w:val="nil"/>
              <w:left w:val="nil"/>
              <w:bottom w:val="single" w:sz="4" w:space="0" w:color="auto"/>
              <w:right w:val="single" w:sz="4" w:space="0" w:color="auto"/>
            </w:tcBorders>
            <w:shd w:val="clear" w:color="auto" w:fill="auto"/>
            <w:vAlign w:val="center"/>
          </w:tcPr>
          <w:p w14:paraId="564A1A1C" w14:textId="77777777" w:rsidR="0033761A" w:rsidRPr="00275746" w:rsidRDefault="0033761A" w:rsidP="0033761A">
            <w:pPr>
              <w:jc w:val="center"/>
              <w:rPr>
                <w:rFonts w:ascii="GHEA Grapalat" w:hAnsi="GHEA Grapalat"/>
              </w:rPr>
            </w:pPr>
            <w:r w:rsidRPr="00275746">
              <w:rPr>
                <w:rFonts w:ascii="GHEA Grapalat" w:hAnsi="GHEA Grapalat" w:cs="Arial"/>
                <w:color w:val="000000"/>
                <w:sz w:val="18"/>
                <w:szCs w:val="18"/>
                <w:lang w:val="ru-RU" w:eastAsia="ru-RU"/>
              </w:rPr>
              <w:t>…</w:t>
            </w:r>
          </w:p>
        </w:tc>
        <w:tc>
          <w:tcPr>
            <w:tcW w:w="637" w:type="dxa"/>
            <w:tcBorders>
              <w:top w:val="nil"/>
              <w:left w:val="nil"/>
              <w:bottom w:val="single" w:sz="4" w:space="0" w:color="auto"/>
              <w:right w:val="single" w:sz="4" w:space="0" w:color="auto"/>
            </w:tcBorders>
            <w:shd w:val="clear" w:color="auto" w:fill="auto"/>
            <w:vAlign w:val="center"/>
          </w:tcPr>
          <w:p w14:paraId="73D87C36" w14:textId="77777777" w:rsidR="0033761A" w:rsidRPr="00275746" w:rsidRDefault="0033761A" w:rsidP="0033761A">
            <w:pPr>
              <w:jc w:val="center"/>
              <w:rPr>
                <w:rFonts w:ascii="GHEA Grapalat" w:hAnsi="GHEA Grapalat"/>
              </w:rPr>
            </w:pPr>
            <w:r w:rsidRPr="00275746">
              <w:rPr>
                <w:rFonts w:ascii="GHEA Grapalat" w:hAnsi="GHEA Grapalat" w:cs="Arial"/>
                <w:color w:val="000000"/>
                <w:sz w:val="18"/>
                <w:szCs w:val="18"/>
                <w:lang w:val="ru-RU" w:eastAsia="ru-RU"/>
              </w:rPr>
              <w:t>…</w:t>
            </w:r>
          </w:p>
        </w:tc>
        <w:tc>
          <w:tcPr>
            <w:tcW w:w="639" w:type="dxa"/>
            <w:tcBorders>
              <w:top w:val="nil"/>
              <w:left w:val="nil"/>
              <w:bottom w:val="single" w:sz="4" w:space="0" w:color="auto"/>
              <w:right w:val="single" w:sz="4" w:space="0" w:color="auto"/>
            </w:tcBorders>
            <w:shd w:val="clear" w:color="auto" w:fill="auto"/>
            <w:vAlign w:val="center"/>
          </w:tcPr>
          <w:p w14:paraId="53220DDD" w14:textId="77777777" w:rsidR="0033761A" w:rsidRPr="00275746" w:rsidRDefault="0033761A" w:rsidP="0033761A">
            <w:pPr>
              <w:jc w:val="center"/>
              <w:rPr>
                <w:rFonts w:ascii="GHEA Grapalat" w:hAnsi="GHEA Grapalat"/>
              </w:rPr>
            </w:pPr>
            <w:r w:rsidRPr="00275746">
              <w:rPr>
                <w:rFonts w:ascii="GHEA Grapalat" w:hAnsi="GHEA Grapalat" w:cs="Arial"/>
                <w:color w:val="000000"/>
                <w:sz w:val="18"/>
                <w:szCs w:val="18"/>
                <w:lang w:val="ru-RU" w:eastAsia="ru-RU"/>
              </w:rPr>
              <w:t>…</w:t>
            </w:r>
          </w:p>
        </w:tc>
        <w:tc>
          <w:tcPr>
            <w:tcW w:w="639" w:type="dxa"/>
            <w:tcBorders>
              <w:top w:val="nil"/>
              <w:left w:val="nil"/>
              <w:bottom w:val="single" w:sz="4" w:space="0" w:color="auto"/>
              <w:right w:val="single" w:sz="4" w:space="0" w:color="auto"/>
            </w:tcBorders>
            <w:shd w:val="clear" w:color="auto" w:fill="auto"/>
            <w:vAlign w:val="center"/>
          </w:tcPr>
          <w:p w14:paraId="5C7AC700" w14:textId="77777777" w:rsidR="0033761A" w:rsidRDefault="0033761A" w:rsidP="0033761A">
            <w:pPr>
              <w:jc w:val="center"/>
            </w:pPr>
            <w:r w:rsidRPr="008D061F">
              <w:rPr>
                <w:rFonts w:ascii="GHEA Grapalat" w:hAnsi="GHEA Grapalat" w:cs="Arial"/>
                <w:color w:val="000000"/>
                <w:sz w:val="18"/>
                <w:szCs w:val="18"/>
                <w:lang w:val="ru-RU" w:eastAsia="ru-RU"/>
              </w:rPr>
              <w:t>…</w:t>
            </w:r>
          </w:p>
        </w:tc>
        <w:tc>
          <w:tcPr>
            <w:tcW w:w="639" w:type="dxa"/>
            <w:tcBorders>
              <w:top w:val="nil"/>
              <w:left w:val="nil"/>
              <w:bottom w:val="single" w:sz="4" w:space="0" w:color="auto"/>
              <w:right w:val="single" w:sz="4" w:space="0" w:color="auto"/>
            </w:tcBorders>
            <w:shd w:val="clear" w:color="auto" w:fill="auto"/>
            <w:vAlign w:val="center"/>
          </w:tcPr>
          <w:p w14:paraId="6D314488" w14:textId="77777777" w:rsidR="0033761A" w:rsidRDefault="0033761A" w:rsidP="0033761A">
            <w:pPr>
              <w:jc w:val="center"/>
            </w:pPr>
            <w:r w:rsidRPr="008D2243">
              <w:rPr>
                <w:rFonts w:ascii="GHEA Grapalat" w:hAnsi="GHEA Grapalat" w:cs="Arial"/>
                <w:color w:val="000000"/>
                <w:sz w:val="18"/>
                <w:szCs w:val="18"/>
                <w:lang w:val="ru-RU" w:eastAsia="ru-RU"/>
              </w:rPr>
              <w:t>…</w:t>
            </w:r>
          </w:p>
        </w:tc>
        <w:tc>
          <w:tcPr>
            <w:tcW w:w="639" w:type="dxa"/>
            <w:tcBorders>
              <w:top w:val="nil"/>
              <w:left w:val="nil"/>
              <w:bottom w:val="single" w:sz="4" w:space="0" w:color="auto"/>
              <w:right w:val="single" w:sz="4" w:space="0" w:color="auto"/>
            </w:tcBorders>
            <w:shd w:val="clear" w:color="auto" w:fill="auto"/>
          </w:tcPr>
          <w:p w14:paraId="161F0713" w14:textId="1475E869" w:rsidR="0033761A" w:rsidRPr="00275746" w:rsidRDefault="0033761A" w:rsidP="0033761A">
            <w:pPr>
              <w:jc w:val="center"/>
              <w:rPr>
                <w:rFonts w:ascii="GHEA Grapalat" w:hAnsi="GHEA Grapalat" w:cs="Arial"/>
                <w:color w:val="000000"/>
                <w:sz w:val="18"/>
                <w:szCs w:val="18"/>
                <w:lang w:val="ru-RU" w:eastAsia="ru-RU"/>
              </w:rPr>
            </w:pPr>
            <w:r w:rsidRPr="009A3853">
              <w:rPr>
                <w:rFonts w:ascii="GHEA Grapalat" w:hAnsi="GHEA Grapalat" w:cs="Arial"/>
                <w:color w:val="000000"/>
                <w:sz w:val="18"/>
                <w:szCs w:val="18"/>
                <w:lang w:val="ru-RU" w:eastAsia="ru-RU"/>
              </w:rPr>
              <w:t>…</w:t>
            </w:r>
          </w:p>
        </w:tc>
        <w:tc>
          <w:tcPr>
            <w:tcW w:w="639" w:type="dxa"/>
            <w:tcBorders>
              <w:top w:val="nil"/>
              <w:left w:val="nil"/>
              <w:bottom w:val="single" w:sz="4" w:space="0" w:color="auto"/>
              <w:right w:val="single" w:sz="4" w:space="0" w:color="auto"/>
            </w:tcBorders>
            <w:shd w:val="clear" w:color="auto" w:fill="auto"/>
          </w:tcPr>
          <w:p w14:paraId="3F5F2C82" w14:textId="49C82933" w:rsidR="0033761A" w:rsidRPr="00275746" w:rsidRDefault="0033761A" w:rsidP="0033761A">
            <w:pPr>
              <w:jc w:val="center"/>
              <w:rPr>
                <w:rFonts w:ascii="GHEA Grapalat" w:hAnsi="GHEA Grapalat" w:cs="Arial"/>
                <w:color w:val="000000"/>
                <w:sz w:val="18"/>
                <w:szCs w:val="18"/>
                <w:lang w:val="ru-RU" w:eastAsia="ru-RU"/>
              </w:rPr>
            </w:pPr>
            <w:r w:rsidRPr="009A3853">
              <w:rPr>
                <w:rFonts w:ascii="GHEA Grapalat" w:hAnsi="GHEA Grapalat" w:cs="Arial"/>
                <w:color w:val="000000"/>
                <w:sz w:val="18"/>
                <w:szCs w:val="18"/>
                <w:lang w:val="ru-RU" w:eastAsia="ru-RU"/>
              </w:rPr>
              <w:t>…</w:t>
            </w:r>
          </w:p>
        </w:tc>
        <w:tc>
          <w:tcPr>
            <w:tcW w:w="639" w:type="dxa"/>
            <w:tcBorders>
              <w:top w:val="nil"/>
              <w:left w:val="nil"/>
              <w:bottom w:val="single" w:sz="4" w:space="0" w:color="auto"/>
              <w:right w:val="single" w:sz="4" w:space="0" w:color="auto"/>
            </w:tcBorders>
            <w:shd w:val="clear" w:color="auto" w:fill="auto"/>
          </w:tcPr>
          <w:p w14:paraId="413B5171" w14:textId="0C067D90" w:rsidR="0033761A" w:rsidRPr="00275746" w:rsidRDefault="0033761A" w:rsidP="0033761A">
            <w:pPr>
              <w:jc w:val="center"/>
              <w:rPr>
                <w:rFonts w:ascii="GHEA Grapalat" w:hAnsi="GHEA Grapalat" w:cs="Arial"/>
                <w:color w:val="000000"/>
                <w:sz w:val="18"/>
                <w:szCs w:val="18"/>
                <w:lang w:val="ru-RU" w:eastAsia="ru-RU"/>
              </w:rPr>
            </w:pPr>
            <w:r w:rsidRPr="009A3853">
              <w:rPr>
                <w:rFonts w:ascii="GHEA Grapalat" w:hAnsi="GHEA Grapalat" w:cs="Arial"/>
                <w:color w:val="000000"/>
                <w:sz w:val="18"/>
                <w:szCs w:val="18"/>
                <w:lang w:val="ru-RU" w:eastAsia="ru-RU"/>
              </w:rPr>
              <w:t>…</w:t>
            </w:r>
          </w:p>
        </w:tc>
        <w:tc>
          <w:tcPr>
            <w:tcW w:w="639" w:type="dxa"/>
            <w:tcBorders>
              <w:top w:val="nil"/>
              <w:left w:val="nil"/>
              <w:bottom w:val="single" w:sz="4" w:space="0" w:color="auto"/>
              <w:right w:val="single" w:sz="4" w:space="0" w:color="auto"/>
            </w:tcBorders>
            <w:shd w:val="clear" w:color="auto" w:fill="auto"/>
          </w:tcPr>
          <w:p w14:paraId="1BB02A34" w14:textId="193737E9" w:rsidR="0033761A" w:rsidRPr="00275746" w:rsidRDefault="0033761A" w:rsidP="0033761A">
            <w:pPr>
              <w:jc w:val="center"/>
              <w:rPr>
                <w:rFonts w:ascii="GHEA Grapalat" w:hAnsi="GHEA Grapalat" w:cs="Arial"/>
                <w:color w:val="000000"/>
                <w:sz w:val="18"/>
                <w:szCs w:val="18"/>
                <w:lang w:val="ru-RU" w:eastAsia="ru-RU"/>
              </w:rPr>
            </w:pPr>
            <w:r w:rsidRPr="009A3853">
              <w:rPr>
                <w:rFonts w:ascii="GHEA Grapalat" w:hAnsi="GHEA Grapalat" w:cs="Arial"/>
                <w:color w:val="000000"/>
                <w:sz w:val="18"/>
                <w:szCs w:val="18"/>
                <w:lang w:val="ru-RU" w:eastAsia="ru-RU"/>
              </w:rPr>
              <w:t>…</w:t>
            </w:r>
          </w:p>
        </w:tc>
        <w:tc>
          <w:tcPr>
            <w:tcW w:w="849" w:type="dxa"/>
            <w:tcBorders>
              <w:top w:val="nil"/>
              <w:left w:val="nil"/>
              <w:bottom w:val="single" w:sz="4" w:space="0" w:color="auto"/>
              <w:right w:val="single" w:sz="4" w:space="0" w:color="auto"/>
            </w:tcBorders>
            <w:shd w:val="clear" w:color="auto" w:fill="auto"/>
          </w:tcPr>
          <w:p w14:paraId="504FD1AD" w14:textId="20F3624F" w:rsidR="0033761A" w:rsidRPr="00275746" w:rsidRDefault="0033761A" w:rsidP="0033761A">
            <w:pPr>
              <w:jc w:val="center"/>
              <w:rPr>
                <w:rFonts w:ascii="GHEA Grapalat" w:hAnsi="GHEA Grapalat" w:cs="Arial"/>
                <w:color w:val="000000"/>
                <w:sz w:val="16"/>
                <w:szCs w:val="16"/>
                <w:lang w:val="ru-RU" w:eastAsia="ru-RU"/>
              </w:rPr>
            </w:pPr>
            <w:r w:rsidRPr="009A3853">
              <w:rPr>
                <w:rFonts w:ascii="GHEA Grapalat" w:hAnsi="GHEA Grapalat" w:cs="Arial"/>
                <w:color w:val="000000"/>
                <w:sz w:val="18"/>
                <w:szCs w:val="18"/>
                <w:lang w:val="ru-RU" w:eastAsia="ru-RU"/>
              </w:rPr>
              <w:t>…</w:t>
            </w:r>
          </w:p>
        </w:tc>
      </w:tr>
      <w:tr w:rsidR="0033761A" w:rsidRPr="00275746" w14:paraId="3AA4919B" w14:textId="77777777" w:rsidTr="00413743">
        <w:trPr>
          <w:trHeight w:val="702"/>
        </w:trPr>
        <w:tc>
          <w:tcPr>
            <w:tcW w:w="1452" w:type="dxa"/>
            <w:tcBorders>
              <w:top w:val="nil"/>
              <w:left w:val="single" w:sz="4" w:space="0" w:color="auto"/>
              <w:bottom w:val="single" w:sz="4" w:space="0" w:color="auto"/>
              <w:right w:val="single" w:sz="4" w:space="0" w:color="auto"/>
            </w:tcBorders>
            <w:shd w:val="clear" w:color="auto" w:fill="auto"/>
            <w:vAlign w:val="center"/>
          </w:tcPr>
          <w:p w14:paraId="2323896C" w14:textId="77777777" w:rsidR="0033761A" w:rsidRPr="00466DEF" w:rsidRDefault="0033761A" w:rsidP="0033761A">
            <w:pPr>
              <w:jc w:val="center"/>
              <w:rPr>
                <w:rFonts w:ascii="GHEA Grapalat" w:hAnsi="GHEA Grapalat" w:cs="Arial"/>
                <w:color w:val="000000"/>
                <w:sz w:val="18"/>
                <w:szCs w:val="18"/>
                <w:lang w:val="hy-AM" w:eastAsia="ru-RU"/>
              </w:rPr>
            </w:pPr>
            <w:r>
              <w:rPr>
                <w:rFonts w:ascii="GHEA Grapalat" w:hAnsi="GHEA Grapalat" w:cs="Arial"/>
                <w:color w:val="000000"/>
                <w:sz w:val="18"/>
                <w:szCs w:val="18"/>
                <w:lang w:val="hy-AM" w:eastAsia="ru-RU"/>
              </w:rPr>
              <w:t>6</w:t>
            </w:r>
          </w:p>
        </w:tc>
        <w:tc>
          <w:tcPr>
            <w:tcW w:w="2087" w:type="dxa"/>
            <w:tcBorders>
              <w:top w:val="nil"/>
              <w:left w:val="nil"/>
              <w:bottom w:val="single" w:sz="4" w:space="0" w:color="auto"/>
              <w:right w:val="single" w:sz="4" w:space="0" w:color="auto"/>
            </w:tcBorders>
            <w:shd w:val="clear" w:color="auto" w:fill="auto"/>
          </w:tcPr>
          <w:p w14:paraId="255BCC47" w14:textId="105FFDC4" w:rsidR="0033761A" w:rsidRPr="00275746" w:rsidRDefault="0033761A" w:rsidP="0033761A">
            <w:pPr>
              <w:jc w:val="center"/>
              <w:rPr>
                <w:rFonts w:ascii="GHEA Grapalat" w:hAnsi="GHEA Grapalat"/>
                <w:sz w:val="20"/>
                <w:szCs w:val="20"/>
              </w:rPr>
            </w:pPr>
            <w:r w:rsidRPr="009877E9">
              <w:rPr>
                <w:rFonts w:ascii="Sylfaen" w:hAnsi="Sylfaen" w:cs="GHEA Grapalat"/>
                <w:sz w:val="16"/>
                <w:szCs w:val="16"/>
              </w:rPr>
              <w:t>CPV</w:t>
            </w:r>
            <w:r w:rsidRPr="009877E9">
              <w:rPr>
                <w:rFonts w:ascii="Sylfaen" w:hAnsi="Sylfaen" w:cs="Arial"/>
                <w:sz w:val="16"/>
                <w:szCs w:val="16"/>
              </w:rPr>
              <w:t>-33141212/</w:t>
            </w:r>
            <w:r>
              <w:rPr>
                <w:rFonts w:ascii="Sylfaen" w:hAnsi="Sylfaen" w:cs="Arial"/>
                <w:sz w:val="16"/>
                <w:szCs w:val="16"/>
                <w:lang w:val="hy-AM"/>
              </w:rPr>
              <w:t>506</w:t>
            </w:r>
          </w:p>
        </w:tc>
        <w:tc>
          <w:tcPr>
            <w:tcW w:w="2714" w:type="dxa"/>
            <w:tcBorders>
              <w:top w:val="nil"/>
              <w:left w:val="nil"/>
              <w:bottom w:val="single" w:sz="4" w:space="0" w:color="auto"/>
              <w:right w:val="single" w:sz="4" w:space="0" w:color="auto"/>
            </w:tcBorders>
            <w:shd w:val="clear" w:color="auto" w:fill="auto"/>
          </w:tcPr>
          <w:p w14:paraId="4DB883AD" w14:textId="7A401475" w:rsidR="0033761A" w:rsidRPr="00105B7C" w:rsidRDefault="0033761A" w:rsidP="0033761A">
            <w:pPr>
              <w:jc w:val="center"/>
              <w:rPr>
                <w:rFonts w:ascii="GHEA Grapalat" w:hAnsi="GHEA Grapalat" w:cs="GHEA Grapalat"/>
              </w:rPr>
            </w:pPr>
            <w:r w:rsidRPr="001D6C8C">
              <w:rPr>
                <w:rFonts w:ascii="Sylfaen" w:hAnsi="Sylfaen" w:cs="Arial"/>
                <w:sz w:val="16"/>
                <w:szCs w:val="16"/>
              </w:rPr>
              <w:t>Բժշկական</w:t>
            </w:r>
            <w:r w:rsidRPr="001D6C8C">
              <w:rPr>
                <w:rFonts w:ascii="Sylfaen" w:hAnsi="Sylfaen" w:cs="Arial"/>
                <w:sz w:val="16"/>
                <w:szCs w:val="16"/>
                <w:lang w:val="ru-RU"/>
              </w:rPr>
              <w:t xml:space="preserve"> </w:t>
            </w:r>
            <w:r w:rsidRPr="001D6C8C">
              <w:rPr>
                <w:rFonts w:ascii="Sylfaen" w:hAnsi="Sylfaen" w:cs="Arial"/>
                <w:sz w:val="16"/>
                <w:szCs w:val="16"/>
              </w:rPr>
              <w:t>այլ</w:t>
            </w:r>
            <w:r w:rsidRPr="001D6C8C">
              <w:rPr>
                <w:rFonts w:ascii="Sylfaen" w:hAnsi="Sylfaen" w:cs="Arial"/>
                <w:sz w:val="16"/>
                <w:szCs w:val="16"/>
                <w:lang w:val="ru-RU"/>
              </w:rPr>
              <w:t xml:space="preserve"> </w:t>
            </w:r>
            <w:r w:rsidRPr="001D6C8C">
              <w:rPr>
                <w:rFonts w:ascii="Sylfaen" w:hAnsi="Sylfaen" w:cs="Arial"/>
                <w:sz w:val="16"/>
                <w:szCs w:val="16"/>
              </w:rPr>
              <w:t>նյութեր</w:t>
            </w:r>
            <w:r w:rsidRPr="001D6C8C">
              <w:rPr>
                <w:rFonts w:ascii="Sylfaen" w:hAnsi="Sylfaen" w:cs="Arial"/>
                <w:color w:val="000000"/>
                <w:sz w:val="16"/>
                <w:szCs w:val="16"/>
                <w:lang w:val="ru-RU"/>
              </w:rPr>
              <w:t xml:space="preserve"> </w:t>
            </w:r>
          </w:p>
        </w:tc>
        <w:tc>
          <w:tcPr>
            <w:tcW w:w="622" w:type="dxa"/>
            <w:tcBorders>
              <w:top w:val="nil"/>
              <w:left w:val="nil"/>
              <w:bottom w:val="single" w:sz="4" w:space="0" w:color="auto"/>
              <w:right w:val="single" w:sz="4" w:space="0" w:color="auto"/>
            </w:tcBorders>
            <w:shd w:val="clear" w:color="auto" w:fill="auto"/>
            <w:vAlign w:val="center"/>
          </w:tcPr>
          <w:p w14:paraId="3AA0736B" w14:textId="77777777" w:rsidR="0033761A" w:rsidRPr="00275746" w:rsidRDefault="0033761A" w:rsidP="0033761A">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w:t>
            </w:r>
          </w:p>
        </w:tc>
        <w:tc>
          <w:tcPr>
            <w:tcW w:w="623" w:type="dxa"/>
            <w:tcBorders>
              <w:top w:val="nil"/>
              <w:left w:val="nil"/>
              <w:bottom w:val="single" w:sz="4" w:space="0" w:color="auto"/>
              <w:right w:val="single" w:sz="4" w:space="0" w:color="auto"/>
            </w:tcBorders>
            <w:shd w:val="clear" w:color="auto" w:fill="auto"/>
            <w:vAlign w:val="center"/>
          </w:tcPr>
          <w:p w14:paraId="3878951B" w14:textId="77777777" w:rsidR="0033761A" w:rsidRPr="00275746" w:rsidRDefault="0033761A" w:rsidP="0033761A">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w:t>
            </w:r>
          </w:p>
        </w:tc>
        <w:tc>
          <w:tcPr>
            <w:tcW w:w="623" w:type="dxa"/>
            <w:tcBorders>
              <w:top w:val="nil"/>
              <w:left w:val="nil"/>
              <w:bottom w:val="single" w:sz="4" w:space="0" w:color="auto"/>
              <w:right w:val="single" w:sz="4" w:space="0" w:color="auto"/>
            </w:tcBorders>
            <w:shd w:val="clear" w:color="auto" w:fill="auto"/>
            <w:vAlign w:val="center"/>
          </w:tcPr>
          <w:p w14:paraId="04FD005C" w14:textId="77777777" w:rsidR="0033761A" w:rsidRPr="00275746" w:rsidRDefault="0033761A" w:rsidP="0033761A">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w:t>
            </w:r>
          </w:p>
        </w:tc>
        <w:tc>
          <w:tcPr>
            <w:tcW w:w="623" w:type="dxa"/>
            <w:tcBorders>
              <w:top w:val="nil"/>
              <w:left w:val="nil"/>
              <w:bottom w:val="single" w:sz="4" w:space="0" w:color="auto"/>
              <w:right w:val="single" w:sz="4" w:space="0" w:color="auto"/>
            </w:tcBorders>
            <w:shd w:val="clear" w:color="auto" w:fill="auto"/>
            <w:vAlign w:val="center"/>
          </w:tcPr>
          <w:p w14:paraId="79036AD6" w14:textId="77777777" w:rsidR="0033761A" w:rsidRPr="00275746" w:rsidRDefault="0033761A" w:rsidP="0033761A">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w:t>
            </w:r>
          </w:p>
        </w:tc>
        <w:tc>
          <w:tcPr>
            <w:tcW w:w="637" w:type="dxa"/>
            <w:tcBorders>
              <w:top w:val="nil"/>
              <w:left w:val="nil"/>
              <w:bottom w:val="single" w:sz="4" w:space="0" w:color="auto"/>
              <w:right w:val="single" w:sz="4" w:space="0" w:color="auto"/>
            </w:tcBorders>
            <w:shd w:val="clear" w:color="auto" w:fill="auto"/>
            <w:vAlign w:val="center"/>
          </w:tcPr>
          <w:p w14:paraId="13269466" w14:textId="77777777" w:rsidR="0033761A" w:rsidRPr="00275746" w:rsidRDefault="0033761A" w:rsidP="0033761A">
            <w:pPr>
              <w:jc w:val="center"/>
              <w:rPr>
                <w:rFonts w:ascii="GHEA Grapalat" w:hAnsi="GHEA Grapalat"/>
              </w:rPr>
            </w:pPr>
            <w:r w:rsidRPr="00275746">
              <w:rPr>
                <w:rFonts w:ascii="GHEA Grapalat" w:hAnsi="GHEA Grapalat" w:cs="Arial"/>
                <w:color w:val="000000"/>
                <w:sz w:val="18"/>
                <w:szCs w:val="18"/>
                <w:lang w:val="ru-RU" w:eastAsia="ru-RU"/>
              </w:rPr>
              <w:t>…</w:t>
            </w:r>
          </w:p>
        </w:tc>
        <w:tc>
          <w:tcPr>
            <w:tcW w:w="637" w:type="dxa"/>
            <w:tcBorders>
              <w:top w:val="nil"/>
              <w:left w:val="nil"/>
              <w:bottom w:val="single" w:sz="4" w:space="0" w:color="auto"/>
              <w:right w:val="single" w:sz="4" w:space="0" w:color="auto"/>
            </w:tcBorders>
            <w:shd w:val="clear" w:color="auto" w:fill="auto"/>
            <w:vAlign w:val="center"/>
          </w:tcPr>
          <w:p w14:paraId="4A17BBE2" w14:textId="77777777" w:rsidR="0033761A" w:rsidRPr="00275746" w:rsidRDefault="0033761A" w:rsidP="0033761A">
            <w:pPr>
              <w:jc w:val="center"/>
              <w:rPr>
                <w:rFonts w:ascii="GHEA Grapalat" w:hAnsi="GHEA Grapalat"/>
              </w:rPr>
            </w:pPr>
            <w:r w:rsidRPr="00275746">
              <w:rPr>
                <w:rFonts w:ascii="GHEA Grapalat" w:hAnsi="GHEA Grapalat" w:cs="Arial"/>
                <w:color w:val="000000"/>
                <w:sz w:val="18"/>
                <w:szCs w:val="18"/>
                <w:lang w:val="ru-RU" w:eastAsia="ru-RU"/>
              </w:rPr>
              <w:t>…</w:t>
            </w:r>
          </w:p>
        </w:tc>
        <w:tc>
          <w:tcPr>
            <w:tcW w:w="639" w:type="dxa"/>
            <w:tcBorders>
              <w:top w:val="nil"/>
              <w:left w:val="nil"/>
              <w:bottom w:val="single" w:sz="4" w:space="0" w:color="auto"/>
              <w:right w:val="single" w:sz="4" w:space="0" w:color="auto"/>
            </w:tcBorders>
            <w:shd w:val="clear" w:color="auto" w:fill="auto"/>
            <w:vAlign w:val="center"/>
          </w:tcPr>
          <w:p w14:paraId="0B8FBB1A" w14:textId="77777777" w:rsidR="0033761A" w:rsidRDefault="0033761A" w:rsidP="0033761A">
            <w:pPr>
              <w:jc w:val="center"/>
            </w:pPr>
            <w:r w:rsidRPr="00F8504F">
              <w:rPr>
                <w:rFonts w:ascii="GHEA Grapalat" w:hAnsi="GHEA Grapalat" w:cs="Arial"/>
                <w:color w:val="000000"/>
                <w:sz w:val="18"/>
                <w:szCs w:val="18"/>
                <w:lang w:val="ru-RU" w:eastAsia="ru-RU"/>
              </w:rPr>
              <w:t>…</w:t>
            </w:r>
          </w:p>
        </w:tc>
        <w:tc>
          <w:tcPr>
            <w:tcW w:w="639" w:type="dxa"/>
            <w:tcBorders>
              <w:top w:val="nil"/>
              <w:left w:val="nil"/>
              <w:bottom w:val="single" w:sz="4" w:space="0" w:color="auto"/>
              <w:right w:val="single" w:sz="4" w:space="0" w:color="auto"/>
            </w:tcBorders>
            <w:shd w:val="clear" w:color="auto" w:fill="auto"/>
            <w:vAlign w:val="center"/>
          </w:tcPr>
          <w:p w14:paraId="24097A70" w14:textId="77777777" w:rsidR="0033761A" w:rsidRDefault="0033761A" w:rsidP="0033761A">
            <w:pPr>
              <w:jc w:val="center"/>
            </w:pPr>
            <w:r w:rsidRPr="008D061F">
              <w:rPr>
                <w:rFonts w:ascii="GHEA Grapalat" w:hAnsi="GHEA Grapalat" w:cs="Arial"/>
                <w:color w:val="000000"/>
                <w:sz w:val="18"/>
                <w:szCs w:val="18"/>
                <w:lang w:val="ru-RU" w:eastAsia="ru-RU"/>
              </w:rPr>
              <w:t>…</w:t>
            </w:r>
          </w:p>
        </w:tc>
        <w:tc>
          <w:tcPr>
            <w:tcW w:w="639" w:type="dxa"/>
            <w:tcBorders>
              <w:top w:val="nil"/>
              <w:left w:val="nil"/>
              <w:bottom w:val="single" w:sz="4" w:space="0" w:color="auto"/>
              <w:right w:val="single" w:sz="4" w:space="0" w:color="auto"/>
            </w:tcBorders>
            <w:shd w:val="clear" w:color="auto" w:fill="auto"/>
            <w:vAlign w:val="center"/>
          </w:tcPr>
          <w:p w14:paraId="1AAAD1B0" w14:textId="77777777" w:rsidR="0033761A" w:rsidRDefault="0033761A" w:rsidP="0033761A">
            <w:pPr>
              <w:jc w:val="center"/>
            </w:pPr>
            <w:r w:rsidRPr="008D2243">
              <w:rPr>
                <w:rFonts w:ascii="GHEA Grapalat" w:hAnsi="GHEA Grapalat" w:cs="Arial"/>
                <w:color w:val="000000"/>
                <w:sz w:val="18"/>
                <w:szCs w:val="18"/>
                <w:lang w:val="ru-RU" w:eastAsia="ru-RU"/>
              </w:rPr>
              <w:t>…</w:t>
            </w:r>
          </w:p>
        </w:tc>
        <w:tc>
          <w:tcPr>
            <w:tcW w:w="639" w:type="dxa"/>
            <w:tcBorders>
              <w:top w:val="nil"/>
              <w:left w:val="nil"/>
              <w:bottom w:val="single" w:sz="4" w:space="0" w:color="auto"/>
              <w:right w:val="single" w:sz="4" w:space="0" w:color="auto"/>
            </w:tcBorders>
            <w:shd w:val="clear" w:color="auto" w:fill="auto"/>
          </w:tcPr>
          <w:p w14:paraId="263B0CDA" w14:textId="632CD0A7" w:rsidR="0033761A" w:rsidRPr="00275746" w:rsidRDefault="0033761A" w:rsidP="0033761A">
            <w:pPr>
              <w:jc w:val="center"/>
              <w:rPr>
                <w:rFonts w:ascii="GHEA Grapalat" w:hAnsi="GHEA Grapalat" w:cs="Arial"/>
                <w:color w:val="000000"/>
                <w:sz w:val="18"/>
                <w:szCs w:val="18"/>
                <w:lang w:val="ru-RU" w:eastAsia="ru-RU"/>
              </w:rPr>
            </w:pPr>
            <w:r w:rsidRPr="009A3853">
              <w:rPr>
                <w:rFonts w:ascii="GHEA Grapalat" w:hAnsi="GHEA Grapalat" w:cs="Arial"/>
                <w:color w:val="000000"/>
                <w:sz w:val="18"/>
                <w:szCs w:val="18"/>
                <w:lang w:val="ru-RU" w:eastAsia="ru-RU"/>
              </w:rPr>
              <w:t>…</w:t>
            </w:r>
          </w:p>
        </w:tc>
        <w:tc>
          <w:tcPr>
            <w:tcW w:w="639" w:type="dxa"/>
            <w:tcBorders>
              <w:top w:val="nil"/>
              <w:left w:val="nil"/>
              <w:bottom w:val="single" w:sz="4" w:space="0" w:color="auto"/>
              <w:right w:val="single" w:sz="4" w:space="0" w:color="auto"/>
            </w:tcBorders>
            <w:shd w:val="clear" w:color="auto" w:fill="auto"/>
          </w:tcPr>
          <w:p w14:paraId="4268DEB6" w14:textId="4A7C7E7D" w:rsidR="0033761A" w:rsidRPr="00275746" w:rsidRDefault="0033761A" w:rsidP="0033761A">
            <w:pPr>
              <w:jc w:val="center"/>
              <w:rPr>
                <w:rFonts w:ascii="GHEA Grapalat" w:hAnsi="GHEA Grapalat" w:cs="Arial"/>
                <w:color w:val="000000"/>
                <w:sz w:val="18"/>
                <w:szCs w:val="18"/>
                <w:lang w:val="ru-RU" w:eastAsia="ru-RU"/>
              </w:rPr>
            </w:pPr>
            <w:r w:rsidRPr="009A3853">
              <w:rPr>
                <w:rFonts w:ascii="GHEA Grapalat" w:hAnsi="GHEA Grapalat" w:cs="Arial"/>
                <w:color w:val="000000"/>
                <w:sz w:val="18"/>
                <w:szCs w:val="18"/>
                <w:lang w:val="ru-RU" w:eastAsia="ru-RU"/>
              </w:rPr>
              <w:t>…</w:t>
            </w:r>
          </w:p>
        </w:tc>
        <w:tc>
          <w:tcPr>
            <w:tcW w:w="639" w:type="dxa"/>
            <w:tcBorders>
              <w:top w:val="nil"/>
              <w:left w:val="nil"/>
              <w:bottom w:val="single" w:sz="4" w:space="0" w:color="auto"/>
              <w:right w:val="single" w:sz="4" w:space="0" w:color="auto"/>
            </w:tcBorders>
            <w:shd w:val="clear" w:color="auto" w:fill="auto"/>
          </w:tcPr>
          <w:p w14:paraId="4C34CBF3" w14:textId="0DAABE8D" w:rsidR="0033761A" w:rsidRPr="00275746" w:rsidRDefault="0033761A" w:rsidP="0033761A">
            <w:pPr>
              <w:jc w:val="center"/>
              <w:rPr>
                <w:rFonts w:ascii="GHEA Grapalat" w:hAnsi="GHEA Grapalat" w:cs="Arial"/>
                <w:color w:val="000000"/>
                <w:sz w:val="18"/>
                <w:szCs w:val="18"/>
                <w:lang w:val="ru-RU" w:eastAsia="ru-RU"/>
              </w:rPr>
            </w:pPr>
            <w:r w:rsidRPr="009A3853">
              <w:rPr>
                <w:rFonts w:ascii="GHEA Grapalat" w:hAnsi="GHEA Grapalat" w:cs="Arial"/>
                <w:color w:val="000000"/>
                <w:sz w:val="18"/>
                <w:szCs w:val="18"/>
                <w:lang w:val="ru-RU" w:eastAsia="ru-RU"/>
              </w:rPr>
              <w:t>…</w:t>
            </w:r>
          </w:p>
        </w:tc>
        <w:tc>
          <w:tcPr>
            <w:tcW w:w="639" w:type="dxa"/>
            <w:tcBorders>
              <w:top w:val="nil"/>
              <w:left w:val="nil"/>
              <w:bottom w:val="single" w:sz="4" w:space="0" w:color="auto"/>
              <w:right w:val="single" w:sz="4" w:space="0" w:color="auto"/>
            </w:tcBorders>
            <w:shd w:val="clear" w:color="auto" w:fill="auto"/>
          </w:tcPr>
          <w:p w14:paraId="20810F55" w14:textId="2964A24B" w:rsidR="0033761A" w:rsidRPr="00275746" w:rsidRDefault="0033761A" w:rsidP="0033761A">
            <w:pPr>
              <w:jc w:val="center"/>
              <w:rPr>
                <w:rFonts w:ascii="GHEA Grapalat" w:hAnsi="GHEA Grapalat" w:cs="Arial"/>
                <w:color w:val="000000"/>
                <w:sz w:val="18"/>
                <w:szCs w:val="18"/>
                <w:lang w:val="ru-RU" w:eastAsia="ru-RU"/>
              </w:rPr>
            </w:pPr>
            <w:r w:rsidRPr="009A3853">
              <w:rPr>
                <w:rFonts w:ascii="GHEA Grapalat" w:hAnsi="GHEA Grapalat" w:cs="Arial"/>
                <w:color w:val="000000"/>
                <w:sz w:val="18"/>
                <w:szCs w:val="18"/>
                <w:lang w:val="ru-RU" w:eastAsia="ru-RU"/>
              </w:rPr>
              <w:t>…</w:t>
            </w:r>
          </w:p>
        </w:tc>
        <w:tc>
          <w:tcPr>
            <w:tcW w:w="849" w:type="dxa"/>
            <w:tcBorders>
              <w:top w:val="nil"/>
              <w:left w:val="nil"/>
              <w:bottom w:val="single" w:sz="4" w:space="0" w:color="auto"/>
              <w:right w:val="single" w:sz="4" w:space="0" w:color="auto"/>
            </w:tcBorders>
            <w:shd w:val="clear" w:color="auto" w:fill="auto"/>
          </w:tcPr>
          <w:p w14:paraId="1235F27E" w14:textId="449DDC00" w:rsidR="0033761A" w:rsidRPr="000F4C11" w:rsidRDefault="0033761A" w:rsidP="0033761A">
            <w:pPr>
              <w:jc w:val="center"/>
              <w:rPr>
                <w:rFonts w:ascii="GHEA Grapalat" w:hAnsi="GHEA Grapalat" w:cs="Arial"/>
                <w:color w:val="000000"/>
                <w:sz w:val="16"/>
                <w:szCs w:val="16"/>
                <w:lang w:val="hy-AM" w:eastAsia="ru-RU"/>
              </w:rPr>
            </w:pPr>
            <w:r w:rsidRPr="009A3853">
              <w:rPr>
                <w:rFonts w:ascii="GHEA Grapalat" w:hAnsi="GHEA Grapalat" w:cs="Arial"/>
                <w:color w:val="000000"/>
                <w:sz w:val="18"/>
                <w:szCs w:val="18"/>
                <w:lang w:val="ru-RU" w:eastAsia="ru-RU"/>
              </w:rPr>
              <w:t>…</w:t>
            </w:r>
          </w:p>
        </w:tc>
      </w:tr>
      <w:tr w:rsidR="0033761A" w:rsidRPr="00275746" w14:paraId="72282185" w14:textId="77777777" w:rsidTr="00413743">
        <w:trPr>
          <w:trHeight w:val="702"/>
        </w:trPr>
        <w:tc>
          <w:tcPr>
            <w:tcW w:w="1452" w:type="dxa"/>
            <w:tcBorders>
              <w:top w:val="nil"/>
              <w:left w:val="single" w:sz="4" w:space="0" w:color="auto"/>
              <w:bottom w:val="single" w:sz="4" w:space="0" w:color="auto"/>
              <w:right w:val="single" w:sz="4" w:space="0" w:color="auto"/>
            </w:tcBorders>
            <w:shd w:val="clear" w:color="auto" w:fill="auto"/>
            <w:vAlign w:val="center"/>
          </w:tcPr>
          <w:p w14:paraId="5672CC3C" w14:textId="77777777" w:rsidR="0033761A" w:rsidRPr="00466DEF" w:rsidRDefault="0033761A" w:rsidP="0033761A">
            <w:pPr>
              <w:jc w:val="center"/>
              <w:rPr>
                <w:rFonts w:ascii="GHEA Grapalat" w:hAnsi="GHEA Grapalat" w:cs="Arial"/>
                <w:color w:val="000000"/>
                <w:sz w:val="18"/>
                <w:szCs w:val="18"/>
                <w:lang w:val="hy-AM" w:eastAsia="ru-RU"/>
              </w:rPr>
            </w:pPr>
            <w:r>
              <w:rPr>
                <w:rFonts w:ascii="GHEA Grapalat" w:hAnsi="GHEA Grapalat" w:cs="Arial"/>
                <w:color w:val="000000"/>
                <w:sz w:val="18"/>
                <w:szCs w:val="18"/>
                <w:lang w:val="hy-AM" w:eastAsia="ru-RU"/>
              </w:rPr>
              <w:t>7</w:t>
            </w:r>
          </w:p>
        </w:tc>
        <w:tc>
          <w:tcPr>
            <w:tcW w:w="2087" w:type="dxa"/>
            <w:tcBorders>
              <w:top w:val="nil"/>
              <w:left w:val="nil"/>
              <w:bottom w:val="single" w:sz="4" w:space="0" w:color="auto"/>
              <w:right w:val="single" w:sz="4" w:space="0" w:color="auto"/>
            </w:tcBorders>
            <w:shd w:val="clear" w:color="auto" w:fill="auto"/>
          </w:tcPr>
          <w:p w14:paraId="0D120D57" w14:textId="718A13FA" w:rsidR="0033761A" w:rsidRPr="00275746" w:rsidRDefault="0033761A" w:rsidP="0033761A">
            <w:pPr>
              <w:jc w:val="center"/>
              <w:rPr>
                <w:rFonts w:ascii="GHEA Grapalat" w:hAnsi="GHEA Grapalat"/>
                <w:sz w:val="20"/>
                <w:szCs w:val="20"/>
              </w:rPr>
            </w:pPr>
            <w:r w:rsidRPr="009877E9">
              <w:rPr>
                <w:rFonts w:ascii="Sylfaen" w:hAnsi="Sylfaen" w:cs="GHEA Grapalat"/>
                <w:sz w:val="16"/>
                <w:szCs w:val="16"/>
              </w:rPr>
              <w:t>CPV</w:t>
            </w:r>
            <w:r w:rsidRPr="009877E9">
              <w:rPr>
                <w:rFonts w:ascii="Sylfaen" w:hAnsi="Sylfaen" w:cs="Arial"/>
                <w:sz w:val="16"/>
                <w:szCs w:val="16"/>
              </w:rPr>
              <w:t>-33141212/</w:t>
            </w:r>
            <w:r>
              <w:rPr>
                <w:rFonts w:ascii="Sylfaen" w:hAnsi="Sylfaen" w:cs="Arial"/>
                <w:sz w:val="16"/>
                <w:szCs w:val="16"/>
                <w:lang w:val="hy-AM"/>
              </w:rPr>
              <w:t>507</w:t>
            </w:r>
          </w:p>
        </w:tc>
        <w:tc>
          <w:tcPr>
            <w:tcW w:w="2714" w:type="dxa"/>
            <w:tcBorders>
              <w:top w:val="nil"/>
              <w:left w:val="nil"/>
              <w:bottom w:val="single" w:sz="4" w:space="0" w:color="auto"/>
              <w:right w:val="single" w:sz="4" w:space="0" w:color="auto"/>
            </w:tcBorders>
            <w:shd w:val="clear" w:color="auto" w:fill="auto"/>
          </w:tcPr>
          <w:p w14:paraId="08967988" w14:textId="35C21F39" w:rsidR="0033761A" w:rsidRPr="00105B7C" w:rsidRDefault="0033761A" w:rsidP="0033761A">
            <w:pPr>
              <w:jc w:val="center"/>
              <w:rPr>
                <w:rFonts w:ascii="GHEA Grapalat" w:hAnsi="GHEA Grapalat" w:cs="GHEA Grapalat"/>
              </w:rPr>
            </w:pPr>
            <w:r w:rsidRPr="001D6C8C">
              <w:rPr>
                <w:rFonts w:ascii="Sylfaen" w:hAnsi="Sylfaen" w:cs="Arial"/>
                <w:sz w:val="16"/>
                <w:szCs w:val="16"/>
              </w:rPr>
              <w:t>Բժշկական</w:t>
            </w:r>
            <w:r w:rsidRPr="001D6C8C">
              <w:rPr>
                <w:rFonts w:ascii="Sylfaen" w:hAnsi="Sylfaen" w:cs="Arial"/>
                <w:sz w:val="16"/>
                <w:szCs w:val="16"/>
                <w:lang w:val="ru-RU"/>
              </w:rPr>
              <w:t xml:space="preserve"> </w:t>
            </w:r>
            <w:r w:rsidRPr="001D6C8C">
              <w:rPr>
                <w:rFonts w:ascii="Sylfaen" w:hAnsi="Sylfaen" w:cs="Arial"/>
                <w:sz w:val="16"/>
                <w:szCs w:val="16"/>
              </w:rPr>
              <w:t>այլ</w:t>
            </w:r>
            <w:r w:rsidRPr="001D6C8C">
              <w:rPr>
                <w:rFonts w:ascii="Sylfaen" w:hAnsi="Sylfaen" w:cs="Arial"/>
                <w:sz w:val="16"/>
                <w:szCs w:val="16"/>
                <w:lang w:val="ru-RU"/>
              </w:rPr>
              <w:t xml:space="preserve"> </w:t>
            </w:r>
            <w:r w:rsidRPr="001D6C8C">
              <w:rPr>
                <w:rFonts w:ascii="Sylfaen" w:hAnsi="Sylfaen" w:cs="Arial"/>
                <w:sz w:val="16"/>
                <w:szCs w:val="16"/>
              </w:rPr>
              <w:t>նյութեր</w:t>
            </w:r>
            <w:r w:rsidRPr="001D6C8C">
              <w:rPr>
                <w:rFonts w:ascii="Sylfaen" w:hAnsi="Sylfaen" w:cs="Arial"/>
                <w:color w:val="000000"/>
                <w:sz w:val="16"/>
                <w:szCs w:val="16"/>
                <w:lang w:val="ru-RU"/>
              </w:rPr>
              <w:t xml:space="preserve"> </w:t>
            </w:r>
          </w:p>
        </w:tc>
        <w:tc>
          <w:tcPr>
            <w:tcW w:w="622" w:type="dxa"/>
            <w:tcBorders>
              <w:top w:val="nil"/>
              <w:left w:val="nil"/>
              <w:bottom w:val="single" w:sz="4" w:space="0" w:color="auto"/>
              <w:right w:val="single" w:sz="4" w:space="0" w:color="auto"/>
            </w:tcBorders>
            <w:shd w:val="clear" w:color="auto" w:fill="auto"/>
            <w:vAlign w:val="center"/>
          </w:tcPr>
          <w:p w14:paraId="0FC10F5B" w14:textId="77777777" w:rsidR="0033761A" w:rsidRPr="00275746" w:rsidRDefault="0033761A" w:rsidP="0033761A">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w:t>
            </w:r>
          </w:p>
        </w:tc>
        <w:tc>
          <w:tcPr>
            <w:tcW w:w="623" w:type="dxa"/>
            <w:tcBorders>
              <w:top w:val="nil"/>
              <w:left w:val="nil"/>
              <w:bottom w:val="single" w:sz="4" w:space="0" w:color="auto"/>
              <w:right w:val="single" w:sz="4" w:space="0" w:color="auto"/>
            </w:tcBorders>
            <w:shd w:val="clear" w:color="auto" w:fill="auto"/>
            <w:vAlign w:val="center"/>
          </w:tcPr>
          <w:p w14:paraId="7C76CB54" w14:textId="77777777" w:rsidR="0033761A" w:rsidRPr="00275746" w:rsidRDefault="0033761A" w:rsidP="0033761A">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w:t>
            </w:r>
          </w:p>
        </w:tc>
        <w:tc>
          <w:tcPr>
            <w:tcW w:w="623" w:type="dxa"/>
            <w:tcBorders>
              <w:top w:val="nil"/>
              <w:left w:val="nil"/>
              <w:bottom w:val="single" w:sz="4" w:space="0" w:color="auto"/>
              <w:right w:val="single" w:sz="4" w:space="0" w:color="auto"/>
            </w:tcBorders>
            <w:shd w:val="clear" w:color="auto" w:fill="auto"/>
            <w:vAlign w:val="center"/>
          </w:tcPr>
          <w:p w14:paraId="74635B56" w14:textId="77777777" w:rsidR="0033761A" w:rsidRPr="00275746" w:rsidRDefault="0033761A" w:rsidP="0033761A">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w:t>
            </w:r>
          </w:p>
        </w:tc>
        <w:tc>
          <w:tcPr>
            <w:tcW w:w="623" w:type="dxa"/>
            <w:tcBorders>
              <w:top w:val="nil"/>
              <w:left w:val="nil"/>
              <w:bottom w:val="single" w:sz="4" w:space="0" w:color="auto"/>
              <w:right w:val="single" w:sz="4" w:space="0" w:color="auto"/>
            </w:tcBorders>
            <w:shd w:val="clear" w:color="auto" w:fill="auto"/>
            <w:vAlign w:val="center"/>
          </w:tcPr>
          <w:p w14:paraId="22B3DBF8" w14:textId="77777777" w:rsidR="0033761A" w:rsidRPr="00275746" w:rsidRDefault="0033761A" w:rsidP="0033761A">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w:t>
            </w:r>
          </w:p>
        </w:tc>
        <w:tc>
          <w:tcPr>
            <w:tcW w:w="637" w:type="dxa"/>
            <w:tcBorders>
              <w:top w:val="nil"/>
              <w:left w:val="nil"/>
              <w:bottom w:val="single" w:sz="4" w:space="0" w:color="auto"/>
              <w:right w:val="single" w:sz="4" w:space="0" w:color="auto"/>
            </w:tcBorders>
            <w:shd w:val="clear" w:color="auto" w:fill="auto"/>
            <w:vAlign w:val="center"/>
          </w:tcPr>
          <w:p w14:paraId="690A77F5" w14:textId="77777777" w:rsidR="0033761A" w:rsidRPr="00275746" w:rsidRDefault="0033761A" w:rsidP="0033761A">
            <w:pPr>
              <w:jc w:val="center"/>
              <w:rPr>
                <w:rFonts w:ascii="GHEA Grapalat" w:hAnsi="GHEA Grapalat"/>
              </w:rPr>
            </w:pPr>
            <w:r w:rsidRPr="00275746">
              <w:rPr>
                <w:rFonts w:ascii="GHEA Grapalat" w:hAnsi="GHEA Grapalat" w:cs="Arial"/>
                <w:color w:val="000000"/>
                <w:sz w:val="18"/>
                <w:szCs w:val="18"/>
                <w:lang w:val="ru-RU" w:eastAsia="ru-RU"/>
              </w:rPr>
              <w:t>…</w:t>
            </w:r>
          </w:p>
        </w:tc>
        <w:tc>
          <w:tcPr>
            <w:tcW w:w="637" w:type="dxa"/>
            <w:tcBorders>
              <w:top w:val="nil"/>
              <w:left w:val="nil"/>
              <w:bottom w:val="single" w:sz="4" w:space="0" w:color="auto"/>
              <w:right w:val="single" w:sz="4" w:space="0" w:color="auto"/>
            </w:tcBorders>
            <w:shd w:val="clear" w:color="auto" w:fill="auto"/>
            <w:vAlign w:val="center"/>
          </w:tcPr>
          <w:p w14:paraId="51A8DB0D" w14:textId="77777777" w:rsidR="0033761A" w:rsidRPr="00275746" w:rsidRDefault="0033761A" w:rsidP="0033761A">
            <w:pPr>
              <w:jc w:val="center"/>
              <w:rPr>
                <w:rFonts w:ascii="GHEA Grapalat" w:hAnsi="GHEA Grapalat"/>
              </w:rPr>
            </w:pPr>
            <w:r w:rsidRPr="00275746">
              <w:rPr>
                <w:rFonts w:ascii="GHEA Grapalat" w:hAnsi="GHEA Grapalat" w:cs="Arial"/>
                <w:color w:val="000000"/>
                <w:sz w:val="18"/>
                <w:szCs w:val="18"/>
                <w:lang w:val="ru-RU" w:eastAsia="ru-RU"/>
              </w:rPr>
              <w:t>…</w:t>
            </w:r>
          </w:p>
        </w:tc>
        <w:tc>
          <w:tcPr>
            <w:tcW w:w="639" w:type="dxa"/>
            <w:tcBorders>
              <w:top w:val="nil"/>
              <w:left w:val="nil"/>
              <w:bottom w:val="single" w:sz="4" w:space="0" w:color="auto"/>
              <w:right w:val="single" w:sz="4" w:space="0" w:color="auto"/>
            </w:tcBorders>
            <w:shd w:val="clear" w:color="auto" w:fill="auto"/>
            <w:vAlign w:val="center"/>
          </w:tcPr>
          <w:p w14:paraId="55E874E3" w14:textId="77777777" w:rsidR="0033761A" w:rsidRDefault="0033761A" w:rsidP="0033761A">
            <w:pPr>
              <w:jc w:val="center"/>
            </w:pPr>
            <w:r w:rsidRPr="00F8504F">
              <w:rPr>
                <w:rFonts w:ascii="GHEA Grapalat" w:hAnsi="GHEA Grapalat" w:cs="Arial"/>
                <w:color w:val="000000"/>
                <w:sz w:val="18"/>
                <w:szCs w:val="18"/>
                <w:lang w:val="ru-RU" w:eastAsia="ru-RU"/>
              </w:rPr>
              <w:t>…</w:t>
            </w:r>
          </w:p>
        </w:tc>
        <w:tc>
          <w:tcPr>
            <w:tcW w:w="639" w:type="dxa"/>
            <w:tcBorders>
              <w:top w:val="nil"/>
              <w:left w:val="nil"/>
              <w:bottom w:val="single" w:sz="4" w:space="0" w:color="auto"/>
              <w:right w:val="single" w:sz="4" w:space="0" w:color="auto"/>
            </w:tcBorders>
            <w:shd w:val="clear" w:color="auto" w:fill="auto"/>
            <w:vAlign w:val="center"/>
          </w:tcPr>
          <w:p w14:paraId="51D90945" w14:textId="77777777" w:rsidR="0033761A" w:rsidRDefault="0033761A" w:rsidP="0033761A">
            <w:pPr>
              <w:jc w:val="center"/>
            </w:pPr>
            <w:r w:rsidRPr="008D061F">
              <w:rPr>
                <w:rFonts w:ascii="GHEA Grapalat" w:hAnsi="GHEA Grapalat" w:cs="Arial"/>
                <w:color w:val="000000"/>
                <w:sz w:val="18"/>
                <w:szCs w:val="18"/>
                <w:lang w:val="ru-RU" w:eastAsia="ru-RU"/>
              </w:rPr>
              <w:t>…</w:t>
            </w:r>
          </w:p>
        </w:tc>
        <w:tc>
          <w:tcPr>
            <w:tcW w:w="639" w:type="dxa"/>
            <w:tcBorders>
              <w:top w:val="nil"/>
              <w:left w:val="nil"/>
              <w:bottom w:val="single" w:sz="4" w:space="0" w:color="auto"/>
              <w:right w:val="single" w:sz="4" w:space="0" w:color="auto"/>
            </w:tcBorders>
            <w:shd w:val="clear" w:color="auto" w:fill="auto"/>
            <w:vAlign w:val="center"/>
          </w:tcPr>
          <w:p w14:paraId="0E458FFC" w14:textId="77777777" w:rsidR="0033761A" w:rsidRDefault="0033761A" w:rsidP="0033761A">
            <w:pPr>
              <w:jc w:val="center"/>
            </w:pPr>
            <w:r w:rsidRPr="008D2243">
              <w:rPr>
                <w:rFonts w:ascii="GHEA Grapalat" w:hAnsi="GHEA Grapalat" w:cs="Arial"/>
                <w:color w:val="000000"/>
                <w:sz w:val="18"/>
                <w:szCs w:val="18"/>
                <w:lang w:val="ru-RU" w:eastAsia="ru-RU"/>
              </w:rPr>
              <w:t>…</w:t>
            </w:r>
          </w:p>
        </w:tc>
        <w:tc>
          <w:tcPr>
            <w:tcW w:w="639" w:type="dxa"/>
            <w:tcBorders>
              <w:top w:val="nil"/>
              <w:left w:val="nil"/>
              <w:bottom w:val="single" w:sz="4" w:space="0" w:color="auto"/>
              <w:right w:val="single" w:sz="4" w:space="0" w:color="auto"/>
            </w:tcBorders>
            <w:shd w:val="clear" w:color="auto" w:fill="auto"/>
          </w:tcPr>
          <w:p w14:paraId="1DB169F3" w14:textId="3FF54272" w:rsidR="0033761A" w:rsidRPr="00275746" w:rsidRDefault="0033761A" w:rsidP="0033761A">
            <w:pPr>
              <w:jc w:val="center"/>
              <w:rPr>
                <w:rFonts w:ascii="GHEA Grapalat" w:hAnsi="GHEA Grapalat" w:cs="Arial"/>
                <w:color w:val="000000"/>
                <w:sz w:val="18"/>
                <w:szCs w:val="18"/>
                <w:lang w:val="ru-RU" w:eastAsia="ru-RU"/>
              </w:rPr>
            </w:pPr>
            <w:r w:rsidRPr="009A3853">
              <w:rPr>
                <w:rFonts w:ascii="GHEA Grapalat" w:hAnsi="GHEA Grapalat" w:cs="Arial"/>
                <w:color w:val="000000"/>
                <w:sz w:val="18"/>
                <w:szCs w:val="18"/>
                <w:lang w:val="ru-RU" w:eastAsia="ru-RU"/>
              </w:rPr>
              <w:t>…</w:t>
            </w:r>
          </w:p>
        </w:tc>
        <w:tc>
          <w:tcPr>
            <w:tcW w:w="639" w:type="dxa"/>
            <w:tcBorders>
              <w:top w:val="nil"/>
              <w:left w:val="nil"/>
              <w:bottom w:val="single" w:sz="4" w:space="0" w:color="auto"/>
              <w:right w:val="single" w:sz="4" w:space="0" w:color="auto"/>
            </w:tcBorders>
            <w:shd w:val="clear" w:color="auto" w:fill="auto"/>
          </w:tcPr>
          <w:p w14:paraId="3A3A59FB" w14:textId="0D35EF22" w:rsidR="0033761A" w:rsidRPr="00275746" w:rsidRDefault="0033761A" w:rsidP="0033761A">
            <w:pPr>
              <w:jc w:val="center"/>
              <w:rPr>
                <w:rFonts w:ascii="GHEA Grapalat" w:hAnsi="GHEA Grapalat" w:cs="Arial"/>
                <w:color w:val="000000"/>
                <w:sz w:val="18"/>
                <w:szCs w:val="18"/>
                <w:lang w:val="ru-RU" w:eastAsia="ru-RU"/>
              </w:rPr>
            </w:pPr>
            <w:r w:rsidRPr="009A3853">
              <w:rPr>
                <w:rFonts w:ascii="GHEA Grapalat" w:hAnsi="GHEA Grapalat" w:cs="Arial"/>
                <w:color w:val="000000"/>
                <w:sz w:val="18"/>
                <w:szCs w:val="18"/>
                <w:lang w:val="ru-RU" w:eastAsia="ru-RU"/>
              </w:rPr>
              <w:t>…</w:t>
            </w:r>
          </w:p>
        </w:tc>
        <w:tc>
          <w:tcPr>
            <w:tcW w:w="639" w:type="dxa"/>
            <w:tcBorders>
              <w:top w:val="nil"/>
              <w:left w:val="nil"/>
              <w:bottom w:val="single" w:sz="4" w:space="0" w:color="auto"/>
              <w:right w:val="single" w:sz="4" w:space="0" w:color="auto"/>
            </w:tcBorders>
            <w:shd w:val="clear" w:color="auto" w:fill="auto"/>
          </w:tcPr>
          <w:p w14:paraId="6B9ACFB1" w14:textId="08024DE9" w:rsidR="0033761A" w:rsidRPr="00275746" w:rsidRDefault="0033761A" w:rsidP="0033761A">
            <w:pPr>
              <w:jc w:val="center"/>
              <w:rPr>
                <w:rFonts w:ascii="GHEA Grapalat" w:hAnsi="GHEA Grapalat" w:cs="Arial"/>
                <w:color w:val="000000"/>
                <w:sz w:val="18"/>
                <w:szCs w:val="18"/>
                <w:lang w:val="ru-RU" w:eastAsia="ru-RU"/>
              </w:rPr>
            </w:pPr>
            <w:r w:rsidRPr="009A3853">
              <w:rPr>
                <w:rFonts w:ascii="GHEA Grapalat" w:hAnsi="GHEA Grapalat" w:cs="Arial"/>
                <w:color w:val="000000"/>
                <w:sz w:val="18"/>
                <w:szCs w:val="18"/>
                <w:lang w:val="ru-RU" w:eastAsia="ru-RU"/>
              </w:rPr>
              <w:t>…</w:t>
            </w:r>
          </w:p>
        </w:tc>
        <w:tc>
          <w:tcPr>
            <w:tcW w:w="639" w:type="dxa"/>
            <w:tcBorders>
              <w:top w:val="nil"/>
              <w:left w:val="nil"/>
              <w:bottom w:val="single" w:sz="4" w:space="0" w:color="auto"/>
              <w:right w:val="single" w:sz="4" w:space="0" w:color="auto"/>
            </w:tcBorders>
            <w:shd w:val="clear" w:color="auto" w:fill="auto"/>
          </w:tcPr>
          <w:p w14:paraId="2D1EAD84" w14:textId="2C62527F" w:rsidR="0033761A" w:rsidRPr="00275746" w:rsidRDefault="0033761A" w:rsidP="0033761A">
            <w:pPr>
              <w:jc w:val="center"/>
              <w:rPr>
                <w:rFonts w:ascii="GHEA Grapalat" w:hAnsi="GHEA Grapalat" w:cs="Arial"/>
                <w:color w:val="000000"/>
                <w:sz w:val="18"/>
                <w:szCs w:val="18"/>
                <w:lang w:val="ru-RU" w:eastAsia="ru-RU"/>
              </w:rPr>
            </w:pPr>
            <w:r w:rsidRPr="009A3853">
              <w:rPr>
                <w:rFonts w:ascii="GHEA Grapalat" w:hAnsi="GHEA Grapalat" w:cs="Arial"/>
                <w:color w:val="000000"/>
                <w:sz w:val="18"/>
                <w:szCs w:val="18"/>
                <w:lang w:val="ru-RU" w:eastAsia="ru-RU"/>
              </w:rPr>
              <w:t>…</w:t>
            </w:r>
          </w:p>
        </w:tc>
        <w:tc>
          <w:tcPr>
            <w:tcW w:w="849" w:type="dxa"/>
            <w:tcBorders>
              <w:top w:val="nil"/>
              <w:left w:val="nil"/>
              <w:bottom w:val="single" w:sz="4" w:space="0" w:color="auto"/>
              <w:right w:val="single" w:sz="4" w:space="0" w:color="auto"/>
            </w:tcBorders>
            <w:shd w:val="clear" w:color="auto" w:fill="auto"/>
          </w:tcPr>
          <w:p w14:paraId="0CF3704E" w14:textId="684E850C" w:rsidR="0033761A" w:rsidRPr="000F4C11" w:rsidRDefault="0033761A" w:rsidP="0033761A">
            <w:pPr>
              <w:jc w:val="center"/>
              <w:rPr>
                <w:rFonts w:ascii="GHEA Grapalat" w:hAnsi="GHEA Grapalat" w:cs="Arial"/>
                <w:color w:val="000000"/>
                <w:sz w:val="16"/>
                <w:szCs w:val="16"/>
                <w:lang w:val="hy-AM" w:eastAsia="ru-RU"/>
              </w:rPr>
            </w:pPr>
            <w:r w:rsidRPr="009A3853">
              <w:rPr>
                <w:rFonts w:ascii="GHEA Grapalat" w:hAnsi="GHEA Grapalat" w:cs="Arial"/>
                <w:color w:val="000000"/>
                <w:sz w:val="18"/>
                <w:szCs w:val="18"/>
                <w:lang w:val="ru-RU" w:eastAsia="ru-RU"/>
              </w:rPr>
              <w:t>…</w:t>
            </w:r>
          </w:p>
        </w:tc>
      </w:tr>
      <w:tr w:rsidR="0033761A" w:rsidRPr="00275746" w14:paraId="7ED6C097" w14:textId="77777777" w:rsidTr="00413743">
        <w:trPr>
          <w:trHeight w:val="58"/>
        </w:trPr>
        <w:tc>
          <w:tcPr>
            <w:tcW w:w="1452" w:type="dxa"/>
            <w:tcBorders>
              <w:top w:val="nil"/>
              <w:left w:val="single" w:sz="4" w:space="0" w:color="auto"/>
              <w:bottom w:val="single" w:sz="4" w:space="0" w:color="auto"/>
              <w:right w:val="single" w:sz="4" w:space="0" w:color="auto"/>
            </w:tcBorders>
            <w:shd w:val="clear" w:color="auto" w:fill="auto"/>
            <w:vAlign w:val="center"/>
          </w:tcPr>
          <w:p w14:paraId="089AEC92" w14:textId="77777777" w:rsidR="0033761A" w:rsidRPr="00742A90" w:rsidRDefault="0033761A" w:rsidP="0033761A">
            <w:pPr>
              <w:jc w:val="center"/>
              <w:rPr>
                <w:rFonts w:ascii="GHEA Grapalat" w:hAnsi="GHEA Grapalat" w:cs="Arial"/>
                <w:color w:val="000000"/>
                <w:sz w:val="18"/>
                <w:szCs w:val="18"/>
                <w:lang w:val="hy-AM" w:eastAsia="ru-RU"/>
              </w:rPr>
            </w:pPr>
            <w:r>
              <w:rPr>
                <w:rFonts w:ascii="GHEA Grapalat" w:hAnsi="GHEA Grapalat" w:cs="Arial"/>
                <w:color w:val="000000"/>
                <w:sz w:val="18"/>
                <w:szCs w:val="18"/>
                <w:lang w:val="hy-AM" w:eastAsia="ru-RU"/>
              </w:rPr>
              <w:t>8</w:t>
            </w:r>
          </w:p>
        </w:tc>
        <w:tc>
          <w:tcPr>
            <w:tcW w:w="2087" w:type="dxa"/>
            <w:tcBorders>
              <w:top w:val="nil"/>
              <w:left w:val="nil"/>
              <w:bottom w:val="single" w:sz="4" w:space="0" w:color="auto"/>
              <w:right w:val="single" w:sz="4" w:space="0" w:color="auto"/>
            </w:tcBorders>
            <w:shd w:val="clear" w:color="auto" w:fill="auto"/>
          </w:tcPr>
          <w:p w14:paraId="3A725D41" w14:textId="058F13D6" w:rsidR="0033761A" w:rsidRPr="00275746" w:rsidRDefault="0033761A" w:rsidP="0033761A">
            <w:pPr>
              <w:jc w:val="center"/>
              <w:rPr>
                <w:rFonts w:ascii="GHEA Grapalat" w:hAnsi="GHEA Grapalat"/>
                <w:sz w:val="20"/>
                <w:szCs w:val="20"/>
              </w:rPr>
            </w:pPr>
            <w:r w:rsidRPr="009877E9">
              <w:rPr>
                <w:rFonts w:ascii="Sylfaen" w:hAnsi="Sylfaen" w:cs="GHEA Grapalat"/>
                <w:sz w:val="16"/>
                <w:szCs w:val="16"/>
              </w:rPr>
              <w:t>CPV</w:t>
            </w:r>
            <w:r w:rsidRPr="009877E9">
              <w:rPr>
                <w:rFonts w:ascii="Sylfaen" w:hAnsi="Sylfaen" w:cs="Arial"/>
                <w:sz w:val="16"/>
                <w:szCs w:val="16"/>
              </w:rPr>
              <w:t>-33141212/</w:t>
            </w:r>
            <w:r>
              <w:rPr>
                <w:rFonts w:ascii="Sylfaen" w:hAnsi="Sylfaen" w:cs="Arial"/>
                <w:sz w:val="16"/>
                <w:szCs w:val="16"/>
                <w:lang w:val="hy-AM"/>
              </w:rPr>
              <w:t>508</w:t>
            </w:r>
          </w:p>
        </w:tc>
        <w:tc>
          <w:tcPr>
            <w:tcW w:w="2714" w:type="dxa"/>
            <w:tcBorders>
              <w:top w:val="nil"/>
              <w:left w:val="nil"/>
              <w:bottom w:val="single" w:sz="4" w:space="0" w:color="auto"/>
              <w:right w:val="single" w:sz="4" w:space="0" w:color="auto"/>
            </w:tcBorders>
            <w:shd w:val="clear" w:color="auto" w:fill="auto"/>
          </w:tcPr>
          <w:p w14:paraId="004589EE" w14:textId="73349197" w:rsidR="0033761A" w:rsidRPr="00275746" w:rsidRDefault="0033761A" w:rsidP="0033761A">
            <w:pPr>
              <w:pStyle w:val="HTML"/>
              <w:shd w:val="clear" w:color="auto" w:fill="F8F9FA"/>
              <w:jc w:val="center"/>
              <w:rPr>
                <w:rFonts w:ascii="GHEA Grapalat" w:hAnsi="GHEA Grapalat" w:cs="Calibri"/>
                <w:color w:val="000000"/>
                <w:lang w:val="hy-AM"/>
              </w:rPr>
            </w:pPr>
            <w:r w:rsidRPr="001D6C8C">
              <w:rPr>
                <w:rFonts w:ascii="Sylfaen" w:hAnsi="Sylfaen" w:cs="Arial"/>
                <w:sz w:val="16"/>
                <w:szCs w:val="16"/>
              </w:rPr>
              <w:t>Բժշկական այլ նյութեր</w:t>
            </w:r>
            <w:r w:rsidRPr="001D6C8C">
              <w:rPr>
                <w:rFonts w:ascii="Sylfaen" w:hAnsi="Sylfaen" w:cs="Arial"/>
                <w:color w:val="000000"/>
                <w:sz w:val="16"/>
                <w:szCs w:val="16"/>
              </w:rPr>
              <w:t xml:space="preserve"> </w:t>
            </w:r>
          </w:p>
        </w:tc>
        <w:tc>
          <w:tcPr>
            <w:tcW w:w="622" w:type="dxa"/>
            <w:tcBorders>
              <w:top w:val="nil"/>
              <w:left w:val="nil"/>
              <w:bottom w:val="single" w:sz="4" w:space="0" w:color="auto"/>
              <w:right w:val="single" w:sz="4" w:space="0" w:color="auto"/>
            </w:tcBorders>
            <w:shd w:val="clear" w:color="auto" w:fill="auto"/>
            <w:vAlign w:val="center"/>
          </w:tcPr>
          <w:p w14:paraId="06C930A7" w14:textId="77777777" w:rsidR="0033761A" w:rsidRPr="00275746" w:rsidRDefault="0033761A" w:rsidP="0033761A">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w:t>
            </w:r>
          </w:p>
        </w:tc>
        <w:tc>
          <w:tcPr>
            <w:tcW w:w="623" w:type="dxa"/>
            <w:tcBorders>
              <w:top w:val="nil"/>
              <w:left w:val="nil"/>
              <w:bottom w:val="single" w:sz="4" w:space="0" w:color="auto"/>
              <w:right w:val="single" w:sz="4" w:space="0" w:color="auto"/>
            </w:tcBorders>
            <w:shd w:val="clear" w:color="auto" w:fill="auto"/>
            <w:vAlign w:val="center"/>
          </w:tcPr>
          <w:p w14:paraId="6F5C2B31" w14:textId="77777777" w:rsidR="0033761A" w:rsidRPr="00275746" w:rsidRDefault="0033761A" w:rsidP="0033761A">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w:t>
            </w:r>
          </w:p>
        </w:tc>
        <w:tc>
          <w:tcPr>
            <w:tcW w:w="623" w:type="dxa"/>
            <w:tcBorders>
              <w:top w:val="nil"/>
              <w:left w:val="nil"/>
              <w:bottom w:val="single" w:sz="4" w:space="0" w:color="auto"/>
              <w:right w:val="single" w:sz="4" w:space="0" w:color="auto"/>
            </w:tcBorders>
            <w:shd w:val="clear" w:color="auto" w:fill="auto"/>
            <w:vAlign w:val="center"/>
          </w:tcPr>
          <w:p w14:paraId="3DF1EBAE" w14:textId="77777777" w:rsidR="0033761A" w:rsidRPr="00275746" w:rsidRDefault="0033761A" w:rsidP="0033761A">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w:t>
            </w:r>
          </w:p>
        </w:tc>
        <w:tc>
          <w:tcPr>
            <w:tcW w:w="623" w:type="dxa"/>
            <w:tcBorders>
              <w:top w:val="nil"/>
              <w:left w:val="nil"/>
              <w:bottom w:val="single" w:sz="4" w:space="0" w:color="auto"/>
              <w:right w:val="single" w:sz="4" w:space="0" w:color="auto"/>
            </w:tcBorders>
            <w:shd w:val="clear" w:color="auto" w:fill="auto"/>
            <w:vAlign w:val="center"/>
          </w:tcPr>
          <w:p w14:paraId="04EB4AB5" w14:textId="77777777" w:rsidR="0033761A" w:rsidRPr="00275746" w:rsidRDefault="0033761A" w:rsidP="0033761A">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w:t>
            </w:r>
          </w:p>
        </w:tc>
        <w:tc>
          <w:tcPr>
            <w:tcW w:w="637" w:type="dxa"/>
            <w:tcBorders>
              <w:top w:val="nil"/>
              <w:left w:val="nil"/>
              <w:bottom w:val="single" w:sz="4" w:space="0" w:color="auto"/>
              <w:right w:val="single" w:sz="4" w:space="0" w:color="auto"/>
            </w:tcBorders>
            <w:shd w:val="clear" w:color="auto" w:fill="auto"/>
            <w:vAlign w:val="center"/>
          </w:tcPr>
          <w:p w14:paraId="519DA2B9" w14:textId="77777777" w:rsidR="0033761A" w:rsidRPr="00275746" w:rsidRDefault="0033761A" w:rsidP="0033761A">
            <w:pPr>
              <w:jc w:val="center"/>
              <w:rPr>
                <w:rFonts w:ascii="GHEA Grapalat" w:hAnsi="GHEA Grapalat"/>
              </w:rPr>
            </w:pPr>
            <w:r w:rsidRPr="00275746">
              <w:rPr>
                <w:rFonts w:ascii="GHEA Grapalat" w:hAnsi="GHEA Grapalat" w:cs="Arial"/>
                <w:color w:val="000000"/>
                <w:sz w:val="18"/>
                <w:szCs w:val="18"/>
                <w:lang w:val="ru-RU" w:eastAsia="ru-RU"/>
              </w:rPr>
              <w:t>…</w:t>
            </w:r>
          </w:p>
        </w:tc>
        <w:tc>
          <w:tcPr>
            <w:tcW w:w="637" w:type="dxa"/>
            <w:tcBorders>
              <w:top w:val="nil"/>
              <w:left w:val="nil"/>
              <w:bottom w:val="single" w:sz="4" w:space="0" w:color="auto"/>
              <w:right w:val="single" w:sz="4" w:space="0" w:color="auto"/>
            </w:tcBorders>
            <w:shd w:val="clear" w:color="auto" w:fill="auto"/>
            <w:vAlign w:val="center"/>
          </w:tcPr>
          <w:p w14:paraId="27786A0D" w14:textId="77777777" w:rsidR="0033761A" w:rsidRPr="00275746" w:rsidRDefault="0033761A" w:rsidP="0033761A">
            <w:pPr>
              <w:jc w:val="center"/>
              <w:rPr>
                <w:rFonts w:ascii="GHEA Grapalat" w:hAnsi="GHEA Grapalat"/>
              </w:rPr>
            </w:pPr>
            <w:r w:rsidRPr="00275746">
              <w:rPr>
                <w:rFonts w:ascii="GHEA Grapalat" w:hAnsi="GHEA Grapalat" w:cs="Arial"/>
                <w:color w:val="000000"/>
                <w:sz w:val="18"/>
                <w:szCs w:val="18"/>
                <w:lang w:val="ru-RU" w:eastAsia="ru-RU"/>
              </w:rPr>
              <w:t>…</w:t>
            </w:r>
          </w:p>
        </w:tc>
        <w:tc>
          <w:tcPr>
            <w:tcW w:w="639" w:type="dxa"/>
            <w:tcBorders>
              <w:top w:val="nil"/>
              <w:left w:val="nil"/>
              <w:bottom w:val="single" w:sz="4" w:space="0" w:color="auto"/>
              <w:right w:val="single" w:sz="4" w:space="0" w:color="auto"/>
            </w:tcBorders>
            <w:shd w:val="clear" w:color="auto" w:fill="auto"/>
            <w:vAlign w:val="center"/>
          </w:tcPr>
          <w:p w14:paraId="51893C34" w14:textId="77777777" w:rsidR="0033761A" w:rsidRDefault="0033761A" w:rsidP="0033761A">
            <w:pPr>
              <w:jc w:val="center"/>
            </w:pPr>
            <w:r w:rsidRPr="00782BE4">
              <w:rPr>
                <w:rFonts w:ascii="GHEA Grapalat" w:hAnsi="GHEA Grapalat" w:cs="Arial"/>
                <w:color w:val="000000"/>
                <w:sz w:val="18"/>
                <w:szCs w:val="18"/>
                <w:lang w:val="ru-RU" w:eastAsia="ru-RU"/>
              </w:rPr>
              <w:t>…</w:t>
            </w:r>
          </w:p>
        </w:tc>
        <w:tc>
          <w:tcPr>
            <w:tcW w:w="639" w:type="dxa"/>
            <w:tcBorders>
              <w:top w:val="nil"/>
              <w:left w:val="nil"/>
              <w:bottom w:val="single" w:sz="4" w:space="0" w:color="auto"/>
              <w:right w:val="single" w:sz="4" w:space="0" w:color="auto"/>
            </w:tcBorders>
            <w:shd w:val="clear" w:color="auto" w:fill="auto"/>
            <w:vAlign w:val="center"/>
          </w:tcPr>
          <w:p w14:paraId="18D77BAC" w14:textId="77777777" w:rsidR="0033761A" w:rsidRDefault="0033761A" w:rsidP="0033761A">
            <w:pPr>
              <w:jc w:val="center"/>
            </w:pPr>
            <w:r w:rsidRPr="008D061F">
              <w:rPr>
                <w:rFonts w:ascii="GHEA Grapalat" w:hAnsi="GHEA Grapalat" w:cs="Arial"/>
                <w:color w:val="000000"/>
                <w:sz w:val="18"/>
                <w:szCs w:val="18"/>
                <w:lang w:val="ru-RU" w:eastAsia="ru-RU"/>
              </w:rPr>
              <w:t>…</w:t>
            </w:r>
          </w:p>
        </w:tc>
        <w:tc>
          <w:tcPr>
            <w:tcW w:w="639" w:type="dxa"/>
            <w:tcBorders>
              <w:top w:val="nil"/>
              <w:left w:val="nil"/>
              <w:bottom w:val="single" w:sz="4" w:space="0" w:color="auto"/>
              <w:right w:val="single" w:sz="4" w:space="0" w:color="auto"/>
            </w:tcBorders>
            <w:shd w:val="clear" w:color="auto" w:fill="auto"/>
            <w:vAlign w:val="center"/>
          </w:tcPr>
          <w:p w14:paraId="1DB034BA" w14:textId="77777777" w:rsidR="0033761A" w:rsidRDefault="0033761A" w:rsidP="0033761A">
            <w:pPr>
              <w:jc w:val="center"/>
            </w:pPr>
            <w:r w:rsidRPr="001D634C">
              <w:rPr>
                <w:rFonts w:ascii="GHEA Grapalat" w:hAnsi="GHEA Grapalat" w:cs="Arial"/>
                <w:color w:val="000000"/>
                <w:sz w:val="18"/>
                <w:szCs w:val="18"/>
                <w:lang w:val="ru-RU" w:eastAsia="ru-RU"/>
              </w:rPr>
              <w:t>…</w:t>
            </w:r>
          </w:p>
        </w:tc>
        <w:tc>
          <w:tcPr>
            <w:tcW w:w="639" w:type="dxa"/>
            <w:tcBorders>
              <w:top w:val="nil"/>
              <w:left w:val="nil"/>
              <w:bottom w:val="single" w:sz="4" w:space="0" w:color="auto"/>
              <w:right w:val="single" w:sz="4" w:space="0" w:color="auto"/>
            </w:tcBorders>
            <w:shd w:val="clear" w:color="auto" w:fill="auto"/>
          </w:tcPr>
          <w:p w14:paraId="0BE382BD" w14:textId="6A7999CA" w:rsidR="0033761A" w:rsidRPr="00275746" w:rsidRDefault="0033761A" w:rsidP="0033761A">
            <w:pPr>
              <w:jc w:val="center"/>
              <w:rPr>
                <w:rFonts w:ascii="GHEA Grapalat" w:hAnsi="GHEA Grapalat" w:cs="Arial"/>
                <w:color w:val="000000"/>
                <w:sz w:val="18"/>
                <w:szCs w:val="18"/>
                <w:lang w:val="ru-RU" w:eastAsia="ru-RU"/>
              </w:rPr>
            </w:pPr>
            <w:r w:rsidRPr="009A3853">
              <w:rPr>
                <w:rFonts w:ascii="GHEA Grapalat" w:hAnsi="GHEA Grapalat" w:cs="Arial"/>
                <w:color w:val="000000"/>
                <w:sz w:val="18"/>
                <w:szCs w:val="18"/>
                <w:lang w:val="ru-RU" w:eastAsia="ru-RU"/>
              </w:rPr>
              <w:t>…</w:t>
            </w:r>
          </w:p>
        </w:tc>
        <w:tc>
          <w:tcPr>
            <w:tcW w:w="639" w:type="dxa"/>
            <w:tcBorders>
              <w:top w:val="nil"/>
              <w:left w:val="nil"/>
              <w:bottom w:val="single" w:sz="4" w:space="0" w:color="auto"/>
              <w:right w:val="single" w:sz="4" w:space="0" w:color="auto"/>
            </w:tcBorders>
            <w:shd w:val="clear" w:color="auto" w:fill="auto"/>
          </w:tcPr>
          <w:p w14:paraId="321B44DC" w14:textId="14BF51A4" w:rsidR="0033761A" w:rsidRPr="00275746" w:rsidRDefault="0033761A" w:rsidP="0033761A">
            <w:pPr>
              <w:jc w:val="center"/>
              <w:rPr>
                <w:rFonts w:ascii="GHEA Grapalat" w:hAnsi="GHEA Grapalat" w:cs="Arial"/>
                <w:color w:val="000000"/>
                <w:sz w:val="18"/>
                <w:szCs w:val="18"/>
                <w:lang w:val="ru-RU" w:eastAsia="ru-RU"/>
              </w:rPr>
            </w:pPr>
            <w:r w:rsidRPr="009A3853">
              <w:rPr>
                <w:rFonts w:ascii="GHEA Grapalat" w:hAnsi="GHEA Grapalat" w:cs="Arial"/>
                <w:color w:val="000000"/>
                <w:sz w:val="18"/>
                <w:szCs w:val="18"/>
                <w:lang w:val="ru-RU" w:eastAsia="ru-RU"/>
              </w:rPr>
              <w:t>…</w:t>
            </w:r>
          </w:p>
        </w:tc>
        <w:tc>
          <w:tcPr>
            <w:tcW w:w="639" w:type="dxa"/>
            <w:tcBorders>
              <w:top w:val="nil"/>
              <w:left w:val="nil"/>
              <w:bottom w:val="single" w:sz="4" w:space="0" w:color="auto"/>
              <w:right w:val="single" w:sz="4" w:space="0" w:color="auto"/>
            </w:tcBorders>
            <w:shd w:val="clear" w:color="auto" w:fill="auto"/>
          </w:tcPr>
          <w:p w14:paraId="5B2D683D" w14:textId="7AA7A6E2" w:rsidR="0033761A" w:rsidRPr="00275746" w:rsidRDefault="0033761A" w:rsidP="0033761A">
            <w:pPr>
              <w:jc w:val="center"/>
              <w:rPr>
                <w:rFonts w:ascii="GHEA Grapalat" w:hAnsi="GHEA Grapalat" w:cs="Arial"/>
                <w:color w:val="000000"/>
                <w:sz w:val="18"/>
                <w:szCs w:val="18"/>
                <w:lang w:val="ru-RU" w:eastAsia="ru-RU"/>
              </w:rPr>
            </w:pPr>
            <w:r w:rsidRPr="009A3853">
              <w:rPr>
                <w:rFonts w:ascii="GHEA Grapalat" w:hAnsi="GHEA Grapalat" w:cs="Arial"/>
                <w:color w:val="000000"/>
                <w:sz w:val="18"/>
                <w:szCs w:val="18"/>
                <w:lang w:val="ru-RU" w:eastAsia="ru-RU"/>
              </w:rPr>
              <w:t>…</w:t>
            </w:r>
          </w:p>
        </w:tc>
        <w:tc>
          <w:tcPr>
            <w:tcW w:w="639" w:type="dxa"/>
            <w:tcBorders>
              <w:top w:val="nil"/>
              <w:left w:val="nil"/>
              <w:bottom w:val="single" w:sz="4" w:space="0" w:color="auto"/>
              <w:right w:val="single" w:sz="4" w:space="0" w:color="auto"/>
            </w:tcBorders>
            <w:shd w:val="clear" w:color="auto" w:fill="auto"/>
          </w:tcPr>
          <w:p w14:paraId="7804CE77" w14:textId="4F56A294" w:rsidR="0033761A" w:rsidRPr="00275746" w:rsidRDefault="0033761A" w:rsidP="0033761A">
            <w:pPr>
              <w:jc w:val="center"/>
              <w:rPr>
                <w:rFonts w:ascii="GHEA Grapalat" w:hAnsi="GHEA Grapalat" w:cs="Arial"/>
                <w:color w:val="000000"/>
                <w:sz w:val="18"/>
                <w:szCs w:val="18"/>
                <w:lang w:val="ru-RU" w:eastAsia="ru-RU"/>
              </w:rPr>
            </w:pPr>
            <w:r w:rsidRPr="009A3853">
              <w:rPr>
                <w:rFonts w:ascii="GHEA Grapalat" w:hAnsi="GHEA Grapalat" w:cs="Arial"/>
                <w:color w:val="000000"/>
                <w:sz w:val="18"/>
                <w:szCs w:val="18"/>
                <w:lang w:val="ru-RU" w:eastAsia="ru-RU"/>
              </w:rPr>
              <w:t>…</w:t>
            </w:r>
          </w:p>
        </w:tc>
        <w:tc>
          <w:tcPr>
            <w:tcW w:w="849" w:type="dxa"/>
            <w:tcBorders>
              <w:top w:val="nil"/>
              <w:left w:val="nil"/>
              <w:bottom w:val="single" w:sz="4" w:space="0" w:color="auto"/>
              <w:right w:val="single" w:sz="4" w:space="0" w:color="auto"/>
            </w:tcBorders>
            <w:shd w:val="clear" w:color="auto" w:fill="auto"/>
          </w:tcPr>
          <w:p w14:paraId="6B71910E" w14:textId="3A51729B" w:rsidR="0033761A" w:rsidRPr="000F4C11" w:rsidRDefault="0033761A" w:rsidP="0033761A">
            <w:pPr>
              <w:jc w:val="center"/>
              <w:rPr>
                <w:rFonts w:ascii="GHEA Grapalat" w:hAnsi="GHEA Grapalat" w:cs="Arial"/>
                <w:color w:val="000000"/>
                <w:sz w:val="16"/>
                <w:szCs w:val="16"/>
                <w:lang w:val="hy-AM" w:eastAsia="ru-RU"/>
              </w:rPr>
            </w:pPr>
            <w:r w:rsidRPr="009A3853">
              <w:rPr>
                <w:rFonts w:ascii="GHEA Grapalat" w:hAnsi="GHEA Grapalat" w:cs="Arial"/>
                <w:color w:val="000000"/>
                <w:sz w:val="18"/>
                <w:szCs w:val="18"/>
                <w:lang w:val="ru-RU" w:eastAsia="ru-RU"/>
              </w:rPr>
              <w:t>…</w:t>
            </w:r>
          </w:p>
        </w:tc>
      </w:tr>
      <w:tr w:rsidR="0033761A" w:rsidRPr="00275746" w14:paraId="3F892639" w14:textId="77777777" w:rsidTr="00413743">
        <w:trPr>
          <w:trHeight w:val="150"/>
        </w:trPr>
        <w:tc>
          <w:tcPr>
            <w:tcW w:w="1452" w:type="dxa"/>
            <w:tcBorders>
              <w:top w:val="nil"/>
              <w:left w:val="single" w:sz="4" w:space="0" w:color="auto"/>
              <w:bottom w:val="single" w:sz="4" w:space="0" w:color="auto"/>
              <w:right w:val="single" w:sz="4" w:space="0" w:color="auto"/>
            </w:tcBorders>
            <w:shd w:val="clear" w:color="auto" w:fill="auto"/>
            <w:vAlign w:val="center"/>
          </w:tcPr>
          <w:p w14:paraId="0FA76076" w14:textId="77777777" w:rsidR="0033761A" w:rsidRPr="00742A90" w:rsidRDefault="0033761A" w:rsidP="0033761A">
            <w:pPr>
              <w:jc w:val="center"/>
              <w:rPr>
                <w:rFonts w:ascii="GHEA Grapalat" w:hAnsi="GHEA Grapalat" w:cs="Arial"/>
                <w:color w:val="000000"/>
                <w:sz w:val="18"/>
                <w:szCs w:val="18"/>
                <w:lang w:val="hy-AM" w:eastAsia="ru-RU"/>
              </w:rPr>
            </w:pPr>
            <w:r>
              <w:rPr>
                <w:rFonts w:ascii="GHEA Grapalat" w:hAnsi="GHEA Grapalat" w:cs="Arial"/>
                <w:color w:val="000000"/>
                <w:sz w:val="18"/>
                <w:szCs w:val="18"/>
                <w:lang w:val="hy-AM" w:eastAsia="ru-RU"/>
              </w:rPr>
              <w:t>9</w:t>
            </w:r>
          </w:p>
        </w:tc>
        <w:tc>
          <w:tcPr>
            <w:tcW w:w="2087" w:type="dxa"/>
            <w:tcBorders>
              <w:top w:val="nil"/>
              <w:left w:val="nil"/>
              <w:bottom w:val="single" w:sz="4" w:space="0" w:color="auto"/>
              <w:right w:val="single" w:sz="4" w:space="0" w:color="auto"/>
            </w:tcBorders>
            <w:shd w:val="clear" w:color="auto" w:fill="auto"/>
          </w:tcPr>
          <w:p w14:paraId="232C4F3C" w14:textId="15443FB3" w:rsidR="0033761A" w:rsidRPr="00275746" w:rsidRDefault="0033761A" w:rsidP="0033761A">
            <w:pPr>
              <w:jc w:val="center"/>
              <w:rPr>
                <w:rFonts w:ascii="GHEA Grapalat" w:hAnsi="GHEA Grapalat"/>
                <w:sz w:val="20"/>
                <w:szCs w:val="20"/>
              </w:rPr>
            </w:pPr>
            <w:r w:rsidRPr="009877E9">
              <w:rPr>
                <w:rFonts w:ascii="Sylfaen" w:hAnsi="Sylfaen" w:cs="GHEA Grapalat"/>
                <w:sz w:val="16"/>
                <w:szCs w:val="16"/>
              </w:rPr>
              <w:t>CPV</w:t>
            </w:r>
            <w:r w:rsidRPr="009877E9">
              <w:rPr>
                <w:rFonts w:ascii="Sylfaen" w:hAnsi="Sylfaen" w:cs="Arial"/>
                <w:sz w:val="16"/>
                <w:szCs w:val="16"/>
              </w:rPr>
              <w:t>-33141212/</w:t>
            </w:r>
            <w:r>
              <w:rPr>
                <w:rFonts w:ascii="Sylfaen" w:hAnsi="Sylfaen" w:cs="Arial"/>
                <w:sz w:val="16"/>
                <w:szCs w:val="16"/>
                <w:lang w:val="hy-AM"/>
              </w:rPr>
              <w:t>509</w:t>
            </w:r>
          </w:p>
        </w:tc>
        <w:tc>
          <w:tcPr>
            <w:tcW w:w="2714" w:type="dxa"/>
            <w:tcBorders>
              <w:top w:val="nil"/>
              <w:left w:val="nil"/>
              <w:bottom w:val="single" w:sz="4" w:space="0" w:color="auto"/>
              <w:right w:val="single" w:sz="4" w:space="0" w:color="auto"/>
            </w:tcBorders>
            <w:shd w:val="clear" w:color="auto" w:fill="auto"/>
          </w:tcPr>
          <w:p w14:paraId="75E86565" w14:textId="30BB43E8" w:rsidR="0033761A" w:rsidRPr="00345598" w:rsidRDefault="0033761A" w:rsidP="0033761A">
            <w:pPr>
              <w:jc w:val="center"/>
              <w:rPr>
                <w:rFonts w:ascii="GHEA Grapalat" w:hAnsi="GHEA Grapalat" w:cs="Calibri"/>
                <w:color w:val="000000"/>
                <w:sz w:val="20"/>
                <w:szCs w:val="20"/>
                <w:lang w:val="hy-AM"/>
              </w:rPr>
            </w:pPr>
            <w:r w:rsidRPr="001D6C8C">
              <w:rPr>
                <w:rFonts w:ascii="Sylfaen" w:hAnsi="Sylfaen" w:cs="Arial"/>
                <w:sz w:val="16"/>
                <w:szCs w:val="16"/>
              </w:rPr>
              <w:t>Բժշկական</w:t>
            </w:r>
            <w:r w:rsidRPr="001D6C8C">
              <w:rPr>
                <w:rFonts w:ascii="Sylfaen" w:hAnsi="Sylfaen" w:cs="Arial"/>
                <w:sz w:val="16"/>
                <w:szCs w:val="16"/>
                <w:lang w:val="ru-RU"/>
              </w:rPr>
              <w:t xml:space="preserve"> </w:t>
            </w:r>
            <w:r w:rsidRPr="001D6C8C">
              <w:rPr>
                <w:rFonts w:ascii="Sylfaen" w:hAnsi="Sylfaen" w:cs="Arial"/>
                <w:sz w:val="16"/>
                <w:szCs w:val="16"/>
              </w:rPr>
              <w:t>այլ</w:t>
            </w:r>
            <w:r w:rsidRPr="001D6C8C">
              <w:rPr>
                <w:rFonts w:ascii="Sylfaen" w:hAnsi="Sylfaen" w:cs="Arial"/>
                <w:sz w:val="16"/>
                <w:szCs w:val="16"/>
                <w:lang w:val="ru-RU"/>
              </w:rPr>
              <w:t xml:space="preserve"> </w:t>
            </w:r>
            <w:r w:rsidRPr="001D6C8C">
              <w:rPr>
                <w:rFonts w:ascii="Sylfaen" w:hAnsi="Sylfaen" w:cs="Arial"/>
                <w:sz w:val="16"/>
                <w:szCs w:val="16"/>
              </w:rPr>
              <w:t>նյութեր</w:t>
            </w:r>
            <w:r w:rsidRPr="001D6C8C">
              <w:rPr>
                <w:rFonts w:ascii="Sylfaen" w:hAnsi="Sylfaen" w:cs="Arial"/>
                <w:color w:val="000000"/>
                <w:sz w:val="16"/>
                <w:szCs w:val="16"/>
                <w:lang w:val="ru-RU"/>
              </w:rPr>
              <w:t xml:space="preserve"> </w:t>
            </w:r>
          </w:p>
        </w:tc>
        <w:tc>
          <w:tcPr>
            <w:tcW w:w="622" w:type="dxa"/>
            <w:tcBorders>
              <w:top w:val="nil"/>
              <w:left w:val="nil"/>
              <w:bottom w:val="single" w:sz="4" w:space="0" w:color="auto"/>
              <w:right w:val="single" w:sz="4" w:space="0" w:color="auto"/>
            </w:tcBorders>
            <w:shd w:val="clear" w:color="auto" w:fill="auto"/>
            <w:vAlign w:val="center"/>
          </w:tcPr>
          <w:p w14:paraId="6F86C129" w14:textId="77777777" w:rsidR="0033761A" w:rsidRPr="00275746" w:rsidRDefault="0033761A" w:rsidP="0033761A">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w:t>
            </w:r>
          </w:p>
        </w:tc>
        <w:tc>
          <w:tcPr>
            <w:tcW w:w="623" w:type="dxa"/>
            <w:tcBorders>
              <w:top w:val="nil"/>
              <w:left w:val="nil"/>
              <w:bottom w:val="single" w:sz="4" w:space="0" w:color="auto"/>
              <w:right w:val="single" w:sz="4" w:space="0" w:color="auto"/>
            </w:tcBorders>
            <w:shd w:val="clear" w:color="auto" w:fill="auto"/>
            <w:vAlign w:val="center"/>
          </w:tcPr>
          <w:p w14:paraId="1FAD2A46" w14:textId="77777777" w:rsidR="0033761A" w:rsidRPr="00275746" w:rsidRDefault="0033761A" w:rsidP="0033761A">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w:t>
            </w:r>
          </w:p>
        </w:tc>
        <w:tc>
          <w:tcPr>
            <w:tcW w:w="623" w:type="dxa"/>
            <w:tcBorders>
              <w:top w:val="nil"/>
              <w:left w:val="nil"/>
              <w:bottom w:val="single" w:sz="4" w:space="0" w:color="auto"/>
              <w:right w:val="single" w:sz="4" w:space="0" w:color="auto"/>
            </w:tcBorders>
            <w:shd w:val="clear" w:color="auto" w:fill="auto"/>
            <w:vAlign w:val="center"/>
          </w:tcPr>
          <w:p w14:paraId="513B73F4" w14:textId="77777777" w:rsidR="0033761A" w:rsidRPr="00275746" w:rsidRDefault="0033761A" w:rsidP="0033761A">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w:t>
            </w:r>
          </w:p>
        </w:tc>
        <w:tc>
          <w:tcPr>
            <w:tcW w:w="623" w:type="dxa"/>
            <w:tcBorders>
              <w:top w:val="nil"/>
              <w:left w:val="nil"/>
              <w:bottom w:val="single" w:sz="4" w:space="0" w:color="auto"/>
              <w:right w:val="single" w:sz="4" w:space="0" w:color="auto"/>
            </w:tcBorders>
            <w:shd w:val="clear" w:color="auto" w:fill="auto"/>
            <w:vAlign w:val="center"/>
          </w:tcPr>
          <w:p w14:paraId="70DC3E24" w14:textId="77777777" w:rsidR="0033761A" w:rsidRPr="00275746" w:rsidRDefault="0033761A" w:rsidP="0033761A">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w:t>
            </w:r>
          </w:p>
        </w:tc>
        <w:tc>
          <w:tcPr>
            <w:tcW w:w="637" w:type="dxa"/>
            <w:tcBorders>
              <w:top w:val="nil"/>
              <w:left w:val="nil"/>
              <w:bottom w:val="single" w:sz="4" w:space="0" w:color="auto"/>
              <w:right w:val="single" w:sz="4" w:space="0" w:color="auto"/>
            </w:tcBorders>
            <w:shd w:val="clear" w:color="auto" w:fill="auto"/>
            <w:vAlign w:val="center"/>
          </w:tcPr>
          <w:p w14:paraId="4C48D780" w14:textId="77777777" w:rsidR="0033761A" w:rsidRPr="00275746" w:rsidRDefault="0033761A" w:rsidP="0033761A">
            <w:pPr>
              <w:jc w:val="center"/>
              <w:rPr>
                <w:rFonts w:ascii="GHEA Grapalat" w:hAnsi="GHEA Grapalat"/>
              </w:rPr>
            </w:pPr>
            <w:r w:rsidRPr="00275746">
              <w:rPr>
                <w:rFonts w:ascii="GHEA Grapalat" w:hAnsi="GHEA Grapalat" w:cs="Arial"/>
                <w:color w:val="000000"/>
                <w:sz w:val="18"/>
                <w:szCs w:val="18"/>
                <w:lang w:val="ru-RU" w:eastAsia="ru-RU"/>
              </w:rPr>
              <w:t>…</w:t>
            </w:r>
          </w:p>
        </w:tc>
        <w:tc>
          <w:tcPr>
            <w:tcW w:w="637" w:type="dxa"/>
            <w:tcBorders>
              <w:top w:val="nil"/>
              <w:left w:val="nil"/>
              <w:bottom w:val="single" w:sz="4" w:space="0" w:color="auto"/>
              <w:right w:val="single" w:sz="4" w:space="0" w:color="auto"/>
            </w:tcBorders>
            <w:shd w:val="clear" w:color="auto" w:fill="auto"/>
            <w:vAlign w:val="center"/>
          </w:tcPr>
          <w:p w14:paraId="21801D0C" w14:textId="77777777" w:rsidR="0033761A" w:rsidRPr="00275746" w:rsidRDefault="0033761A" w:rsidP="0033761A">
            <w:pPr>
              <w:jc w:val="center"/>
              <w:rPr>
                <w:rFonts w:ascii="GHEA Grapalat" w:hAnsi="GHEA Grapalat"/>
              </w:rPr>
            </w:pPr>
            <w:r w:rsidRPr="00275746">
              <w:rPr>
                <w:rFonts w:ascii="GHEA Grapalat" w:hAnsi="GHEA Grapalat" w:cs="Arial"/>
                <w:color w:val="000000"/>
                <w:sz w:val="18"/>
                <w:szCs w:val="18"/>
                <w:lang w:val="ru-RU" w:eastAsia="ru-RU"/>
              </w:rPr>
              <w:t>…</w:t>
            </w:r>
          </w:p>
        </w:tc>
        <w:tc>
          <w:tcPr>
            <w:tcW w:w="639" w:type="dxa"/>
            <w:tcBorders>
              <w:top w:val="nil"/>
              <w:left w:val="nil"/>
              <w:bottom w:val="single" w:sz="4" w:space="0" w:color="auto"/>
              <w:right w:val="single" w:sz="4" w:space="0" w:color="auto"/>
            </w:tcBorders>
            <w:shd w:val="clear" w:color="auto" w:fill="auto"/>
            <w:vAlign w:val="center"/>
          </w:tcPr>
          <w:p w14:paraId="4AE71D24" w14:textId="77777777" w:rsidR="0033761A" w:rsidRDefault="0033761A" w:rsidP="0033761A">
            <w:pPr>
              <w:jc w:val="center"/>
            </w:pPr>
            <w:r w:rsidRPr="00782BE4">
              <w:rPr>
                <w:rFonts w:ascii="GHEA Grapalat" w:hAnsi="GHEA Grapalat" w:cs="Arial"/>
                <w:color w:val="000000"/>
                <w:sz w:val="18"/>
                <w:szCs w:val="18"/>
                <w:lang w:val="ru-RU" w:eastAsia="ru-RU"/>
              </w:rPr>
              <w:t>…</w:t>
            </w:r>
          </w:p>
        </w:tc>
        <w:tc>
          <w:tcPr>
            <w:tcW w:w="639" w:type="dxa"/>
            <w:tcBorders>
              <w:top w:val="nil"/>
              <w:left w:val="nil"/>
              <w:bottom w:val="single" w:sz="4" w:space="0" w:color="auto"/>
              <w:right w:val="single" w:sz="4" w:space="0" w:color="auto"/>
            </w:tcBorders>
            <w:shd w:val="clear" w:color="auto" w:fill="auto"/>
            <w:vAlign w:val="center"/>
          </w:tcPr>
          <w:p w14:paraId="1F55C85E" w14:textId="77777777" w:rsidR="0033761A" w:rsidRDefault="0033761A" w:rsidP="0033761A">
            <w:pPr>
              <w:jc w:val="center"/>
            </w:pPr>
            <w:r w:rsidRPr="008D061F">
              <w:rPr>
                <w:rFonts w:ascii="GHEA Grapalat" w:hAnsi="GHEA Grapalat" w:cs="Arial"/>
                <w:color w:val="000000"/>
                <w:sz w:val="18"/>
                <w:szCs w:val="18"/>
                <w:lang w:val="ru-RU" w:eastAsia="ru-RU"/>
              </w:rPr>
              <w:t>…</w:t>
            </w:r>
          </w:p>
        </w:tc>
        <w:tc>
          <w:tcPr>
            <w:tcW w:w="639" w:type="dxa"/>
            <w:tcBorders>
              <w:top w:val="nil"/>
              <w:left w:val="nil"/>
              <w:bottom w:val="single" w:sz="4" w:space="0" w:color="auto"/>
              <w:right w:val="single" w:sz="4" w:space="0" w:color="auto"/>
            </w:tcBorders>
            <w:shd w:val="clear" w:color="auto" w:fill="auto"/>
            <w:vAlign w:val="center"/>
          </w:tcPr>
          <w:p w14:paraId="38F49345" w14:textId="77777777" w:rsidR="0033761A" w:rsidRDefault="0033761A" w:rsidP="0033761A">
            <w:pPr>
              <w:jc w:val="center"/>
            </w:pPr>
            <w:r w:rsidRPr="001D634C">
              <w:rPr>
                <w:rFonts w:ascii="GHEA Grapalat" w:hAnsi="GHEA Grapalat" w:cs="Arial"/>
                <w:color w:val="000000"/>
                <w:sz w:val="18"/>
                <w:szCs w:val="18"/>
                <w:lang w:val="ru-RU" w:eastAsia="ru-RU"/>
              </w:rPr>
              <w:t>…</w:t>
            </w:r>
          </w:p>
        </w:tc>
        <w:tc>
          <w:tcPr>
            <w:tcW w:w="639" w:type="dxa"/>
            <w:tcBorders>
              <w:top w:val="nil"/>
              <w:left w:val="nil"/>
              <w:bottom w:val="single" w:sz="4" w:space="0" w:color="auto"/>
              <w:right w:val="single" w:sz="4" w:space="0" w:color="auto"/>
            </w:tcBorders>
            <w:shd w:val="clear" w:color="auto" w:fill="auto"/>
          </w:tcPr>
          <w:p w14:paraId="19C27EBB" w14:textId="6796B711" w:rsidR="0033761A" w:rsidRPr="00275746" w:rsidRDefault="0033761A" w:rsidP="0033761A">
            <w:pPr>
              <w:jc w:val="center"/>
              <w:rPr>
                <w:rFonts w:ascii="GHEA Grapalat" w:hAnsi="GHEA Grapalat" w:cs="Arial"/>
                <w:color w:val="000000"/>
                <w:sz w:val="18"/>
                <w:szCs w:val="18"/>
                <w:lang w:val="ru-RU" w:eastAsia="ru-RU"/>
              </w:rPr>
            </w:pPr>
            <w:r w:rsidRPr="009A3853">
              <w:rPr>
                <w:rFonts w:ascii="GHEA Grapalat" w:hAnsi="GHEA Grapalat" w:cs="Arial"/>
                <w:color w:val="000000"/>
                <w:sz w:val="18"/>
                <w:szCs w:val="18"/>
                <w:lang w:val="ru-RU" w:eastAsia="ru-RU"/>
              </w:rPr>
              <w:t>…</w:t>
            </w:r>
          </w:p>
        </w:tc>
        <w:tc>
          <w:tcPr>
            <w:tcW w:w="639" w:type="dxa"/>
            <w:tcBorders>
              <w:top w:val="nil"/>
              <w:left w:val="nil"/>
              <w:bottom w:val="single" w:sz="4" w:space="0" w:color="auto"/>
              <w:right w:val="single" w:sz="4" w:space="0" w:color="auto"/>
            </w:tcBorders>
            <w:shd w:val="clear" w:color="auto" w:fill="auto"/>
          </w:tcPr>
          <w:p w14:paraId="55849C68" w14:textId="7A6634E4" w:rsidR="0033761A" w:rsidRPr="00275746" w:rsidRDefault="0033761A" w:rsidP="0033761A">
            <w:pPr>
              <w:jc w:val="center"/>
              <w:rPr>
                <w:rFonts w:ascii="GHEA Grapalat" w:hAnsi="GHEA Grapalat" w:cs="Arial"/>
                <w:color w:val="000000"/>
                <w:sz w:val="18"/>
                <w:szCs w:val="18"/>
                <w:lang w:val="ru-RU" w:eastAsia="ru-RU"/>
              </w:rPr>
            </w:pPr>
            <w:r w:rsidRPr="009A3853">
              <w:rPr>
                <w:rFonts w:ascii="GHEA Grapalat" w:hAnsi="GHEA Grapalat" w:cs="Arial"/>
                <w:color w:val="000000"/>
                <w:sz w:val="18"/>
                <w:szCs w:val="18"/>
                <w:lang w:val="ru-RU" w:eastAsia="ru-RU"/>
              </w:rPr>
              <w:t>…</w:t>
            </w:r>
          </w:p>
        </w:tc>
        <w:tc>
          <w:tcPr>
            <w:tcW w:w="639" w:type="dxa"/>
            <w:tcBorders>
              <w:top w:val="nil"/>
              <w:left w:val="nil"/>
              <w:bottom w:val="single" w:sz="4" w:space="0" w:color="auto"/>
              <w:right w:val="single" w:sz="4" w:space="0" w:color="auto"/>
            </w:tcBorders>
            <w:shd w:val="clear" w:color="auto" w:fill="auto"/>
          </w:tcPr>
          <w:p w14:paraId="5B711EC4" w14:textId="59C1A66E" w:rsidR="0033761A" w:rsidRPr="00275746" w:rsidRDefault="0033761A" w:rsidP="0033761A">
            <w:pPr>
              <w:jc w:val="center"/>
              <w:rPr>
                <w:rFonts w:ascii="GHEA Grapalat" w:hAnsi="GHEA Grapalat" w:cs="Arial"/>
                <w:color w:val="000000"/>
                <w:sz w:val="18"/>
                <w:szCs w:val="18"/>
                <w:lang w:val="ru-RU" w:eastAsia="ru-RU"/>
              </w:rPr>
            </w:pPr>
            <w:r w:rsidRPr="009A3853">
              <w:rPr>
                <w:rFonts w:ascii="GHEA Grapalat" w:hAnsi="GHEA Grapalat" w:cs="Arial"/>
                <w:color w:val="000000"/>
                <w:sz w:val="18"/>
                <w:szCs w:val="18"/>
                <w:lang w:val="ru-RU" w:eastAsia="ru-RU"/>
              </w:rPr>
              <w:t>…</w:t>
            </w:r>
          </w:p>
        </w:tc>
        <w:tc>
          <w:tcPr>
            <w:tcW w:w="639" w:type="dxa"/>
            <w:tcBorders>
              <w:top w:val="nil"/>
              <w:left w:val="nil"/>
              <w:bottom w:val="single" w:sz="4" w:space="0" w:color="auto"/>
              <w:right w:val="single" w:sz="4" w:space="0" w:color="auto"/>
            </w:tcBorders>
            <w:shd w:val="clear" w:color="auto" w:fill="auto"/>
          </w:tcPr>
          <w:p w14:paraId="1DB62F01" w14:textId="47FCCF30" w:rsidR="0033761A" w:rsidRPr="00275746" w:rsidRDefault="0033761A" w:rsidP="0033761A">
            <w:pPr>
              <w:jc w:val="center"/>
              <w:rPr>
                <w:rFonts w:ascii="GHEA Grapalat" w:hAnsi="GHEA Grapalat" w:cs="Arial"/>
                <w:color w:val="000000"/>
                <w:sz w:val="18"/>
                <w:szCs w:val="18"/>
                <w:lang w:val="ru-RU" w:eastAsia="ru-RU"/>
              </w:rPr>
            </w:pPr>
            <w:r w:rsidRPr="009A3853">
              <w:rPr>
                <w:rFonts w:ascii="GHEA Grapalat" w:hAnsi="GHEA Grapalat" w:cs="Arial"/>
                <w:color w:val="000000"/>
                <w:sz w:val="18"/>
                <w:szCs w:val="18"/>
                <w:lang w:val="ru-RU" w:eastAsia="ru-RU"/>
              </w:rPr>
              <w:t>…</w:t>
            </w:r>
          </w:p>
        </w:tc>
        <w:tc>
          <w:tcPr>
            <w:tcW w:w="849" w:type="dxa"/>
            <w:tcBorders>
              <w:top w:val="nil"/>
              <w:left w:val="nil"/>
              <w:bottom w:val="single" w:sz="4" w:space="0" w:color="auto"/>
              <w:right w:val="single" w:sz="4" w:space="0" w:color="auto"/>
            </w:tcBorders>
            <w:shd w:val="clear" w:color="auto" w:fill="auto"/>
          </w:tcPr>
          <w:p w14:paraId="7135FF1E" w14:textId="4B3C89BC" w:rsidR="0033761A" w:rsidRPr="000F4C11" w:rsidRDefault="0033761A" w:rsidP="0033761A">
            <w:pPr>
              <w:jc w:val="center"/>
              <w:rPr>
                <w:rFonts w:ascii="GHEA Grapalat" w:hAnsi="GHEA Grapalat" w:cs="Arial"/>
                <w:color w:val="000000"/>
                <w:sz w:val="16"/>
                <w:szCs w:val="16"/>
                <w:lang w:val="hy-AM" w:eastAsia="ru-RU"/>
              </w:rPr>
            </w:pPr>
            <w:r w:rsidRPr="009A3853">
              <w:rPr>
                <w:rFonts w:ascii="GHEA Grapalat" w:hAnsi="GHEA Grapalat" w:cs="Arial"/>
                <w:color w:val="000000"/>
                <w:sz w:val="18"/>
                <w:szCs w:val="18"/>
                <w:lang w:val="ru-RU" w:eastAsia="ru-RU"/>
              </w:rPr>
              <w:t>…</w:t>
            </w:r>
          </w:p>
        </w:tc>
      </w:tr>
      <w:tr w:rsidR="0033761A" w:rsidRPr="00275746" w14:paraId="21347FB3" w14:textId="77777777" w:rsidTr="00413743">
        <w:trPr>
          <w:trHeight w:val="702"/>
        </w:trPr>
        <w:tc>
          <w:tcPr>
            <w:tcW w:w="1452" w:type="dxa"/>
            <w:tcBorders>
              <w:top w:val="nil"/>
              <w:left w:val="single" w:sz="4" w:space="0" w:color="auto"/>
              <w:bottom w:val="single" w:sz="4" w:space="0" w:color="auto"/>
              <w:right w:val="single" w:sz="4" w:space="0" w:color="auto"/>
            </w:tcBorders>
            <w:shd w:val="clear" w:color="auto" w:fill="auto"/>
            <w:vAlign w:val="center"/>
          </w:tcPr>
          <w:p w14:paraId="0B8C2A28" w14:textId="77777777" w:rsidR="0033761A" w:rsidRPr="00742A90" w:rsidRDefault="0033761A" w:rsidP="0033761A">
            <w:pPr>
              <w:jc w:val="center"/>
              <w:rPr>
                <w:rFonts w:ascii="GHEA Grapalat" w:hAnsi="GHEA Grapalat" w:cs="Arial"/>
                <w:color w:val="000000"/>
                <w:sz w:val="18"/>
                <w:szCs w:val="18"/>
                <w:lang w:val="hy-AM" w:eastAsia="ru-RU"/>
              </w:rPr>
            </w:pPr>
            <w:r>
              <w:rPr>
                <w:rFonts w:ascii="GHEA Grapalat" w:hAnsi="GHEA Grapalat" w:cs="Arial"/>
                <w:color w:val="000000"/>
                <w:sz w:val="18"/>
                <w:szCs w:val="18"/>
                <w:lang w:val="hy-AM" w:eastAsia="ru-RU"/>
              </w:rPr>
              <w:t>10</w:t>
            </w:r>
          </w:p>
        </w:tc>
        <w:tc>
          <w:tcPr>
            <w:tcW w:w="2087" w:type="dxa"/>
            <w:tcBorders>
              <w:top w:val="nil"/>
              <w:left w:val="nil"/>
              <w:bottom w:val="single" w:sz="4" w:space="0" w:color="auto"/>
              <w:right w:val="single" w:sz="4" w:space="0" w:color="auto"/>
            </w:tcBorders>
            <w:shd w:val="clear" w:color="auto" w:fill="auto"/>
          </w:tcPr>
          <w:p w14:paraId="1B3A0505" w14:textId="5FFCA167" w:rsidR="0033761A" w:rsidRPr="00275746" w:rsidRDefault="0033761A" w:rsidP="0033761A">
            <w:pPr>
              <w:jc w:val="center"/>
              <w:rPr>
                <w:rFonts w:ascii="GHEA Grapalat" w:hAnsi="GHEA Grapalat"/>
                <w:sz w:val="20"/>
                <w:szCs w:val="20"/>
              </w:rPr>
            </w:pPr>
            <w:r w:rsidRPr="009877E9">
              <w:rPr>
                <w:rFonts w:ascii="Sylfaen" w:hAnsi="Sylfaen" w:cs="GHEA Grapalat"/>
                <w:sz w:val="16"/>
                <w:szCs w:val="16"/>
              </w:rPr>
              <w:t>CPV</w:t>
            </w:r>
            <w:r w:rsidRPr="009877E9">
              <w:rPr>
                <w:rFonts w:ascii="Sylfaen" w:hAnsi="Sylfaen" w:cs="Arial"/>
                <w:sz w:val="16"/>
                <w:szCs w:val="16"/>
              </w:rPr>
              <w:t>-33141212/</w:t>
            </w:r>
            <w:r>
              <w:rPr>
                <w:rFonts w:ascii="Sylfaen" w:hAnsi="Sylfaen" w:cs="Arial"/>
                <w:sz w:val="16"/>
                <w:szCs w:val="16"/>
                <w:lang w:val="hy-AM"/>
              </w:rPr>
              <w:t>510</w:t>
            </w:r>
          </w:p>
        </w:tc>
        <w:tc>
          <w:tcPr>
            <w:tcW w:w="2714" w:type="dxa"/>
            <w:tcBorders>
              <w:top w:val="nil"/>
              <w:left w:val="nil"/>
              <w:bottom w:val="single" w:sz="4" w:space="0" w:color="auto"/>
              <w:right w:val="single" w:sz="4" w:space="0" w:color="auto"/>
            </w:tcBorders>
            <w:shd w:val="clear" w:color="auto" w:fill="auto"/>
          </w:tcPr>
          <w:p w14:paraId="1BDF450B" w14:textId="0D6A56C6" w:rsidR="0033761A" w:rsidRPr="00275746" w:rsidRDefault="0033761A" w:rsidP="0033761A">
            <w:pPr>
              <w:pStyle w:val="HTML"/>
              <w:shd w:val="clear" w:color="auto" w:fill="F8F9FA"/>
              <w:jc w:val="center"/>
              <w:rPr>
                <w:rFonts w:ascii="GHEA Grapalat" w:hAnsi="GHEA Grapalat" w:cs="Calibri"/>
                <w:color w:val="000000"/>
                <w:lang w:val="hy-AM"/>
              </w:rPr>
            </w:pPr>
            <w:r w:rsidRPr="001D6C8C">
              <w:rPr>
                <w:rFonts w:ascii="Sylfaen" w:hAnsi="Sylfaen" w:cs="Arial"/>
                <w:sz w:val="16"/>
                <w:szCs w:val="16"/>
              </w:rPr>
              <w:t>Բժշկական այլ նյութեր</w:t>
            </w:r>
            <w:r w:rsidRPr="001D6C8C">
              <w:rPr>
                <w:rFonts w:ascii="Sylfaen" w:hAnsi="Sylfaen" w:cs="Arial"/>
                <w:color w:val="000000"/>
                <w:sz w:val="16"/>
                <w:szCs w:val="16"/>
              </w:rPr>
              <w:t xml:space="preserve"> </w:t>
            </w:r>
          </w:p>
        </w:tc>
        <w:tc>
          <w:tcPr>
            <w:tcW w:w="622" w:type="dxa"/>
            <w:tcBorders>
              <w:top w:val="nil"/>
              <w:left w:val="nil"/>
              <w:bottom w:val="single" w:sz="4" w:space="0" w:color="auto"/>
              <w:right w:val="single" w:sz="4" w:space="0" w:color="auto"/>
            </w:tcBorders>
            <w:shd w:val="clear" w:color="auto" w:fill="auto"/>
            <w:vAlign w:val="center"/>
          </w:tcPr>
          <w:p w14:paraId="5F6881A0" w14:textId="77777777" w:rsidR="0033761A" w:rsidRPr="00275746" w:rsidRDefault="0033761A" w:rsidP="0033761A">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w:t>
            </w:r>
          </w:p>
        </w:tc>
        <w:tc>
          <w:tcPr>
            <w:tcW w:w="623" w:type="dxa"/>
            <w:tcBorders>
              <w:top w:val="nil"/>
              <w:left w:val="nil"/>
              <w:bottom w:val="single" w:sz="4" w:space="0" w:color="auto"/>
              <w:right w:val="single" w:sz="4" w:space="0" w:color="auto"/>
            </w:tcBorders>
            <w:shd w:val="clear" w:color="auto" w:fill="auto"/>
            <w:vAlign w:val="center"/>
          </w:tcPr>
          <w:p w14:paraId="4741ADAB" w14:textId="77777777" w:rsidR="0033761A" w:rsidRPr="00275746" w:rsidRDefault="0033761A" w:rsidP="0033761A">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w:t>
            </w:r>
          </w:p>
        </w:tc>
        <w:tc>
          <w:tcPr>
            <w:tcW w:w="623" w:type="dxa"/>
            <w:tcBorders>
              <w:top w:val="nil"/>
              <w:left w:val="nil"/>
              <w:bottom w:val="single" w:sz="4" w:space="0" w:color="auto"/>
              <w:right w:val="single" w:sz="4" w:space="0" w:color="auto"/>
            </w:tcBorders>
            <w:shd w:val="clear" w:color="auto" w:fill="auto"/>
            <w:vAlign w:val="center"/>
          </w:tcPr>
          <w:p w14:paraId="3DB04B18" w14:textId="77777777" w:rsidR="0033761A" w:rsidRPr="00275746" w:rsidRDefault="0033761A" w:rsidP="0033761A">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w:t>
            </w:r>
          </w:p>
        </w:tc>
        <w:tc>
          <w:tcPr>
            <w:tcW w:w="623" w:type="dxa"/>
            <w:tcBorders>
              <w:top w:val="nil"/>
              <w:left w:val="nil"/>
              <w:bottom w:val="single" w:sz="4" w:space="0" w:color="auto"/>
              <w:right w:val="single" w:sz="4" w:space="0" w:color="auto"/>
            </w:tcBorders>
            <w:shd w:val="clear" w:color="auto" w:fill="auto"/>
            <w:vAlign w:val="center"/>
          </w:tcPr>
          <w:p w14:paraId="2F3DA69F" w14:textId="77777777" w:rsidR="0033761A" w:rsidRPr="00275746" w:rsidRDefault="0033761A" w:rsidP="0033761A">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w:t>
            </w:r>
          </w:p>
        </w:tc>
        <w:tc>
          <w:tcPr>
            <w:tcW w:w="637" w:type="dxa"/>
            <w:tcBorders>
              <w:top w:val="nil"/>
              <w:left w:val="nil"/>
              <w:bottom w:val="single" w:sz="4" w:space="0" w:color="auto"/>
              <w:right w:val="single" w:sz="4" w:space="0" w:color="auto"/>
            </w:tcBorders>
            <w:shd w:val="clear" w:color="auto" w:fill="auto"/>
            <w:vAlign w:val="center"/>
          </w:tcPr>
          <w:p w14:paraId="6B2DDF80" w14:textId="77777777" w:rsidR="0033761A" w:rsidRPr="00275746" w:rsidRDefault="0033761A" w:rsidP="0033761A">
            <w:pPr>
              <w:jc w:val="center"/>
              <w:rPr>
                <w:rFonts w:ascii="GHEA Grapalat" w:hAnsi="GHEA Grapalat"/>
              </w:rPr>
            </w:pPr>
            <w:r w:rsidRPr="00275746">
              <w:rPr>
                <w:rFonts w:ascii="GHEA Grapalat" w:hAnsi="GHEA Grapalat" w:cs="Arial"/>
                <w:color w:val="000000"/>
                <w:sz w:val="18"/>
                <w:szCs w:val="18"/>
                <w:lang w:val="ru-RU" w:eastAsia="ru-RU"/>
              </w:rPr>
              <w:t>…</w:t>
            </w:r>
          </w:p>
        </w:tc>
        <w:tc>
          <w:tcPr>
            <w:tcW w:w="637" w:type="dxa"/>
            <w:tcBorders>
              <w:top w:val="nil"/>
              <w:left w:val="nil"/>
              <w:bottom w:val="single" w:sz="4" w:space="0" w:color="auto"/>
              <w:right w:val="single" w:sz="4" w:space="0" w:color="auto"/>
            </w:tcBorders>
            <w:shd w:val="clear" w:color="auto" w:fill="auto"/>
            <w:vAlign w:val="center"/>
          </w:tcPr>
          <w:p w14:paraId="59E4251D" w14:textId="77777777" w:rsidR="0033761A" w:rsidRPr="00275746" w:rsidRDefault="0033761A" w:rsidP="0033761A">
            <w:pPr>
              <w:jc w:val="center"/>
              <w:rPr>
                <w:rFonts w:ascii="GHEA Grapalat" w:hAnsi="GHEA Grapalat"/>
              </w:rPr>
            </w:pPr>
            <w:r w:rsidRPr="00275746">
              <w:rPr>
                <w:rFonts w:ascii="GHEA Grapalat" w:hAnsi="GHEA Grapalat" w:cs="Arial"/>
                <w:color w:val="000000"/>
                <w:sz w:val="18"/>
                <w:szCs w:val="18"/>
                <w:lang w:val="ru-RU" w:eastAsia="ru-RU"/>
              </w:rPr>
              <w:t>…</w:t>
            </w:r>
          </w:p>
        </w:tc>
        <w:tc>
          <w:tcPr>
            <w:tcW w:w="639" w:type="dxa"/>
            <w:tcBorders>
              <w:top w:val="nil"/>
              <w:left w:val="nil"/>
              <w:bottom w:val="single" w:sz="4" w:space="0" w:color="auto"/>
              <w:right w:val="single" w:sz="4" w:space="0" w:color="auto"/>
            </w:tcBorders>
            <w:shd w:val="clear" w:color="auto" w:fill="auto"/>
            <w:vAlign w:val="center"/>
          </w:tcPr>
          <w:p w14:paraId="2070ADDE" w14:textId="77777777" w:rsidR="0033761A" w:rsidRDefault="0033761A" w:rsidP="0033761A">
            <w:pPr>
              <w:jc w:val="center"/>
            </w:pPr>
            <w:r w:rsidRPr="00782BE4">
              <w:rPr>
                <w:rFonts w:ascii="GHEA Grapalat" w:hAnsi="GHEA Grapalat" w:cs="Arial"/>
                <w:color w:val="000000"/>
                <w:sz w:val="18"/>
                <w:szCs w:val="18"/>
                <w:lang w:val="ru-RU" w:eastAsia="ru-RU"/>
              </w:rPr>
              <w:t>…</w:t>
            </w:r>
          </w:p>
        </w:tc>
        <w:tc>
          <w:tcPr>
            <w:tcW w:w="639" w:type="dxa"/>
            <w:tcBorders>
              <w:top w:val="nil"/>
              <w:left w:val="nil"/>
              <w:bottom w:val="single" w:sz="4" w:space="0" w:color="auto"/>
              <w:right w:val="single" w:sz="4" w:space="0" w:color="auto"/>
            </w:tcBorders>
            <w:shd w:val="clear" w:color="auto" w:fill="auto"/>
            <w:vAlign w:val="center"/>
          </w:tcPr>
          <w:p w14:paraId="1DCAD972" w14:textId="77777777" w:rsidR="0033761A" w:rsidRDefault="0033761A" w:rsidP="0033761A">
            <w:pPr>
              <w:jc w:val="center"/>
            </w:pPr>
            <w:r w:rsidRPr="008D061F">
              <w:rPr>
                <w:rFonts w:ascii="GHEA Grapalat" w:hAnsi="GHEA Grapalat" w:cs="Arial"/>
                <w:color w:val="000000"/>
                <w:sz w:val="18"/>
                <w:szCs w:val="18"/>
                <w:lang w:val="ru-RU" w:eastAsia="ru-RU"/>
              </w:rPr>
              <w:t>…</w:t>
            </w:r>
          </w:p>
        </w:tc>
        <w:tc>
          <w:tcPr>
            <w:tcW w:w="639" w:type="dxa"/>
            <w:tcBorders>
              <w:top w:val="nil"/>
              <w:left w:val="nil"/>
              <w:bottom w:val="single" w:sz="4" w:space="0" w:color="auto"/>
              <w:right w:val="single" w:sz="4" w:space="0" w:color="auto"/>
            </w:tcBorders>
            <w:shd w:val="clear" w:color="auto" w:fill="auto"/>
            <w:vAlign w:val="center"/>
          </w:tcPr>
          <w:p w14:paraId="0A049BF2" w14:textId="77777777" w:rsidR="0033761A" w:rsidRDefault="0033761A" w:rsidP="0033761A">
            <w:pPr>
              <w:jc w:val="center"/>
            </w:pPr>
            <w:r w:rsidRPr="001D634C">
              <w:rPr>
                <w:rFonts w:ascii="GHEA Grapalat" w:hAnsi="GHEA Grapalat" w:cs="Arial"/>
                <w:color w:val="000000"/>
                <w:sz w:val="18"/>
                <w:szCs w:val="18"/>
                <w:lang w:val="ru-RU" w:eastAsia="ru-RU"/>
              </w:rPr>
              <w:t>…</w:t>
            </w:r>
          </w:p>
        </w:tc>
        <w:tc>
          <w:tcPr>
            <w:tcW w:w="639" w:type="dxa"/>
            <w:tcBorders>
              <w:top w:val="nil"/>
              <w:left w:val="nil"/>
              <w:bottom w:val="single" w:sz="4" w:space="0" w:color="auto"/>
              <w:right w:val="single" w:sz="4" w:space="0" w:color="auto"/>
            </w:tcBorders>
            <w:shd w:val="clear" w:color="auto" w:fill="auto"/>
          </w:tcPr>
          <w:p w14:paraId="6DDF48DC" w14:textId="5DAFD750" w:rsidR="0033761A" w:rsidRPr="00275746" w:rsidRDefault="0033761A" w:rsidP="0033761A">
            <w:pPr>
              <w:jc w:val="center"/>
              <w:rPr>
                <w:rFonts w:ascii="GHEA Grapalat" w:hAnsi="GHEA Grapalat" w:cs="Arial"/>
                <w:color w:val="000000"/>
                <w:sz w:val="18"/>
                <w:szCs w:val="18"/>
                <w:lang w:val="ru-RU" w:eastAsia="ru-RU"/>
              </w:rPr>
            </w:pPr>
            <w:r w:rsidRPr="009A3853">
              <w:rPr>
                <w:rFonts w:ascii="GHEA Grapalat" w:hAnsi="GHEA Grapalat" w:cs="Arial"/>
                <w:color w:val="000000"/>
                <w:sz w:val="18"/>
                <w:szCs w:val="18"/>
                <w:lang w:val="ru-RU" w:eastAsia="ru-RU"/>
              </w:rPr>
              <w:t>…</w:t>
            </w:r>
          </w:p>
        </w:tc>
        <w:tc>
          <w:tcPr>
            <w:tcW w:w="639" w:type="dxa"/>
            <w:tcBorders>
              <w:top w:val="nil"/>
              <w:left w:val="nil"/>
              <w:bottom w:val="single" w:sz="4" w:space="0" w:color="auto"/>
              <w:right w:val="single" w:sz="4" w:space="0" w:color="auto"/>
            </w:tcBorders>
            <w:shd w:val="clear" w:color="auto" w:fill="auto"/>
          </w:tcPr>
          <w:p w14:paraId="29FB17BC" w14:textId="535B5880" w:rsidR="0033761A" w:rsidRPr="00275746" w:rsidRDefault="0033761A" w:rsidP="0033761A">
            <w:pPr>
              <w:jc w:val="center"/>
              <w:rPr>
                <w:rFonts w:ascii="GHEA Grapalat" w:hAnsi="GHEA Grapalat" w:cs="Arial"/>
                <w:color w:val="000000"/>
                <w:sz w:val="18"/>
                <w:szCs w:val="18"/>
                <w:lang w:val="ru-RU" w:eastAsia="ru-RU"/>
              </w:rPr>
            </w:pPr>
            <w:r w:rsidRPr="009A3853">
              <w:rPr>
                <w:rFonts w:ascii="GHEA Grapalat" w:hAnsi="GHEA Grapalat" w:cs="Arial"/>
                <w:color w:val="000000"/>
                <w:sz w:val="18"/>
                <w:szCs w:val="18"/>
                <w:lang w:val="ru-RU" w:eastAsia="ru-RU"/>
              </w:rPr>
              <w:t>…</w:t>
            </w:r>
          </w:p>
        </w:tc>
        <w:tc>
          <w:tcPr>
            <w:tcW w:w="639" w:type="dxa"/>
            <w:tcBorders>
              <w:top w:val="nil"/>
              <w:left w:val="nil"/>
              <w:bottom w:val="single" w:sz="4" w:space="0" w:color="auto"/>
              <w:right w:val="single" w:sz="4" w:space="0" w:color="auto"/>
            </w:tcBorders>
            <w:shd w:val="clear" w:color="auto" w:fill="auto"/>
          </w:tcPr>
          <w:p w14:paraId="20CA4BDC" w14:textId="1DFBB3C1" w:rsidR="0033761A" w:rsidRPr="00275746" w:rsidRDefault="0033761A" w:rsidP="0033761A">
            <w:pPr>
              <w:jc w:val="center"/>
              <w:rPr>
                <w:rFonts w:ascii="GHEA Grapalat" w:hAnsi="GHEA Grapalat" w:cs="Arial"/>
                <w:color w:val="000000"/>
                <w:sz w:val="18"/>
                <w:szCs w:val="18"/>
                <w:lang w:val="ru-RU" w:eastAsia="ru-RU"/>
              </w:rPr>
            </w:pPr>
            <w:r w:rsidRPr="009A3853">
              <w:rPr>
                <w:rFonts w:ascii="GHEA Grapalat" w:hAnsi="GHEA Grapalat" w:cs="Arial"/>
                <w:color w:val="000000"/>
                <w:sz w:val="18"/>
                <w:szCs w:val="18"/>
                <w:lang w:val="ru-RU" w:eastAsia="ru-RU"/>
              </w:rPr>
              <w:t>…</w:t>
            </w:r>
          </w:p>
        </w:tc>
        <w:tc>
          <w:tcPr>
            <w:tcW w:w="639" w:type="dxa"/>
            <w:tcBorders>
              <w:top w:val="nil"/>
              <w:left w:val="nil"/>
              <w:bottom w:val="single" w:sz="4" w:space="0" w:color="auto"/>
              <w:right w:val="single" w:sz="4" w:space="0" w:color="auto"/>
            </w:tcBorders>
            <w:shd w:val="clear" w:color="auto" w:fill="auto"/>
          </w:tcPr>
          <w:p w14:paraId="0BCCF21E" w14:textId="0727B1E6" w:rsidR="0033761A" w:rsidRPr="00275746" w:rsidRDefault="0033761A" w:rsidP="0033761A">
            <w:pPr>
              <w:jc w:val="center"/>
              <w:rPr>
                <w:rFonts w:ascii="GHEA Grapalat" w:hAnsi="GHEA Grapalat" w:cs="Arial"/>
                <w:color w:val="000000"/>
                <w:sz w:val="18"/>
                <w:szCs w:val="18"/>
                <w:lang w:val="ru-RU" w:eastAsia="ru-RU"/>
              </w:rPr>
            </w:pPr>
            <w:r w:rsidRPr="009A3853">
              <w:rPr>
                <w:rFonts w:ascii="GHEA Grapalat" w:hAnsi="GHEA Grapalat" w:cs="Arial"/>
                <w:color w:val="000000"/>
                <w:sz w:val="18"/>
                <w:szCs w:val="18"/>
                <w:lang w:val="ru-RU" w:eastAsia="ru-RU"/>
              </w:rPr>
              <w:t>…</w:t>
            </w:r>
          </w:p>
        </w:tc>
        <w:tc>
          <w:tcPr>
            <w:tcW w:w="849" w:type="dxa"/>
            <w:tcBorders>
              <w:top w:val="nil"/>
              <w:left w:val="nil"/>
              <w:bottom w:val="single" w:sz="4" w:space="0" w:color="auto"/>
              <w:right w:val="single" w:sz="4" w:space="0" w:color="auto"/>
            </w:tcBorders>
            <w:shd w:val="clear" w:color="auto" w:fill="auto"/>
          </w:tcPr>
          <w:p w14:paraId="50712F68" w14:textId="0BB4C1F1" w:rsidR="0033761A" w:rsidRPr="000F4C11" w:rsidRDefault="0033761A" w:rsidP="0033761A">
            <w:pPr>
              <w:jc w:val="center"/>
              <w:rPr>
                <w:rFonts w:ascii="GHEA Grapalat" w:hAnsi="GHEA Grapalat" w:cs="Arial"/>
                <w:color w:val="000000"/>
                <w:sz w:val="16"/>
                <w:szCs w:val="16"/>
                <w:lang w:val="hy-AM" w:eastAsia="ru-RU"/>
              </w:rPr>
            </w:pPr>
            <w:r w:rsidRPr="009A3853">
              <w:rPr>
                <w:rFonts w:ascii="GHEA Grapalat" w:hAnsi="GHEA Grapalat" w:cs="Arial"/>
                <w:color w:val="000000"/>
                <w:sz w:val="18"/>
                <w:szCs w:val="18"/>
                <w:lang w:val="ru-RU" w:eastAsia="ru-RU"/>
              </w:rPr>
              <w:t>…</w:t>
            </w:r>
          </w:p>
        </w:tc>
      </w:tr>
      <w:tr w:rsidR="0033761A" w:rsidRPr="00275746" w14:paraId="4E866D17" w14:textId="77777777" w:rsidTr="00413743">
        <w:trPr>
          <w:trHeight w:val="702"/>
        </w:trPr>
        <w:tc>
          <w:tcPr>
            <w:tcW w:w="1452" w:type="dxa"/>
            <w:tcBorders>
              <w:top w:val="nil"/>
              <w:left w:val="single" w:sz="4" w:space="0" w:color="auto"/>
              <w:bottom w:val="single" w:sz="4" w:space="0" w:color="auto"/>
              <w:right w:val="single" w:sz="4" w:space="0" w:color="auto"/>
            </w:tcBorders>
            <w:shd w:val="clear" w:color="auto" w:fill="auto"/>
            <w:vAlign w:val="center"/>
          </w:tcPr>
          <w:p w14:paraId="7613C479" w14:textId="77777777" w:rsidR="0033761A" w:rsidRPr="00742A90" w:rsidRDefault="0033761A" w:rsidP="0033761A">
            <w:pPr>
              <w:jc w:val="center"/>
              <w:rPr>
                <w:rFonts w:ascii="GHEA Grapalat" w:hAnsi="GHEA Grapalat" w:cs="Arial"/>
                <w:color w:val="000000"/>
                <w:sz w:val="18"/>
                <w:szCs w:val="18"/>
                <w:lang w:val="hy-AM" w:eastAsia="ru-RU"/>
              </w:rPr>
            </w:pPr>
            <w:r>
              <w:rPr>
                <w:rFonts w:ascii="GHEA Grapalat" w:hAnsi="GHEA Grapalat" w:cs="Arial"/>
                <w:color w:val="000000"/>
                <w:sz w:val="18"/>
                <w:szCs w:val="18"/>
                <w:lang w:val="hy-AM" w:eastAsia="ru-RU"/>
              </w:rPr>
              <w:t>11</w:t>
            </w:r>
          </w:p>
        </w:tc>
        <w:tc>
          <w:tcPr>
            <w:tcW w:w="2087" w:type="dxa"/>
            <w:tcBorders>
              <w:top w:val="nil"/>
              <w:left w:val="nil"/>
              <w:bottom w:val="single" w:sz="4" w:space="0" w:color="auto"/>
              <w:right w:val="single" w:sz="4" w:space="0" w:color="auto"/>
            </w:tcBorders>
            <w:shd w:val="clear" w:color="auto" w:fill="auto"/>
          </w:tcPr>
          <w:p w14:paraId="6F655CFA" w14:textId="29DA3C14" w:rsidR="0033761A" w:rsidRPr="00275746" w:rsidRDefault="0033761A" w:rsidP="0033761A">
            <w:pPr>
              <w:jc w:val="center"/>
              <w:rPr>
                <w:rFonts w:ascii="GHEA Grapalat" w:hAnsi="GHEA Grapalat"/>
                <w:sz w:val="20"/>
                <w:szCs w:val="20"/>
              </w:rPr>
            </w:pPr>
            <w:r w:rsidRPr="009877E9">
              <w:rPr>
                <w:rFonts w:ascii="Sylfaen" w:hAnsi="Sylfaen" w:cs="GHEA Grapalat"/>
                <w:sz w:val="16"/>
                <w:szCs w:val="16"/>
              </w:rPr>
              <w:t>CPV</w:t>
            </w:r>
            <w:r w:rsidRPr="009877E9">
              <w:rPr>
                <w:rFonts w:ascii="Sylfaen" w:hAnsi="Sylfaen" w:cs="Arial"/>
                <w:sz w:val="16"/>
                <w:szCs w:val="16"/>
              </w:rPr>
              <w:t>-33141212/</w:t>
            </w:r>
            <w:r w:rsidRPr="009877E9">
              <w:rPr>
                <w:rFonts w:ascii="Sylfaen" w:hAnsi="Sylfaen" w:cs="Arial"/>
                <w:sz w:val="16"/>
                <w:szCs w:val="16"/>
                <w:lang w:val="hy-AM"/>
              </w:rPr>
              <w:t>51</w:t>
            </w:r>
            <w:r>
              <w:rPr>
                <w:rFonts w:ascii="Sylfaen" w:hAnsi="Sylfaen" w:cs="Arial"/>
                <w:sz w:val="16"/>
                <w:szCs w:val="16"/>
                <w:lang w:val="hy-AM"/>
              </w:rPr>
              <w:t>1</w:t>
            </w:r>
          </w:p>
        </w:tc>
        <w:tc>
          <w:tcPr>
            <w:tcW w:w="2714" w:type="dxa"/>
            <w:tcBorders>
              <w:top w:val="nil"/>
              <w:left w:val="nil"/>
              <w:bottom w:val="single" w:sz="4" w:space="0" w:color="auto"/>
              <w:right w:val="single" w:sz="4" w:space="0" w:color="auto"/>
            </w:tcBorders>
            <w:shd w:val="clear" w:color="auto" w:fill="auto"/>
          </w:tcPr>
          <w:p w14:paraId="1EACC8F3" w14:textId="77B60F07" w:rsidR="0033761A" w:rsidRPr="00345598" w:rsidRDefault="0033761A" w:rsidP="0033761A">
            <w:pPr>
              <w:jc w:val="center"/>
              <w:rPr>
                <w:rFonts w:ascii="GHEA Grapalat" w:hAnsi="GHEA Grapalat" w:cs="GHEA Grapalat"/>
                <w:lang w:val="ru-RU"/>
              </w:rPr>
            </w:pPr>
            <w:r w:rsidRPr="001D6C8C">
              <w:rPr>
                <w:rFonts w:ascii="Sylfaen" w:hAnsi="Sylfaen" w:cs="Arial"/>
                <w:sz w:val="16"/>
                <w:szCs w:val="16"/>
              </w:rPr>
              <w:t>Բժշկական</w:t>
            </w:r>
            <w:r w:rsidRPr="001D6C8C">
              <w:rPr>
                <w:rFonts w:ascii="Sylfaen" w:hAnsi="Sylfaen" w:cs="Arial"/>
                <w:sz w:val="16"/>
                <w:szCs w:val="16"/>
                <w:lang w:val="ru-RU"/>
              </w:rPr>
              <w:t xml:space="preserve"> </w:t>
            </w:r>
            <w:r w:rsidRPr="001D6C8C">
              <w:rPr>
                <w:rFonts w:ascii="Sylfaen" w:hAnsi="Sylfaen" w:cs="Arial"/>
                <w:sz w:val="16"/>
                <w:szCs w:val="16"/>
              </w:rPr>
              <w:t>այլ</w:t>
            </w:r>
            <w:r w:rsidRPr="001D6C8C">
              <w:rPr>
                <w:rFonts w:ascii="Sylfaen" w:hAnsi="Sylfaen" w:cs="Arial"/>
                <w:sz w:val="16"/>
                <w:szCs w:val="16"/>
                <w:lang w:val="ru-RU"/>
              </w:rPr>
              <w:t xml:space="preserve"> </w:t>
            </w:r>
            <w:r w:rsidRPr="001D6C8C">
              <w:rPr>
                <w:rFonts w:ascii="Sylfaen" w:hAnsi="Sylfaen" w:cs="Arial"/>
                <w:sz w:val="16"/>
                <w:szCs w:val="16"/>
              </w:rPr>
              <w:t>նյութեր</w:t>
            </w:r>
            <w:r w:rsidRPr="001D6C8C">
              <w:rPr>
                <w:rFonts w:ascii="Sylfaen" w:hAnsi="Sylfaen" w:cs="Arial"/>
                <w:color w:val="000000"/>
                <w:sz w:val="16"/>
                <w:szCs w:val="16"/>
                <w:lang w:val="ru-RU"/>
              </w:rPr>
              <w:t xml:space="preserve"> </w:t>
            </w:r>
          </w:p>
        </w:tc>
        <w:tc>
          <w:tcPr>
            <w:tcW w:w="622" w:type="dxa"/>
            <w:tcBorders>
              <w:top w:val="nil"/>
              <w:left w:val="nil"/>
              <w:bottom w:val="single" w:sz="4" w:space="0" w:color="auto"/>
              <w:right w:val="single" w:sz="4" w:space="0" w:color="auto"/>
            </w:tcBorders>
            <w:shd w:val="clear" w:color="auto" w:fill="auto"/>
            <w:vAlign w:val="center"/>
          </w:tcPr>
          <w:p w14:paraId="65A5DBEE" w14:textId="77777777" w:rsidR="0033761A" w:rsidRPr="00275746" w:rsidRDefault="0033761A" w:rsidP="0033761A">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w:t>
            </w:r>
          </w:p>
        </w:tc>
        <w:tc>
          <w:tcPr>
            <w:tcW w:w="623" w:type="dxa"/>
            <w:tcBorders>
              <w:top w:val="nil"/>
              <w:left w:val="nil"/>
              <w:bottom w:val="single" w:sz="4" w:space="0" w:color="auto"/>
              <w:right w:val="single" w:sz="4" w:space="0" w:color="auto"/>
            </w:tcBorders>
            <w:shd w:val="clear" w:color="auto" w:fill="auto"/>
            <w:vAlign w:val="center"/>
          </w:tcPr>
          <w:p w14:paraId="26F32882" w14:textId="77777777" w:rsidR="0033761A" w:rsidRPr="00275746" w:rsidRDefault="0033761A" w:rsidP="0033761A">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w:t>
            </w:r>
          </w:p>
        </w:tc>
        <w:tc>
          <w:tcPr>
            <w:tcW w:w="623" w:type="dxa"/>
            <w:tcBorders>
              <w:top w:val="nil"/>
              <w:left w:val="nil"/>
              <w:bottom w:val="single" w:sz="4" w:space="0" w:color="auto"/>
              <w:right w:val="single" w:sz="4" w:space="0" w:color="auto"/>
            </w:tcBorders>
            <w:shd w:val="clear" w:color="auto" w:fill="auto"/>
            <w:vAlign w:val="center"/>
          </w:tcPr>
          <w:p w14:paraId="5965BE0B" w14:textId="77777777" w:rsidR="0033761A" w:rsidRPr="00275746" w:rsidRDefault="0033761A" w:rsidP="0033761A">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w:t>
            </w:r>
          </w:p>
        </w:tc>
        <w:tc>
          <w:tcPr>
            <w:tcW w:w="623" w:type="dxa"/>
            <w:tcBorders>
              <w:top w:val="nil"/>
              <w:left w:val="nil"/>
              <w:bottom w:val="single" w:sz="4" w:space="0" w:color="auto"/>
              <w:right w:val="single" w:sz="4" w:space="0" w:color="auto"/>
            </w:tcBorders>
            <w:shd w:val="clear" w:color="auto" w:fill="auto"/>
            <w:vAlign w:val="center"/>
          </w:tcPr>
          <w:p w14:paraId="2F389C64" w14:textId="77777777" w:rsidR="0033761A" w:rsidRPr="00275746" w:rsidRDefault="0033761A" w:rsidP="0033761A">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w:t>
            </w:r>
          </w:p>
        </w:tc>
        <w:tc>
          <w:tcPr>
            <w:tcW w:w="637" w:type="dxa"/>
            <w:tcBorders>
              <w:top w:val="nil"/>
              <w:left w:val="nil"/>
              <w:bottom w:val="single" w:sz="4" w:space="0" w:color="auto"/>
              <w:right w:val="single" w:sz="4" w:space="0" w:color="auto"/>
            </w:tcBorders>
            <w:shd w:val="clear" w:color="auto" w:fill="auto"/>
            <w:vAlign w:val="center"/>
          </w:tcPr>
          <w:p w14:paraId="29D46D7D" w14:textId="77777777" w:rsidR="0033761A" w:rsidRPr="00275746" w:rsidRDefault="0033761A" w:rsidP="0033761A">
            <w:pPr>
              <w:jc w:val="center"/>
              <w:rPr>
                <w:rFonts w:ascii="GHEA Grapalat" w:hAnsi="GHEA Grapalat"/>
              </w:rPr>
            </w:pPr>
            <w:r w:rsidRPr="00275746">
              <w:rPr>
                <w:rFonts w:ascii="GHEA Grapalat" w:hAnsi="GHEA Grapalat" w:cs="Arial"/>
                <w:color w:val="000000"/>
                <w:sz w:val="18"/>
                <w:szCs w:val="18"/>
                <w:lang w:val="ru-RU" w:eastAsia="ru-RU"/>
              </w:rPr>
              <w:t>…</w:t>
            </w:r>
          </w:p>
        </w:tc>
        <w:tc>
          <w:tcPr>
            <w:tcW w:w="637" w:type="dxa"/>
            <w:tcBorders>
              <w:top w:val="nil"/>
              <w:left w:val="nil"/>
              <w:bottom w:val="single" w:sz="4" w:space="0" w:color="auto"/>
              <w:right w:val="single" w:sz="4" w:space="0" w:color="auto"/>
            </w:tcBorders>
            <w:shd w:val="clear" w:color="auto" w:fill="auto"/>
            <w:vAlign w:val="center"/>
          </w:tcPr>
          <w:p w14:paraId="557920FC" w14:textId="77777777" w:rsidR="0033761A" w:rsidRPr="00275746" w:rsidRDefault="0033761A" w:rsidP="0033761A">
            <w:pPr>
              <w:jc w:val="center"/>
              <w:rPr>
                <w:rFonts w:ascii="GHEA Grapalat" w:hAnsi="GHEA Grapalat"/>
              </w:rPr>
            </w:pPr>
            <w:r w:rsidRPr="00275746">
              <w:rPr>
                <w:rFonts w:ascii="GHEA Grapalat" w:hAnsi="GHEA Grapalat" w:cs="Arial"/>
                <w:color w:val="000000"/>
                <w:sz w:val="18"/>
                <w:szCs w:val="18"/>
                <w:lang w:val="ru-RU" w:eastAsia="ru-RU"/>
              </w:rPr>
              <w:t>…</w:t>
            </w:r>
          </w:p>
        </w:tc>
        <w:tc>
          <w:tcPr>
            <w:tcW w:w="639" w:type="dxa"/>
            <w:tcBorders>
              <w:top w:val="nil"/>
              <w:left w:val="nil"/>
              <w:bottom w:val="single" w:sz="4" w:space="0" w:color="auto"/>
              <w:right w:val="single" w:sz="4" w:space="0" w:color="auto"/>
            </w:tcBorders>
            <w:shd w:val="clear" w:color="auto" w:fill="auto"/>
            <w:vAlign w:val="center"/>
          </w:tcPr>
          <w:p w14:paraId="22F355D1" w14:textId="77777777" w:rsidR="0033761A" w:rsidRDefault="0033761A" w:rsidP="0033761A">
            <w:pPr>
              <w:jc w:val="center"/>
            </w:pPr>
            <w:r w:rsidRPr="00782BE4">
              <w:rPr>
                <w:rFonts w:ascii="GHEA Grapalat" w:hAnsi="GHEA Grapalat" w:cs="Arial"/>
                <w:color w:val="000000"/>
                <w:sz w:val="18"/>
                <w:szCs w:val="18"/>
                <w:lang w:val="ru-RU" w:eastAsia="ru-RU"/>
              </w:rPr>
              <w:t>…</w:t>
            </w:r>
          </w:p>
        </w:tc>
        <w:tc>
          <w:tcPr>
            <w:tcW w:w="639" w:type="dxa"/>
            <w:tcBorders>
              <w:top w:val="nil"/>
              <w:left w:val="nil"/>
              <w:bottom w:val="single" w:sz="4" w:space="0" w:color="auto"/>
              <w:right w:val="single" w:sz="4" w:space="0" w:color="auto"/>
            </w:tcBorders>
            <w:shd w:val="clear" w:color="auto" w:fill="auto"/>
            <w:vAlign w:val="center"/>
          </w:tcPr>
          <w:p w14:paraId="6C2FE679" w14:textId="77777777" w:rsidR="0033761A" w:rsidRDefault="0033761A" w:rsidP="0033761A">
            <w:pPr>
              <w:jc w:val="center"/>
            </w:pPr>
            <w:r w:rsidRPr="008D061F">
              <w:rPr>
                <w:rFonts w:ascii="GHEA Grapalat" w:hAnsi="GHEA Grapalat" w:cs="Arial"/>
                <w:color w:val="000000"/>
                <w:sz w:val="18"/>
                <w:szCs w:val="18"/>
                <w:lang w:val="ru-RU" w:eastAsia="ru-RU"/>
              </w:rPr>
              <w:t>…</w:t>
            </w:r>
          </w:p>
        </w:tc>
        <w:tc>
          <w:tcPr>
            <w:tcW w:w="639" w:type="dxa"/>
            <w:tcBorders>
              <w:top w:val="nil"/>
              <w:left w:val="nil"/>
              <w:bottom w:val="single" w:sz="4" w:space="0" w:color="auto"/>
              <w:right w:val="single" w:sz="4" w:space="0" w:color="auto"/>
            </w:tcBorders>
            <w:shd w:val="clear" w:color="auto" w:fill="auto"/>
            <w:vAlign w:val="center"/>
          </w:tcPr>
          <w:p w14:paraId="04A9AEF7" w14:textId="77777777" w:rsidR="0033761A" w:rsidRDefault="0033761A" w:rsidP="0033761A">
            <w:pPr>
              <w:jc w:val="center"/>
            </w:pPr>
            <w:r w:rsidRPr="001D634C">
              <w:rPr>
                <w:rFonts w:ascii="GHEA Grapalat" w:hAnsi="GHEA Grapalat" w:cs="Arial"/>
                <w:color w:val="000000"/>
                <w:sz w:val="18"/>
                <w:szCs w:val="18"/>
                <w:lang w:val="ru-RU" w:eastAsia="ru-RU"/>
              </w:rPr>
              <w:t>…</w:t>
            </w:r>
          </w:p>
        </w:tc>
        <w:tc>
          <w:tcPr>
            <w:tcW w:w="639" w:type="dxa"/>
            <w:tcBorders>
              <w:top w:val="nil"/>
              <w:left w:val="nil"/>
              <w:bottom w:val="single" w:sz="4" w:space="0" w:color="auto"/>
              <w:right w:val="single" w:sz="4" w:space="0" w:color="auto"/>
            </w:tcBorders>
            <w:shd w:val="clear" w:color="auto" w:fill="auto"/>
          </w:tcPr>
          <w:p w14:paraId="7CA9E8B5" w14:textId="6CE67B09" w:rsidR="0033761A" w:rsidRPr="00275746" w:rsidRDefault="0033761A" w:rsidP="0033761A">
            <w:pPr>
              <w:jc w:val="center"/>
              <w:rPr>
                <w:rFonts w:ascii="GHEA Grapalat" w:hAnsi="GHEA Grapalat" w:cs="Arial"/>
                <w:color w:val="000000"/>
                <w:sz w:val="18"/>
                <w:szCs w:val="18"/>
                <w:lang w:val="ru-RU" w:eastAsia="ru-RU"/>
              </w:rPr>
            </w:pPr>
            <w:r w:rsidRPr="009A3853">
              <w:rPr>
                <w:rFonts w:ascii="GHEA Grapalat" w:hAnsi="GHEA Grapalat" w:cs="Arial"/>
                <w:color w:val="000000"/>
                <w:sz w:val="18"/>
                <w:szCs w:val="18"/>
                <w:lang w:val="ru-RU" w:eastAsia="ru-RU"/>
              </w:rPr>
              <w:t>…</w:t>
            </w:r>
          </w:p>
        </w:tc>
        <w:tc>
          <w:tcPr>
            <w:tcW w:w="639" w:type="dxa"/>
            <w:tcBorders>
              <w:top w:val="nil"/>
              <w:left w:val="nil"/>
              <w:bottom w:val="single" w:sz="4" w:space="0" w:color="auto"/>
              <w:right w:val="single" w:sz="4" w:space="0" w:color="auto"/>
            </w:tcBorders>
            <w:shd w:val="clear" w:color="auto" w:fill="auto"/>
          </w:tcPr>
          <w:p w14:paraId="1D5163B0" w14:textId="443A9D25" w:rsidR="0033761A" w:rsidRPr="00275746" w:rsidRDefault="0033761A" w:rsidP="0033761A">
            <w:pPr>
              <w:jc w:val="center"/>
              <w:rPr>
                <w:rFonts w:ascii="GHEA Grapalat" w:hAnsi="GHEA Grapalat" w:cs="Arial"/>
                <w:color w:val="000000"/>
                <w:sz w:val="18"/>
                <w:szCs w:val="18"/>
                <w:lang w:val="ru-RU" w:eastAsia="ru-RU"/>
              </w:rPr>
            </w:pPr>
            <w:r w:rsidRPr="009A3853">
              <w:rPr>
                <w:rFonts w:ascii="GHEA Grapalat" w:hAnsi="GHEA Grapalat" w:cs="Arial"/>
                <w:color w:val="000000"/>
                <w:sz w:val="18"/>
                <w:szCs w:val="18"/>
                <w:lang w:val="ru-RU" w:eastAsia="ru-RU"/>
              </w:rPr>
              <w:t>…</w:t>
            </w:r>
          </w:p>
        </w:tc>
        <w:tc>
          <w:tcPr>
            <w:tcW w:w="639" w:type="dxa"/>
            <w:tcBorders>
              <w:top w:val="nil"/>
              <w:left w:val="nil"/>
              <w:bottom w:val="single" w:sz="4" w:space="0" w:color="auto"/>
              <w:right w:val="single" w:sz="4" w:space="0" w:color="auto"/>
            </w:tcBorders>
            <w:shd w:val="clear" w:color="auto" w:fill="auto"/>
          </w:tcPr>
          <w:p w14:paraId="566A1B32" w14:textId="13466DA6" w:rsidR="0033761A" w:rsidRPr="00275746" w:rsidRDefault="0033761A" w:rsidP="0033761A">
            <w:pPr>
              <w:jc w:val="center"/>
              <w:rPr>
                <w:rFonts w:ascii="GHEA Grapalat" w:hAnsi="GHEA Grapalat" w:cs="Arial"/>
                <w:color w:val="000000"/>
                <w:sz w:val="18"/>
                <w:szCs w:val="18"/>
                <w:lang w:val="ru-RU" w:eastAsia="ru-RU"/>
              </w:rPr>
            </w:pPr>
            <w:r w:rsidRPr="009A3853">
              <w:rPr>
                <w:rFonts w:ascii="GHEA Grapalat" w:hAnsi="GHEA Grapalat" w:cs="Arial"/>
                <w:color w:val="000000"/>
                <w:sz w:val="18"/>
                <w:szCs w:val="18"/>
                <w:lang w:val="ru-RU" w:eastAsia="ru-RU"/>
              </w:rPr>
              <w:t>…</w:t>
            </w:r>
          </w:p>
        </w:tc>
        <w:tc>
          <w:tcPr>
            <w:tcW w:w="639" w:type="dxa"/>
            <w:tcBorders>
              <w:top w:val="nil"/>
              <w:left w:val="nil"/>
              <w:bottom w:val="single" w:sz="4" w:space="0" w:color="auto"/>
              <w:right w:val="single" w:sz="4" w:space="0" w:color="auto"/>
            </w:tcBorders>
            <w:shd w:val="clear" w:color="auto" w:fill="auto"/>
          </w:tcPr>
          <w:p w14:paraId="3FA23936" w14:textId="76A319FD" w:rsidR="0033761A" w:rsidRPr="00275746" w:rsidRDefault="0033761A" w:rsidP="0033761A">
            <w:pPr>
              <w:jc w:val="center"/>
              <w:rPr>
                <w:rFonts w:ascii="GHEA Grapalat" w:hAnsi="GHEA Grapalat" w:cs="Arial"/>
                <w:color w:val="000000"/>
                <w:sz w:val="18"/>
                <w:szCs w:val="18"/>
                <w:lang w:val="ru-RU" w:eastAsia="ru-RU"/>
              </w:rPr>
            </w:pPr>
            <w:r w:rsidRPr="009A3853">
              <w:rPr>
                <w:rFonts w:ascii="GHEA Grapalat" w:hAnsi="GHEA Grapalat" w:cs="Arial"/>
                <w:color w:val="000000"/>
                <w:sz w:val="18"/>
                <w:szCs w:val="18"/>
                <w:lang w:val="ru-RU" w:eastAsia="ru-RU"/>
              </w:rPr>
              <w:t>…</w:t>
            </w:r>
          </w:p>
        </w:tc>
        <w:tc>
          <w:tcPr>
            <w:tcW w:w="849" w:type="dxa"/>
            <w:tcBorders>
              <w:top w:val="nil"/>
              <w:left w:val="nil"/>
              <w:bottom w:val="single" w:sz="4" w:space="0" w:color="auto"/>
              <w:right w:val="single" w:sz="4" w:space="0" w:color="auto"/>
            </w:tcBorders>
            <w:shd w:val="clear" w:color="auto" w:fill="auto"/>
          </w:tcPr>
          <w:p w14:paraId="4D79A39C" w14:textId="5C2FE01D" w:rsidR="0033761A" w:rsidRPr="000F4C11" w:rsidRDefault="0033761A" w:rsidP="0033761A">
            <w:pPr>
              <w:jc w:val="center"/>
              <w:rPr>
                <w:rFonts w:ascii="GHEA Grapalat" w:hAnsi="GHEA Grapalat" w:cs="Arial"/>
                <w:color w:val="000000"/>
                <w:sz w:val="16"/>
                <w:szCs w:val="16"/>
                <w:lang w:val="hy-AM" w:eastAsia="ru-RU"/>
              </w:rPr>
            </w:pPr>
            <w:r w:rsidRPr="009A3853">
              <w:rPr>
                <w:rFonts w:ascii="GHEA Grapalat" w:hAnsi="GHEA Grapalat" w:cs="Arial"/>
                <w:color w:val="000000"/>
                <w:sz w:val="18"/>
                <w:szCs w:val="18"/>
                <w:lang w:val="ru-RU" w:eastAsia="ru-RU"/>
              </w:rPr>
              <w:t>…</w:t>
            </w:r>
          </w:p>
        </w:tc>
      </w:tr>
      <w:tr w:rsidR="0033761A" w:rsidRPr="00275746" w14:paraId="0BEF6986" w14:textId="77777777" w:rsidTr="00413743">
        <w:trPr>
          <w:trHeight w:val="702"/>
        </w:trPr>
        <w:tc>
          <w:tcPr>
            <w:tcW w:w="1452" w:type="dxa"/>
            <w:tcBorders>
              <w:top w:val="nil"/>
              <w:left w:val="single" w:sz="4" w:space="0" w:color="auto"/>
              <w:bottom w:val="single" w:sz="4" w:space="0" w:color="auto"/>
              <w:right w:val="single" w:sz="4" w:space="0" w:color="auto"/>
            </w:tcBorders>
            <w:shd w:val="clear" w:color="auto" w:fill="auto"/>
            <w:vAlign w:val="center"/>
          </w:tcPr>
          <w:p w14:paraId="1613E7E5" w14:textId="77777777" w:rsidR="0033761A" w:rsidRPr="00742A90" w:rsidRDefault="0033761A" w:rsidP="0033761A">
            <w:pPr>
              <w:jc w:val="center"/>
              <w:rPr>
                <w:rFonts w:ascii="GHEA Grapalat" w:hAnsi="GHEA Grapalat" w:cs="Arial"/>
                <w:color w:val="000000"/>
                <w:sz w:val="18"/>
                <w:szCs w:val="18"/>
                <w:lang w:val="hy-AM" w:eastAsia="ru-RU"/>
              </w:rPr>
            </w:pPr>
            <w:r>
              <w:rPr>
                <w:rFonts w:ascii="GHEA Grapalat" w:hAnsi="GHEA Grapalat" w:cs="Arial"/>
                <w:color w:val="000000"/>
                <w:sz w:val="18"/>
                <w:szCs w:val="18"/>
                <w:lang w:val="hy-AM" w:eastAsia="ru-RU"/>
              </w:rPr>
              <w:t>12</w:t>
            </w:r>
          </w:p>
        </w:tc>
        <w:tc>
          <w:tcPr>
            <w:tcW w:w="2087" w:type="dxa"/>
            <w:tcBorders>
              <w:top w:val="nil"/>
              <w:left w:val="nil"/>
              <w:bottom w:val="single" w:sz="4" w:space="0" w:color="auto"/>
              <w:right w:val="single" w:sz="4" w:space="0" w:color="auto"/>
            </w:tcBorders>
            <w:shd w:val="clear" w:color="auto" w:fill="auto"/>
          </w:tcPr>
          <w:p w14:paraId="14B3FC2F" w14:textId="72A23D1B" w:rsidR="0033761A" w:rsidRPr="00275746" w:rsidRDefault="0033761A" w:rsidP="0033761A">
            <w:pPr>
              <w:jc w:val="center"/>
              <w:rPr>
                <w:rFonts w:ascii="GHEA Grapalat" w:hAnsi="GHEA Grapalat"/>
                <w:sz w:val="20"/>
                <w:szCs w:val="20"/>
              </w:rPr>
            </w:pPr>
            <w:r w:rsidRPr="009877E9">
              <w:rPr>
                <w:rFonts w:ascii="Sylfaen" w:hAnsi="Sylfaen" w:cs="GHEA Grapalat"/>
                <w:sz w:val="16"/>
                <w:szCs w:val="16"/>
              </w:rPr>
              <w:t>CPV</w:t>
            </w:r>
            <w:r w:rsidRPr="009877E9">
              <w:rPr>
                <w:rFonts w:ascii="Sylfaen" w:hAnsi="Sylfaen" w:cs="Arial"/>
                <w:sz w:val="16"/>
                <w:szCs w:val="16"/>
              </w:rPr>
              <w:t>-33141212/</w:t>
            </w:r>
            <w:r w:rsidRPr="009877E9">
              <w:rPr>
                <w:rFonts w:ascii="Sylfaen" w:hAnsi="Sylfaen" w:cs="Arial"/>
                <w:sz w:val="16"/>
                <w:szCs w:val="16"/>
                <w:lang w:val="hy-AM"/>
              </w:rPr>
              <w:t>512</w:t>
            </w:r>
          </w:p>
        </w:tc>
        <w:tc>
          <w:tcPr>
            <w:tcW w:w="2714" w:type="dxa"/>
            <w:tcBorders>
              <w:top w:val="nil"/>
              <w:left w:val="nil"/>
              <w:bottom w:val="single" w:sz="4" w:space="0" w:color="auto"/>
              <w:right w:val="single" w:sz="4" w:space="0" w:color="auto"/>
            </w:tcBorders>
            <w:shd w:val="clear" w:color="auto" w:fill="auto"/>
          </w:tcPr>
          <w:p w14:paraId="57DE4F32" w14:textId="1BF400DD" w:rsidR="0033761A" w:rsidRPr="00105B7C" w:rsidRDefault="0033761A" w:rsidP="0033761A">
            <w:pPr>
              <w:jc w:val="center"/>
              <w:rPr>
                <w:rFonts w:ascii="GHEA Grapalat" w:hAnsi="GHEA Grapalat" w:cs="GHEA Grapalat"/>
              </w:rPr>
            </w:pPr>
            <w:r w:rsidRPr="001D6C8C">
              <w:rPr>
                <w:rFonts w:ascii="Sylfaen" w:hAnsi="Sylfaen" w:cs="Arial"/>
                <w:sz w:val="16"/>
                <w:szCs w:val="16"/>
              </w:rPr>
              <w:t>Բժշկական</w:t>
            </w:r>
            <w:r w:rsidRPr="001D6C8C">
              <w:rPr>
                <w:rFonts w:ascii="Sylfaen" w:hAnsi="Sylfaen" w:cs="Arial"/>
                <w:sz w:val="16"/>
                <w:szCs w:val="16"/>
                <w:lang w:val="ru-RU"/>
              </w:rPr>
              <w:t xml:space="preserve"> </w:t>
            </w:r>
            <w:r w:rsidRPr="001D6C8C">
              <w:rPr>
                <w:rFonts w:ascii="Sylfaen" w:hAnsi="Sylfaen" w:cs="Arial"/>
                <w:sz w:val="16"/>
                <w:szCs w:val="16"/>
              </w:rPr>
              <w:t>այլ</w:t>
            </w:r>
            <w:r w:rsidRPr="001D6C8C">
              <w:rPr>
                <w:rFonts w:ascii="Sylfaen" w:hAnsi="Sylfaen" w:cs="Arial"/>
                <w:sz w:val="16"/>
                <w:szCs w:val="16"/>
                <w:lang w:val="ru-RU"/>
              </w:rPr>
              <w:t xml:space="preserve"> </w:t>
            </w:r>
            <w:r w:rsidRPr="001D6C8C">
              <w:rPr>
                <w:rFonts w:ascii="Sylfaen" w:hAnsi="Sylfaen" w:cs="Arial"/>
                <w:sz w:val="16"/>
                <w:szCs w:val="16"/>
              </w:rPr>
              <w:t>նյութեր</w:t>
            </w:r>
            <w:r w:rsidRPr="001D6C8C">
              <w:rPr>
                <w:rFonts w:ascii="Sylfaen" w:hAnsi="Sylfaen" w:cs="Arial"/>
                <w:color w:val="000000"/>
                <w:sz w:val="16"/>
                <w:szCs w:val="16"/>
                <w:lang w:val="ru-RU"/>
              </w:rPr>
              <w:t xml:space="preserve"> </w:t>
            </w:r>
          </w:p>
        </w:tc>
        <w:tc>
          <w:tcPr>
            <w:tcW w:w="622" w:type="dxa"/>
            <w:tcBorders>
              <w:top w:val="nil"/>
              <w:left w:val="nil"/>
              <w:bottom w:val="single" w:sz="4" w:space="0" w:color="auto"/>
              <w:right w:val="single" w:sz="4" w:space="0" w:color="auto"/>
            </w:tcBorders>
            <w:shd w:val="clear" w:color="auto" w:fill="auto"/>
            <w:vAlign w:val="center"/>
          </w:tcPr>
          <w:p w14:paraId="06910CE1" w14:textId="77777777" w:rsidR="0033761A" w:rsidRPr="00275746" w:rsidRDefault="0033761A" w:rsidP="0033761A">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w:t>
            </w:r>
          </w:p>
        </w:tc>
        <w:tc>
          <w:tcPr>
            <w:tcW w:w="623" w:type="dxa"/>
            <w:tcBorders>
              <w:top w:val="nil"/>
              <w:left w:val="nil"/>
              <w:bottom w:val="single" w:sz="4" w:space="0" w:color="auto"/>
              <w:right w:val="single" w:sz="4" w:space="0" w:color="auto"/>
            </w:tcBorders>
            <w:shd w:val="clear" w:color="auto" w:fill="auto"/>
            <w:vAlign w:val="center"/>
          </w:tcPr>
          <w:p w14:paraId="05A7D3CE" w14:textId="77777777" w:rsidR="0033761A" w:rsidRPr="00275746" w:rsidRDefault="0033761A" w:rsidP="0033761A">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w:t>
            </w:r>
          </w:p>
        </w:tc>
        <w:tc>
          <w:tcPr>
            <w:tcW w:w="623" w:type="dxa"/>
            <w:tcBorders>
              <w:top w:val="nil"/>
              <w:left w:val="nil"/>
              <w:bottom w:val="single" w:sz="4" w:space="0" w:color="auto"/>
              <w:right w:val="single" w:sz="4" w:space="0" w:color="auto"/>
            </w:tcBorders>
            <w:shd w:val="clear" w:color="auto" w:fill="auto"/>
            <w:vAlign w:val="center"/>
          </w:tcPr>
          <w:p w14:paraId="127544EE" w14:textId="77777777" w:rsidR="0033761A" w:rsidRPr="00275746" w:rsidRDefault="0033761A" w:rsidP="0033761A">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w:t>
            </w:r>
          </w:p>
        </w:tc>
        <w:tc>
          <w:tcPr>
            <w:tcW w:w="623" w:type="dxa"/>
            <w:tcBorders>
              <w:top w:val="nil"/>
              <w:left w:val="nil"/>
              <w:bottom w:val="single" w:sz="4" w:space="0" w:color="auto"/>
              <w:right w:val="single" w:sz="4" w:space="0" w:color="auto"/>
            </w:tcBorders>
            <w:shd w:val="clear" w:color="auto" w:fill="auto"/>
            <w:vAlign w:val="center"/>
          </w:tcPr>
          <w:p w14:paraId="37E20FB1" w14:textId="77777777" w:rsidR="0033761A" w:rsidRPr="00275746" w:rsidRDefault="0033761A" w:rsidP="0033761A">
            <w:pPr>
              <w:jc w:val="center"/>
              <w:rPr>
                <w:rFonts w:ascii="GHEA Grapalat" w:hAnsi="GHEA Grapalat" w:cs="Arial"/>
                <w:color w:val="000000"/>
                <w:sz w:val="18"/>
                <w:szCs w:val="18"/>
                <w:lang w:val="ru-RU" w:eastAsia="ru-RU"/>
              </w:rPr>
            </w:pPr>
            <w:r w:rsidRPr="00275746">
              <w:rPr>
                <w:rFonts w:ascii="GHEA Grapalat" w:hAnsi="GHEA Grapalat" w:cs="Arial"/>
                <w:color w:val="000000"/>
                <w:sz w:val="18"/>
                <w:szCs w:val="18"/>
                <w:lang w:val="ru-RU" w:eastAsia="ru-RU"/>
              </w:rPr>
              <w:t>…</w:t>
            </w:r>
          </w:p>
        </w:tc>
        <w:tc>
          <w:tcPr>
            <w:tcW w:w="637" w:type="dxa"/>
            <w:tcBorders>
              <w:top w:val="nil"/>
              <w:left w:val="nil"/>
              <w:bottom w:val="single" w:sz="4" w:space="0" w:color="auto"/>
              <w:right w:val="single" w:sz="4" w:space="0" w:color="auto"/>
            </w:tcBorders>
            <w:shd w:val="clear" w:color="auto" w:fill="auto"/>
            <w:vAlign w:val="center"/>
          </w:tcPr>
          <w:p w14:paraId="7680B9BC" w14:textId="77777777" w:rsidR="0033761A" w:rsidRPr="00275746" w:rsidRDefault="0033761A" w:rsidP="0033761A">
            <w:pPr>
              <w:jc w:val="center"/>
              <w:rPr>
                <w:rFonts w:ascii="GHEA Grapalat" w:hAnsi="GHEA Grapalat"/>
              </w:rPr>
            </w:pPr>
            <w:r w:rsidRPr="00275746">
              <w:rPr>
                <w:rFonts w:ascii="GHEA Grapalat" w:hAnsi="GHEA Grapalat" w:cs="Arial"/>
                <w:color w:val="000000"/>
                <w:sz w:val="18"/>
                <w:szCs w:val="18"/>
                <w:lang w:val="ru-RU" w:eastAsia="ru-RU"/>
              </w:rPr>
              <w:t>…</w:t>
            </w:r>
          </w:p>
        </w:tc>
        <w:tc>
          <w:tcPr>
            <w:tcW w:w="637" w:type="dxa"/>
            <w:tcBorders>
              <w:top w:val="nil"/>
              <w:left w:val="nil"/>
              <w:bottom w:val="single" w:sz="4" w:space="0" w:color="auto"/>
              <w:right w:val="single" w:sz="4" w:space="0" w:color="auto"/>
            </w:tcBorders>
            <w:shd w:val="clear" w:color="auto" w:fill="auto"/>
            <w:vAlign w:val="center"/>
          </w:tcPr>
          <w:p w14:paraId="43626997" w14:textId="77777777" w:rsidR="0033761A" w:rsidRPr="00275746" w:rsidRDefault="0033761A" w:rsidP="0033761A">
            <w:pPr>
              <w:jc w:val="center"/>
              <w:rPr>
                <w:rFonts w:ascii="GHEA Grapalat" w:hAnsi="GHEA Grapalat"/>
              </w:rPr>
            </w:pPr>
            <w:r w:rsidRPr="00275746">
              <w:rPr>
                <w:rFonts w:ascii="GHEA Grapalat" w:hAnsi="GHEA Grapalat" w:cs="Arial"/>
                <w:color w:val="000000"/>
                <w:sz w:val="18"/>
                <w:szCs w:val="18"/>
                <w:lang w:val="ru-RU" w:eastAsia="ru-RU"/>
              </w:rPr>
              <w:t>…</w:t>
            </w:r>
          </w:p>
        </w:tc>
        <w:tc>
          <w:tcPr>
            <w:tcW w:w="639" w:type="dxa"/>
            <w:tcBorders>
              <w:top w:val="nil"/>
              <w:left w:val="nil"/>
              <w:bottom w:val="single" w:sz="4" w:space="0" w:color="auto"/>
              <w:right w:val="single" w:sz="4" w:space="0" w:color="auto"/>
            </w:tcBorders>
            <w:shd w:val="clear" w:color="auto" w:fill="auto"/>
            <w:vAlign w:val="center"/>
          </w:tcPr>
          <w:p w14:paraId="3179AF48" w14:textId="77777777" w:rsidR="0033761A" w:rsidRDefault="0033761A" w:rsidP="0033761A">
            <w:pPr>
              <w:jc w:val="center"/>
            </w:pPr>
            <w:r w:rsidRPr="00782BE4">
              <w:rPr>
                <w:rFonts w:ascii="GHEA Grapalat" w:hAnsi="GHEA Grapalat" w:cs="Arial"/>
                <w:color w:val="000000"/>
                <w:sz w:val="18"/>
                <w:szCs w:val="18"/>
                <w:lang w:val="ru-RU" w:eastAsia="ru-RU"/>
              </w:rPr>
              <w:t>…</w:t>
            </w:r>
          </w:p>
        </w:tc>
        <w:tc>
          <w:tcPr>
            <w:tcW w:w="639" w:type="dxa"/>
            <w:tcBorders>
              <w:top w:val="nil"/>
              <w:left w:val="nil"/>
              <w:bottom w:val="single" w:sz="4" w:space="0" w:color="auto"/>
              <w:right w:val="single" w:sz="4" w:space="0" w:color="auto"/>
            </w:tcBorders>
            <w:shd w:val="clear" w:color="auto" w:fill="auto"/>
            <w:vAlign w:val="center"/>
          </w:tcPr>
          <w:p w14:paraId="24462670" w14:textId="77777777" w:rsidR="0033761A" w:rsidRDefault="0033761A" w:rsidP="0033761A">
            <w:pPr>
              <w:jc w:val="center"/>
            </w:pPr>
            <w:r w:rsidRPr="008D061F">
              <w:rPr>
                <w:rFonts w:ascii="GHEA Grapalat" w:hAnsi="GHEA Grapalat" w:cs="Arial"/>
                <w:color w:val="000000"/>
                <w:sz w:val="18"/>
                <w:szCs w:val="18"/>
                <w:lang w:val="ru-RU" w:eastAsia="ru-RU"/>
              </w:rPr>
              <w:t>…</w:t>
            </w:r>
          </w:p>
        </w:tc>
        <w:tc>
          <w:tcPr>
            <w:tcW w:w="639" w:type="dxa"/>
            <w:tcBorders>
              <w:top w:val="nil"/>
              <w:left w:val="nil"/>
              <w:bottom w:val="single" w:sz="4" w:space="0" w:color="auto"/>
              <w:right w:val="single" w:sz="4" w:space="0" w:color="auto"/>
            </w:tcBorders>
            <w:shd w:val="clear" w:color="auto" w:fill="auto"/>
            <w:vAlign w:val="center"/>
          </w:tcPr>
          <w:p w14:paraId="323D62E4" w14:textId="77777777" w:rsidR="0033761A" w:rsidRDefault="0033761A" w:rsidP="0033761A">
            <w:pPr>
              <w:jc w:val="center"/>
            </w:pPr>
            <w:r w:rsidRPr="001D634C">
              <w:rPr>
                <w:rFonts w:ascii="GHEA Grapalat" w:hAnsi="GHEA Grapalat" w:cs="Arial"/>
                <w:color w:val="000000"/>
                <w:sz w:val="18"/>
                <w:szCs w:val="18"/>
                <w:lang w:val="ru-RU" w:eastAsia="ru-RU"/>
              </w:rPr>
              <w:t>…</w:t>
            </w:r>
          </w:p>
        </w:tc>
        <w:tc>
          <w:tcPr>
            <w:tcW w:w="639" w:type="dxa"/>
            <w:tcBorders>
              <w:top w:val="nil"/>
              <w:left w:val="nil"/>
              <w:bottom w:val="single" w:sz="4" w:space="0" w:color="auto"/>
              <w:right w:val="single" w:sz="4" w:space="0" w:color="auto"/>
            </w:tcBorders>
            <w:shd w:val="clear" w:color="auto" w:fill="auto"/>
          </w:tcPr>
          <w:p w14:paraId="78079440" w14:textId="7D962F9E" w:rsidR="0033761A" w:rsidRPr="00275746" w:rsidRDefault="0033761A" w:rsidP="0033761A">
            <w:pPr>
              <w:jc w:val="center"/>
              <w:rPr>
                <w:rFonts w:ascii="GHEA Grapalat" w:hAnsi="GHEA Grapalat" w:cs="Arial"/>
                <w:color w:val="000000"/>
                <w:sz w:val="18"/>
                <w:szCs w:val="18"/>
                <w:lang w:val="ru-RU" w:eastAsia="ru-RU"/>
              </w:rPr>
            </w:pPr>
            <w:r w:rsidRPr="009A3853">
              <w:rPr>
                <w:rFonts w:ascii="GHEA Grapalat" w:hAnsi="GHEA Grapalat" w:cs="Arial"/>
                <w:color w:val="000000"/>
                <w:sz w:val="18"/>
                <w:szCs w:val="18"/>
                <w:lang w:val="ru-RU" w:eastAsia="ru-RU"/>
              </w:rPr>
              <w:t>…</w:t>
            </w:r>
          </w:p>
        </w:tc>
        <w:tc>
          <w:tcPr>
            <w:tcW w:w="639" w:type="dxa"/>
            <w:tcBorders>
              <w:top w:val="nil"/>
              <w:left w:val="nil"/>
              <w:bottom w:val="single" w:sz="4" w:space="0" w:color="auto"/>
              <w:right w:val="single" w:sz="4" w:space="0" w:color="auto"/>
            </w:tcBorders>
            <w:shd w:val="clear" w:color="auto" w:fill="auto"/>
          </w:tcPr>
          <w:p w14:paraId="55CF49C5" w14:textId="2679146B" w:rsidR="0033761A" w:rsidRPr="00275746" w:rsidRDefault="0033761A" w:rsidP="0033761A">
            <w:pPr>
              <w:jc w:val="center"/>
              <w:rPr>
                <w:rFonts w:ascii="GHEA Grapalat" w:hAnsi="GHEA Grapalat" w:cs="Arial"/>
                <w:color w:val="000000"/>
                <w:sz w:val="18"/>
                <w:szCs w:val="18"/>
                <w:lang w:val="ru-RU" w:eastAsia="ru-RU"/>
              </w:rPr>
            </w:pPr>
            <w:r w:rsidRPr="009A3853">
              <w:rPr>
                <w:rFonts w:ascii="GHEA Grapalat" w:hAnsi="GHEA Grapalat" w:cs="Arial"/>
                <w:color w:val="000000"/>
                <w:sz w:val="18"/>
                <w:szCs w:val="18"/>
                <w:lang w:val="ru-RU" w:eastAsia="ru-RU"/>
              </w:rPr>
              <w:t>…</w:t>
            </w:r>
          </w:p>
        </w:tc>
        <w:tc>
          <w:tcPr>
            <w:tcW w:w="639" w:type="dxa"/>
            <w:tcBorders>
              <w:top w:val="nil"/>
              <w:left w:val="nil"/>
              <w:bottom w:val="single" w:sz="4" w:space="0" w:color="auto"/>
              <w:right w:val="single" w:sz="4" w:space="0" w:color="auto"/>
            </w:tcBorders>
            <w:shd w:val="clear" w:color="auto" w:fill="auto"/>
          </w:tcPr>
          <w:p w14:paraId="0C4DE169" w14:textId="01283228" w:rsidR="0033761A" w:rsidRPr="00275746" w:rsidRDefault="0033761A" w:rsidP="0033761A">
            <w:pPr>
              <w:jc w:val="center"/>
              <w:rPr>
                <w:rFonts w:ascii="GHEA Grapalat" w:hAnsi="GHEA Grapalat" w:cs="Arial"/>
                <w:color w:val="000000"/>
                <w:sz w:val="18"/>
                <w:szCs w:val="18"/>
                <w:lang w:val="ru-RU" w:eastAsia="ru-RU"/>
              </w:rPr>
            </w:pPr>
            <w:r w:rsidRPr="009A3853">
              <w:rPr>
                <w:rFonts w:ascii="GHEA Grapalat" w:hAnsi="GHEA Grapalat" w:cs="Arial"/>
                <w:color w:val="000000"/>
                <w:sz w:val="18"/>
                <w:szCs w:val="18"/>
                <w:lang w:val="ru-RU" w:eastAsia="ru-RU"/>
              </w:rPr>
              <w:t>…</w:t>
            </w:r>
          </w:p>
        </w:tc>
        <w:tc>
          <w:tcPr>
            <w:tcW w:w="639" w:type="dxa"/>
            <w:tcBorders>
              <w:top w:val="nil"/>
              <w:left w:val="nil"/>
              <w:bottom w:val="single" w:sz="4" w:space="0" w:color="auto"/>
              <w:right w:val="single" w:sz="4" w:space="0" w:color="auto"/>
            </w:tcBorders>
            <w:shd w:val="clear" w:color="auto" w:fill="auto"/>
          </w:tcPr>
          <w:p w14:paraId="22CD40A1" w14:textId="40E417E3" w:rsidR="0033761A" w:rsidRPr="00275746" w:rsidRDefault="0033761A" w:rsidP="0033761A">
            <w:pPr>
              <w:jc w:val="center"/>
              <w:rPr>
                <w:rFonts w:ascii="GHEA Grapalat" w:hAnsi="GHEA Grapalat" w:cs="Arial"/>
                <w:color w:val="000000"/>
                <w:sz w:val="18"/>
                <w:szCs w:val="18"/>
                <w:lang w:val="ru-RU" w:eastAsia="ru-RU"/>
              </w:rPr>
            </w:pPr>
            <w:r w:rsidRPr="009A3853">
              <w:rPr>
                <w:rFonts w:ascii="GHEA Grapalat" w:hAnsi="GHEA Grapalat" w:cs="Arial"/>
                <w:color w:val="000000"/>
                <w:sz w:val="18"/>
                <w:szCs w:val="18"/>
                <w:lang w:val="ru-RU" w:eastAsia="ru-RU"/>
              </w:rPr>
              <w:t>…</w:t>
            </w:r>
          </w:p>
        </w:tc>
        <w:tc>
          <w:tcPr>
            <w:tcW w:w="849" w:type="dxa"/>
            <w:tcBorders>
              <w:top w:val="nil"/>
              <w:left w:val="nil"/>
              <w:bottom w:val="single" w:sz="4" w:space="0" w:color="auto"/>
              <w:right w:val="single" w:sz="4" w:space="0" w:color="auto"/>
            </w:tcBorders>
            <w:shd w:val="clear" w:color="auto" w:fill="auto"/>
          </w:tcPr>
          <w:p w14:paraId="37351EE8" w14:textId="56FF8715" w:rsidR="0033761A" w:rsidRPr="000F4C11" w:rsidRDefault="0033761A" w:rsidP="0033761A">
            <w:pPr>
              <w:jc w:val="center"/>
              <w:rPr>
                <w:rFonts w:ascii="GHEA Grapalat" w:hAnsi="GHEA Grapalat" w:cs="Arial"/>
                <w:color w:val="000000"/>
                <w:sz w:val="16"/>
                <w:szCs w:val="16"/>
                <w:lang w:val="hy-AM" w:eastAsia="ru-RU"/>
              </w:rPr>
            </w:pPr>
            <w:r w:rsidRPr="009A3853">
              <w:rPr>
                <w:rFonts w:ascii="GHEA Grapalat" w:hAnsi="GHEA Grapalat" w:cs="Arial"/>
                <w:color w:val="000000"/>
                <w:sz w:val="18"/>
                <w:szCs w:val="18"/>
                <w:lang w:val="ru-RU" w:eastAsia="ru-RU"/>
              </w:rPr>
              <w:t>…</w:t>
            </w:r>
          </w:p>
        </w:tc>
      </w:tr>
    </w:tbl>
    <w:p w14:paraId="628A6707" w14:textId="77777777" w:rsidR="00071D1C" w:rsidRPr="00D24DEE" w:rsidRDefault="00071D1C" w:rsidP="00EF3662">
      <w:pPr>
        <w:rPr>
          <w:rFonts w:ascii="GHEA Grapalat" w:hAnsi="GHEA Grapalat"/>
          <w:i/>
          <w:sz w:val="18"/>
          <w:szCs w:val="18"/>
          <w:lang w:val="hy-AM"/>
        </w:rPr>
      </w:pPr>
    </w:p>
    <w:p w14:paraId="729F5247" w14:textId="77777777" w:rsidR="00071D1C" w:rsidRPr="00A71D81" w:rsidRDefault="00071D1C" w:rsidP="00EF3662">
      <w:pPr>
        <w:rPr>
          <w:rFonts w:ascii="GHEA Grapalat" w:hAnsi="GHEA Grapalat" w:cs="Sylfaen"/>
          <w:i/>
          <w:sz w:val="18"/>
          <w:szCs w:val="18"/>
          <w:lang w:val="pt-BR"/>
        </w:rPr>
      </w:pPr>
      <w:r w:rsidRPr="00D24DEE">
        <w:rPr>
          <w:rFonts w:ascii="GHEA Grapalat" w:hAnsi="GHEA Grapalat"/>
          <w:i/>
          <w:sz w:val="18"/>
          <w:szCs w:val="18"/>
          <w:lang w:val="hy-AM"/>
        </w:rPr>
        <w:t xml:space="preserve">* </w:t>
      </w:r>
      <w:r w:rsidRPr="00A71D81">
        <w:rPr>
          <w:rFonts w:ascii="GHEA Grapalat" w:hAnsi="GHEA Grapalat" w:cs="Sylfaen"/>
          <w:i/>
          <w:sz w:val="18"/>
          <w:szCs w:val="18"/>
          <w:lang w:val="pt-BR"/>
        </w:rPr>
        <w:t>Վճարման</w:t>
      </w:r>
      <w:r w:rsidRPr="00D24DEE">
        <w:rPr>
          <w:rFonts w:ascii="GHEA Grapalat" w:hAnsi="GHEA Grapalat" w:cs="Times Armenian"/>
          <w:i/>
          <w:sz w:val="18"/>
          <w:szCs w:val="18"/>
          <w:lang w:val="hy-AM"/>
        </w:rPr>
        <w:t xml:space="preserve"> </w:t>
      </w:r>
      <w:r w:rsidRPr="00A71D81">
        <w:rPr>
          <w:rFonts w:ascii="GHEA Grapalat" w:hAnsi="GHEA Grapalat" w:cs="Sylfaen"/>
          <w:i/>
          <w:sz w:val="18"/>
          <w:szCs w:val="18"/>
          <w:lang w:val="pt-BR"/>
        </w:rPr>
        <w:t>ենթակա</w:t>
      </w:r>
      <w:r w:rsidRPr="00D24DEE">
        <w:rPr>
          <w:rFonts w:ascii="GHEA Grapalat" w:hAnsi="GHEA Grapalat" w:cs="Times Armenian"/>
          <w:i/>
          <w:sz w:val="18"/>
          <w:szCs w:val="18"/>
          <w:lang w:val="hy-AM"/>
        </w:rPr>
        <w:t xml:space="preserve"> </w:t>
      </w:r>
      <w:r w:rsidRPr="00A71D81">
        <w:rPr>
          <w:rFonts w:ascii="GHEA Grapalat" w:hAnsi="GHEA Grapalat" w:cs="Sylfaen"/>
          <w:i/>
          <w:sz w:val="18"/>
          <w:szCs w:val="18"/>
          <w:lang w:val="pt-BR"/>
        </w:rPr>
        <w:t>գումարները</w:t>
      </w:r>
      <w:r w:rsidRPr="00D24DEE">
        <w:rPr>
          <w:rFonts w:ascii="GHEA Grapalat" w:hAnsi="GHEA Grapalat" w:cs="Times Armenian"/>
          <w:i/>
          <w:sz w:val="18"/>
          <w:szCs w:val="18"/>
          <w:lang w:val="hy-AM"/>
        </w:rPr>
        <w:t xml:space="preserve"> </w:t>
      </w:r>
      <w:r w:rsidRPr="00A71D81">
        <w:rPr>
          <w:rFonts w:ascii="GHEA Grapalat" w:hAnsi="GHEA Grapalat" w:cs="Sylfaen"/>
          <w:i/>
          <w:sz w:val="18"/>
          <w:szCs w:val="18"/>
          <w:lang w:val="pt-BR"/>
        </w:rPr>
        <w:t>ներկայացվում են աճողական</w:t>
      </w:r>
      <w:r w:rsidRPr="00D24DEE">
        <w:rPr>
          <w:rFonts w:ascii="GHEA Grapalat" w:hAnsi="GHEA Grapalat" w:cs="Times Armenian"/>
          <w:i/>
          <w:sz w:val="18"/>
          <w:szCs w:val="18"/>
          <w:lang w:val="hy-AM"/>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A037CA"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5="http://schemas.microsoft.com/office/word/2012/wordml">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gramStart"/>
      <w:r w:rsidRPr="00A71D81">
        <w:rPr>
          <w:rFonts w:ascii="GHEA Grapalat" w:hAnsi="GHEA Grapalat" w:cs="Sylfaen"/>
          <w:bCs/>
          <w:sz w:val="18"/>
          <w:szCs w:val="18"/>
        </w:rPr>
        <w:t>պայմանագրի</w:t>
      </w:r>
      <w:proofErr w:type="gramEnd"/>
      <w:r w:rsidRPr="00A71D81">
        <w:rPr>
          <w:rFonts w:ascii="GHEA Grapalat" w:hAnsi="GHEA Grapalat" w:cs="Sylfaen"/>
          <w:bCs/>
          <w:sz w:val="18"/>
          <w:szCs w:val="18"/>
        </w:rPr>
        <w:t xml:space="preserve">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gramStart"/>
      <w:r w:rsidRPr="00A71D81">
        <w:rPr>
          <w:rFonts w:ascii="GHEA Grapalat" w:hAnsi="GHEA Grapalat" w:cs="Sylfaen"/>
          <w:sz w:val="20"/>
          <w:szCs w:val="20"/>
          <w:lang w:eastAsia="ru-RU"/>
        </w:rPr>
        <w:t>հայտը</w:t>
      </w:r>
      <w:proofErr w:type="gramEnd"/>
      <w:r w:rsidRPr="00A71D81">
        <w:rPr>
          <w:rFonts w:ascii="GHEA Grapalat" w:hAnsi="GHEA Grapalat" w:cs="Sylfaen"/>
          <w:sz w:val="20"/>
          <w:szCs w:val="20"/>
          <w:lang w:eastAsia="ru-RU"/>
        </w:rPr>
        <w:t xml:space="preserve">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5" w:name="_Hlk187704942"/>
      <w:r w:rsidRPr="005E1F72">
        <w:rPr>
          <w:rFonts w:ascii="GHEA Grapalat" w:hAnsi="GHEA Grapalat"/>
          <w:i/>
          <w:sz w:val="18"/>
          <w:lang w:val="hy-AM"/>
        </w:rPr>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aff"/>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aff"/>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5"/>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A4DBF6" w14:textId="77777777" w:rsidR="00F1197F" w:rsidRDefault="00F1197F">
      <w:r>
        <w:separator/>
      </w:r>
    </w:p>
  </w:endnote>
  <w:endnote w:type="continuationSeparator" w:id="0">
    <w:p w14:paraId="73628AFE" w14:textId="77777777" w:rsidR="00F1197F" w:rsidRDefault="00F11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Calibri"/>
    <w:panose1 w:val="020B0604020202020204"/>
    <w:charset w:val="00"/>
    <w:family w:val="swiss"/>
    <w:pitch w:val="variable"/>
    <w:sig w:usb0="00000087" w:usb1="00000000" w:usb2="00000000" w:usb3="00000000" w:csb0="0000001B" w:csb1="00000000"/>
  </w:font>
  <w:font w:name="Arial AMU">
    <w:altName w:val="Arial"/>
    <w:panose1 w:val="020B0604020202020204"/>
    <w:charset w:val="00"/>
    <w:family w:val="swiss"/>
    <w:pitch w:val="variable"/>
    <w:sig w:usb0="800006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GHEA Mariam">
    <w:altName w:val="Sylfae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6086F5" w14:textId="77777777" w:rsidR="00F1197F" w:rsidRDefault="00F1197F">
      <w:r>
        <w:separator/>
      </w:r>
    </w:p>
  </w:footnote>
  <w:footnote w:type="continuationSeparator" w:id="0">
    <w:p w14:paraId="3445339D" w14:textId="77777777" w:rsidR="00F1197F" w:rsidRDefault="00F1197F">
      <w:r>
        <w:continuationSeparator/>
      </w:r>
    </w:p>
  </w:footnote>
  <w:footnote w:id="1">
    <w:p w14:paraId="5BDA916E" w14:textId="4A0C8C20" w:rsidR="00BF58C6" w:rsidRPr="006F2A6C" w:rsidRDefault="00BF58C6"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63E63230" w14:textId="17EEF92F" w:rsidR="00BF58C6" w:rsidRPr="00D45BA2" w:rsidRDefault="00BF58C6"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3">
    <w:p w14:paraId="00610145" w14:textId="52E8961C" w:rsidR="00BF58C6" w:rsidRPr="00FD4E69" w:rsidRDefault="00BF58C6"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4">
    <w:p w14:paraId="40326818" w14:textId="77777777" w:rsidR="00BF58C6" w:rsidRPr="000B7538" w:rsidRDefault="00BF58C6"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BF58C6" w:rsidRPr="000B7538" w:rsidRDefault="00BF58C6"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BF58C6" w:rsidRPr="00523B4A" w:rsidRDefault="00BF58C6">
      <w:pPr>
        <w:pStyle w:val="af2"/>
        <w:rPr>
          <w:rFonts w:asciiTheme="minorHAnsi" w:hAnsiTheme="minorHAnsi"/>
        </w:rPr>
      </w:pPr>
    </w:p>
  </w:footnote>
  <w:footnote w:id="5">
    <w:p w14:paraId="18B31D9B" w14:textId="41260695" w:rsidR="00BF58C6" w:rsidRPr="00002A8F" w:rsidRDefault="00BF58C6">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6">
    <w:p w14:paraId="0259F086" w14:textId="54455835" w:rsidR="00BF58C6" w:rsidRPr="004E599D" w:rsidRDefault="00BF58C6">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7">
    <w:p w14:paraId="1170C63B" w14:textId="77777777" w:rsidR="00BF58C6" w:rsidRPr="006265F4" w:rsidRDefault="00BF58C6"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BF58C6" w:rsidRPr="00416526" w:rsidRDefault="00BF58C6"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8">
    <w:p w14:paraId="00CF2803" w14:textId="2C4F68CE" w:rsidR="00BF58C6" w:rsidRPr="00151EB5" w:rsidRDefault="00BF58C6"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9">
    <w:p w14:paraId="382BE66C" w14:textId="6BDF393B" w:rsidR="00BF58C6" w:rsidRPr="00151EB5" w:rsidRDefault="00BF58C6">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0">
    <w:p w14:paraId="1CAC96EA" w14:textId="77777777" w:rsidR="00BF58C6" w:rsidRPr="00E34F95" w:rsidRDefault="00BF58C6"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11">
    <w:p w14:paraId="50DA7971" w14:textId="77777777" w:rsidR="00151C18" w:rsidRDefault="00151C18" w:rsidP="00151C18">
      <w:pPr>
        <w:rPr>
          <w:rFonts w:ascii="GHEA Grapalat" w:hAnsi="GHEA Grapalat"/>
          <w:i/>
          <w:sz w:val="16"/>
          <w:lang w:val="hy-AM"/>
        </w:rPr>
      </w:pPr>
      <w:r>
        <w:rPr>
          <w:rStyle w:val="af6"/>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6871C7EE" w14:textId="77777777" w:rsidR="00151C18" w:rsidRPr="00265BC4" w:rsidRDefault="00151C18" w:rsidP="00151C18">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700FD42B" w14:textId="77777777" w:rsidR="00151C18" w:rsidRPr="00BE68BB" w:rsidRDefault="00151C18" w:rsidP="00151C18">
      <w:pPr>
        <w:pStyle w:val="af2"/>
        <w:rPr>
          <w:rFonts w:asciiTheme="minorHAnsi" w:hAnsiTheme="minorHAnsi"/>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4253DD3"/>
    <w:multiLevelType w:val="multilevel"/>
    <w:tmpl w:val="FBCC6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0C70F01"/>
    <w:multiLevelType w:val="multilevel"/>
    <w:tmpl w:val="A8A69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53AA60C8"/>
    <w:multiLevelType w:val="multilevel"/>
    <w:tmpl w:val="68342C56"/>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21">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3"/>
  </w:num>
  <w:num w:numId="2">
    <w:abstractNumId w:val="9"/>
  </w:num>
  <w:num w:numId="3">
    <w:abstractNumId w:val="21"/>
  </w:num>
  <w:num w:numId="4">
    <w:abstractNumId w:val="17"/>
  </w:num>
  <w:num w:numId="5">
    <w:abstractNumId w:val="25"/>
  </w:num>
  <w:num w:numId="6">
    <w:abstractNumId w:val="23"/>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6"/>
  </w:num>
  <w:num w:numId="11">
    <w:abstractNumId w:val="8"/>
  </w:num>
  <w:num w:numId="12">
    <w:abstractNumId w:val="29"/>
  </w:num>
  <w:num w:numId="13">
    <w:abstractNumId w:val="26"/>
  </w:num>
  <w:num w:numId="14">
    <w:abstractNumId w:val="11"/>
  </w:num>
  <w:num w:numId="15">
    <w:abstractNumId w:val="27"/>
  </w:num>
  <w:num w:numId="16">
    <w:abstractNumId w:val="15"/>
  </w:num>
  <w:num w:numId="17">
    <w:abstractNumId w:val="7"/>
  </w:num>
  <w:num w:numId="18">
    <w:abstractNumId w:val="2"/>
  </w:num>
  <w:num w:numId="19">
    <w:abstractNumId w:val="5"/>
  </w:num>
  <w:num w:numId="20">
    <w:abstractNumId w:val="4"/>
  </w:num>
  <w:num w:numId="21">
    <w:abstractNumId w:val="30"/>
  </w:num>
  <w:num w:numId="22">
    <w:abstractNumId w:val="28"/>
  </w:num>
  <w:num w:numId="23">
    <w:abstractNumId w:val="24"/>
  </w:num>
  <w:num w:numId="24">
    <w:abstractNumId w:val="0"/>
  </w:num>
  <w:num w:numId="25">
    <w:abstractNumId w:val="14"/>
  </w:num>
  <w:num w:numId="26">
    <w:abstractNumId w:val="18"/>
  </w:num>
  <w:num w:numId="27">
    <w:abstractNumId w:val="16"/>
  </w:num>
  <w:num w:numId="28">
    <w:abstractNumId w:val="10"/>
  </w:num>
  <w:num w:numId="29">
    <w:abstractNumId w:val="13"/>
  </w:num>
  <w:num w:numId="30">
    <w:abstractNumId w:val="22"/>
  </w:num>
  <w:num w:numId="31">
    <w:abstractNumId w:val="3"/>
  </w:num>
  <w:num w:numId="32">
    <w:abstractNumId w:val="12"/>
  </w:num>
  <w:num w:numId="33">
    <w:abstractNumId w:val="1"/>
  </w:num>
  <w:num w:numId="34">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6ADA"/>
    <w:rsid w:val="000E7612"/>
    <w:rsid w:val="000E79BD"/>
    <w:rsid w:val="000F008F"/>
    <w:rsid w:val="000F109E"/>
    <w:rsid w:val="000F332D"/>
    <w:rsid w:val="000F338E"/>
    <w:rsid w:val="000F3939"/>
    <w:rsid w:val="000F3B31"/>
    <w:rsid w:val="000F3D76"/>
    <w:rsid w:val="000F494F"/>
    <w:rsid w:val="000F4B86"/>
    <w:rsid w:val="000F4D7B"/>
    <w:rsid w:val="000F5032"/>
    <w:rsid w:val="000F51CA"/>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C18"/>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3761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411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0F76"/>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32A5"/>
    <w:rsid w:val="00644CE2"/>
    <w:rsid w:val="006472F7"/>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423"/>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1F8"/>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095"/>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37CA"/>
    <w:rsid w:val="00A03B91"/>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352"/>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58C6"/>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4F5A"/>
    <w:rsid w:val="00D150B0"/>
    <w:rsid w:val="00D15272"/>
    <w:rsid w:val="00D15ED6"/>
    <w:rsid w:val="00D161B8"/>
    <w:rsid w:val="00D17209"/>
    <w:rsid w:val="00D17258"/>
    <w:rsid w:val="00D20DD6"/>
    <w:rsid w:val="00D219A5"/>
    <w:rsid w:val="00D21F8D"/>
    <w:rsid w:val="00D2213C"/>
    <w:rsid w:val="00D22464"/>
    <w:rsid w:val="00D23CDE"/>
    <w:rsid w:val="00D24DE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6E1F"/>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4991"/>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6360"/>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97F"/>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01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A4"/>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paragraph" w:styleId="HTML">
    <w:name w:val="HTML Preformatted"/>
    <w:basedOn w:val="a"/>
    <w:link w:val="HTML0"/>
    <w:uiPriority w:val="99"/>
    <w:unhideWhenUsed/>
    <w:rsid w:val="00D24D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D24DEE"/>
    <w:rPr>
      <w:rFonts w:ascii="Courier New" w:hAnsi="Courier New" w:cs="Courier New"/>
      <w:lang w:val="ru-RU" w:eastAsia="ru-RU"/>
    </w:rPr>
  </w:style>
  <w:style w:type="paragraph" w:styleId="aff4">
    <w:name w:val="No Spacing"/>
    <w:uiPriority w:val="1"/>
    <w:qFormat/>
    <w:rsid w:val="00D24DEE"/>
    <w:pPr>
      <w:widowControl w:val="0"/>
      <w:autoSpaceDE w:val="0"/>
      <w:autoSpaceDN w:val="0"/>
    </w:pPr>
    <w:rPr>
      <w:rFonts w:ascii="Sylfaen" w:eastAsia="Sylfaen" w:hAnsi="Sylfaen" w:cs="Sylfae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paragraph" w:styleId="HTML">
    <w:name w:val="HTML Preformatted"/>
    <w:basedOn w:val="a"/>
    <w:link w:val="HTML0"/>
    <w:uiPriority w:val="99"/>
    <w:unhideWhenUsed/>
    <w:rsid w:val="00D24D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D24DEE"/>
    <w:rPr>
      <w:rFonts w:ascii="Courier New" w:hAnsi="Courier New" w:cs="Courier New"/>
      <w:lang w:val="ru-RU" w:eastAsia="ru-RU"/>
    </w:rPr>
  </w:style>
  <w:style w:type="paragraph" w:styleId="aff4">
    <w:name w:val="No Spacing"/>
    <w:uiPriority w:val="1"/>
    <w:qFormat/>
    <w:rsid w:val="00D24DEE"/>
    <w:pPr>
      <w:widowControl w:val="0"/>
      <w:autoSpaceDE w:val="0"/>
      <w:autoSpaceDN w:val="0"/>
    </w:pPr>
    <w:rPr>
      <w:rFonts w:ascii="Sylfaen" w:eastAsia="Sylfaen" w:hAnsi="Sylfaen" w:cs="Sylfae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ru.wikipedia.org/wiki/Standard_%26_Poor%E2%80%99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9955A4-F4C7-4AAE-B1A2-D27C18156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87</Pages>
  <Words>20529</Words>
  <Characters>154688</Characters>
  <Application>Microsoft Office Word</Application>
  <DocSecurity>0</DocSecurity>
  <Lines>1289</Lines>
  <Paragraphs>349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174868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https:/mul2-minfin.gov.am/tasks/543902/oneclick/Apranq_txtayin 7.docx?token=bd8fc7feeb5e21642c5fe9e387d9c225</cp:keywords>
  <cp:lastModifiedBy>A_Aperyan</cp:lastModifiedBy>
  <cp:revision>4</cp:revision>
  <cp:lastPrinted>2018-02-16T07:12:00Z</cp:lastPrinted>
  <dcterms:created xsi:type="dcterms:W3CDTF">2025-12-12T06:48:00Z</dcterms:created>
  <dcterms:modified xsi:type="dcterms:W3CDTF">2025-12-12T11:43:00Z</dcterms:modified>
</cp:coreProperties>
</file>