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A6" w:rsidRPr="008E32CA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20"/>
          <w:szCs w:val="20"/>
        </w:rPr>
      </w:pPr>
      <w:r w:rsidRPr="008E32CA">
        <w:rPr>
          <w:rFonts w:ascii="Sylfaen" w:hAnsi="Sylfaen" w:cs="Sylfaen"/>
          <w:i/>
          <w:sz w:val="20"/>
          <w:szCs w:val="20"/>
        </w:rPr>
        <w:t xml:space="preserve">Հավելված N 5 </w:t>
      </w:r>
    </w:p>
    <w:p w:rsidR="00166AA6" w:rsidRPr="008E32CA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20"/>
          <w:szCs w:val="20"/>
        </w:rPr>
      </w:pPr>
      <w:r w:rsidRPr="008E32CA">
        <w:rPr>
          <w:rFonts w:ascii="Sylfaen" w:hAnsi="Sylfaen" w:cs="Sylfaen"/>
          <w:i/>
          <w:sz w:val="20"/>
          <w:szCs w:val="20"/>
        </w:rPr>
        <w:t xml:space="preserve">ՀՀ ֆինանսների նախարարի 2017 թվականի </w:t>
      </w:r>
    </w:p>
    <w:p w:rsidR="00530EF1" w:rsidRPr="008E32CA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20"/>
          <w:szCs w:val="20"/>
        </w:rPr>
      </w:pPr>
      <w:r w:rsidRPr="008E32CA">
        <w:rPr>
          <w:rFonts w:ascii="Sylfaen" w:hAnsi="Sylfaen" w:cs="Sylfaen"/>
          <w:i/>
          <w:sz w:val="20"/>
          <w:szCs w:val="20"/>
        </w:rPr>
        <w:t>մայիսի 30-ի N 265-Ա  հրամանի</w:t>
      </w:r>
    </w:p>
    <w:p w:rsidR="00530EF1" w:rsidRPr="008E32CA" w:rsidRDefault="00530EF1" w:rsidP="00530EF1">
      <w:pPr>
        <w:jc w:val="center"/>
        <w:rPr>
          <w:rFonts w:ascii="Sylfaen" w:hAnsi="Sylfaen" w:cs="Sylfaen"/>
          <w:sz w:val="20"/>
          <w:szCs w:val="20"/>
        </w:rPr>
      </w:pPr>
      <w:r w:rsidRPr="008E32CA">
        <w:rPr>
          <w:rFonts w:ascii="Sylfaen" w:hAnsi="Sylfaen" w:cs="Sylfaen"/>
          <w:sz w:val="20"/>
          <w:szCs w:val="20"/>
          <w:lang w:val="en-US"/>
        </w:rPr>
        <w:t>Հայտարարություն</w:t>
      </w:r>
    </w:p>
    <w:p w:rsidR="00530EF1" w:rsidRPr="008E32CA" w:rsidRDefault="00F70F87" w:rsidP="00530EF1">
      <w:pPr>
        <w:jc w:val="center"/>
        <w:rPr>
          <w:rFonts w:ascii="Sylfaen" w:hAnsi="Sylfaen" w:cs="Sylfaen"/>
          <w:sz w:val="20"/>
          <w:szCs w:val="20"/>
        </w:rPr>
      </w:pPr>
      <w:r w:rsidRPr="008E32CA">
        <w:rPr>
          <w:rFonts w:ascii="Sylfaen" w:hAnsi="Sylfaen" w:cs="Sylfaen"/>
          <w:sz w:val="20"/>
          <w:szCs w:val="20"/>
          <w:lang w:val="en-US"/>
        </w:rPr>
        <w:t>Պ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այմանագիր</w:t>
      </w:r>
      <w:r w:rsidR="0056028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կնքելու</w:t>
      </w:r>
      <w:r w:rsidR="0056028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որոշման</w:t>
      </w:r>
      <w:r w:rsidR="0056028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30EF1" w:rsidRPr="008E32CA">
        <w:rPr>
          <w:rFonts w:ascii="Sylfaen" w:hAnsi="Sylfaen" w:cs="Sylfaen"/>
          <w:sz w:val="20"/>
          <w:szCs w:val="20"/>
          <w:lang w:val="en-US"/>
        </w:rPr>
        <w:t>մասին</w:t>
      </w:r>
    </w:p>
    <w:p w:rsidR="00530EF1" w:rsidRPr="008E32CA" w:rsidRDefault="00530EF1" w:rsidP="00530EF1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en-US"/>
        </w:rPr>
        <w:t>Հայտարարության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սույն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տեքստը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հաստատված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է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գնահատող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հանձնաժողովի</w:t>
      </w:r>
      <w:r w:rsidR="009B0B00">
        <w:rPr>
          <w:rFonts w:ascii="Sylfaen" w:hAnsi="Sylfaen" w:cs="Sylfaen"/>
          <w:sz w:val="20"/>
          <w:szCs w:val="20"/>
        </w:rPr>
        <w:t xml:space="preserve"> </w:t>
      </w:r>
      <w:r w:rsidR="0013424A">
        <w:rPr>
          <w:rFonts w:ascii="Sylfaen" w:hAnsi="Sylfaen" w:cs="Sylfaen"/>
          <w:sz w:val="20"/>
          <w:szCs w:val="20"/>
        </w:rPr>
        <w:t>2</w:t>
      </w:r>
      <w:r w:rsidR="0013424A" w:rsidRPr="0013424A">
        <w:rPr>
          <w:rFonts w:ascii="Sylfaen" w:hAnsi="Sylfaen" w:cs="Sylfaen"/>
          <w:sz w:val="20"/>
          <w:szCs w:val="20"/>
        </w:rPr>
        <w:t>7</w:t>
      </w:r>
      <w:r w:rsidR="003E19DD" w:rsidRPr="003E19DD">
        <w:rPr>
          <w:rFonts w:ascii="Sylfaen" w:hAnsi="Sylfaen" w:cs="Sylfaen"/>
          <w:sz w:val="20"/>
          <w:szCs w:val="20"/>
        </w:rPr>
        <w:t>.</w:t>
      </w:r>
      <w:r w:rsidR="0013424A">
        <w:rPr>
          <w:rFonts w:ascii="Sylfaen" w:hAnsi="Sylfaen" w:cs="Sylfaen"/>
          <w:sz w:val="20"/>
          <w:szCs w:val="20"/>
          <w:lang w:val="hy-AM"/>
        </w:rPr>
        <w:t>02</w:t>
      </w:r>
      <w:r w:rsidR="00B46B5B" w:rsidRPr="00B46B5B">
        <w:rPr>
          <w:rFonts w:ascii="Sylfaen" w:hAnsi="Sylfaen" w:cs="Sylfaen"/>
          <w:sz w:val="20"/>
          <w:szCs w:val="20"/>
        </w:rPr>
        <w:t>.</w:t>
      </w:r>
      <w:r w:rsidR="003077AD" w:rsidRPr="008E32CA">
        <w:rPr>
          <w:rFonts w:ascii="Sylfaen" w:hAnsi="Sylfaen" w:cs="Sylfaen"/>
          <w:sz w:val="20"/>
          <w:szCs w:val="20"/>
        </w:rPr>
        <w:t>20</w:t>
      </w:r>
      <w:r w:rsidR="006F4AB7" w:rsidRPr="008E32CA">
        <w:rPr>
          <w:rFonts w:ascii="Sylfaen" w:hAnsi="Sylfaen" w:cs="Sylfaen"/>
          <w:sz w:val="20"/>
          <w:szCs w:val="20"/>
        </w:rPr>
        <w:t>2</w:t>
      </w:r>
      <w:r w:rsidR="00796AF0">
        <w:rPr>
          <w:rFonts w:ascii="Sylfaen" w:hAnsi="Sylfaen" w:cs="Sylfaen"/>
          <w:sz w:val="20"/>
          <w:szCs w:val="20"/>
        </w:rPr>
        <w:t>3</w:t>
      </w:r>
      <w:r w:rsidRPr="008E32CA">
        <w:rPr>
          <w:rFonts w:ascii="Sylfaen" w:hAnsi="Sylfaen" w:cs="Sylfaen"/>
          <w:sz w:val="20"/>
          <w:szCs w:val="20"/>
          <w:lang w:val="en-US"/>
        </w:rPr>
        <w:t>թ</w:t>
      </w:r>
      <w:r w:rsidRPr="008E32CA">
        <w:rPr>
          <w:rFonts w:ascii="Sylfaen" w:hAnsi="Sylfaen" w:cs="Sylfaen"/>
          <w:sz w:val="20"/>
          <w:szCs w:val="20"/>
        </w:rPr>
        <w:t>-</w:t>
      </w:r>
      <w:r w:rsidRPr="008E32CA">
        <w:rPr>
          <w:rFonts w:ascii="Sylfaen" w:hAnsi="Sylfaen" w:cs="Sylfaen"/>
          <w:sz w:val="20"/>
          <w:szCs w:val="20"/>
          <w:lang w:val="en-US"/>
        </w:rPr>
        <w:t>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="006F4AB7" w:rsidRPr="008E32CA">
        <w:rPr>
          <w:rFonts w:ascii="Sylfaen" w:hAnsi="Sylfaen" w:cs="Sylfaen"/>
          <w:sz w:val="20"/>
          <w:szCs w:val="20"/>
          <w:lang w:val="en-US"/>
        </w:rPr>
        <w:t>N</w:t>
      </w:r>
      <w:r w:rsidR="002F0581">
        <w:rPr>
          <w:rFonts w:ascii="Sylfaen" w:hAnsi="Sylfaen" w:cs="Sylfaen"/>
          <w:sz w:val="20"/>
          <w:szCs w:val="20"/>
        </w:rPr>
        <w:t xml:space="preserve"> 2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որոշմամբ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և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հրապարկվում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է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="009A03A9">
        <w:rPr>
          <w:rFonts w:ascii="Sylfaen" w:hAnsi="Sylfaen" w:cs="Sylfaen"/>
          <w:sz w:val="20"/>
          <w:szCs w:val="20"/>
        </w:rPr>
        <w:t>«</w:t>
      </w:r>
      <w:r w:rsidRPr="008E32CA">
        <w:rPr>
          <w:rFonts w:ascii="Sylfaen" w:hAnsi="Sylfaen" w:cs="Sylfaen"/>
          <w:sz w:val="20"/>
          <w:szCs w:val="20"/>
          <w:lang w:val="en-US"/>
        </w:rPr>
        <w:t>Գնումների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մասին</w:t>
      </w:r>
      <w:r w:rsidR="009A03A9" w:rsidRPr="009A03A9">
        <w:rPr>
          <w:rFonts w:ascii="Sylfaen" w:hAnsi="Sylfaen" w:cs="Sylfaen"/>
          <w:sz w:val="20"/>
          <w:szCs w:val="20"/>
        </w:rPr>
        <w:t>»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ՀՀ</w:t>
      </w:r>
      <w:r w:rsidR="003F2743" w:rsidRPr="003F274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օրենքի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="003077AD" w:rsidRPr="008E32CA">
        <w:rPr>
          <w:rFonts w:ascii="Sylfaen" w:hAnsi="Sylfaen" w:cs="Sylfaen"/>
          <w:sz w:val="20"/>
          <w:szCs w:val="20"/>
        </w:rPr>
        <w:t>10</w:t>
      </w:r>
      <w:r w:rsidRPr="008E32CA">
        <w:rPr>
          <w:rFonts w:ascii="Sylfaen" w:hAnsi="Sylfaen" w:cs="Sylfaen"/>
          <w:sz w:val="20"/>
          <w:szCs w:val="20"/>
        </w:rPr>
        <w:t>-</w:t>
      </w:r>
      <w:r w:rsidRPr="008E32CA">
        <w:rPr>
          <w:rFonts w:ascii="Sylfaen" w:hAnsi="Sylfaen" w:cs="Sylfaen"/>
          <w:sz w:val="20"/>
          <w:szCs w:val="20"/>
          <w:lang w:val="en-US"/>
        </w:rPr>
        <w:t>րդ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հոդվածի</w:t>
      </w:r>
      <w:r w:rsidR="00CD3EF3" w:rsidRPr="00CD3EF3">
        <w:rPr>
          <w:rFonts w:ascii="Sylfaen" w:hAnsi="Sylfaen" w:cs="Sylfaen"/>
          <w:sz w:val="20"/>
          <w:szCs w:val="20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en-US"/>
        </w:rPr>
        <w:t>համաձայն</w:t>
      </w:r>
    </w:p>
    <w:p w:rsidR="00530EF1" w:rsidRPr="00EE1B86" w:rsidRDefault="00530EF1" w:rsidP="00530EF1">
      <w:pPr>
        <w:jc w:val="center"/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b/>
          <w:sz w:val="20"/>
          <w:szCs w:val="20"/>
          <w:lang w:val="hy-AM"/>
        </w:rPr>
        <w:t>Ընթացակարգի ծածկագիրը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՝  </w:t>
      </w:r>
      <w:r w:rsidR="002A2CF3" w:rsidRPr="008E32CA">
        <w:rPr>
          <w:rFonts w:ascii="Sylfaen" w:hAnsi="Sylfaen"/>
          <w:sz w:val="20"/>
          <w:szCs w:val="20"/>
          <w:lang w:val="hy-AM"/>
        </w:rPr>
        <w:t>ՍՄՔԲԿ</w:t>
      </w:r>
      <w:r w:rsidR="006A3546" w:rsidRPr="008E32CA">
        <w:rPr>
          <w:rFonts w:ascii="Sylfaen" w:hAnsi="Sylfaen"/>
          <w:sz w:val="20"/>
          <w:szCs w:val="20"/>
          <w:lang w:val="hy-AM"/>
        </w:rPr>
        <w:t>-ԳՀԱՊՁԲ</w:t>
      </w:r>
      <w:r w:rsidR="003077AD" w:rsidRPr="008E32CA">
        <w:rPr>
          <w:rFonts w:ascii="Sylfaen" w:hAnsi="Sylfaen"/>
          <w:sz w:val="20"/>
          <w:szCs w:val="20"/>
          <w:lang w:val="hy-AM"/>
        </w:rPr>
        <w:t>-2</w:t>
      </w:r>
      <w:r w:rsidR="003F2743">
        <w:rPr>
          <w:rFonts w:ascii="Sylfaen" w:hAnsi="Sylfaen"/>
          <w:sz w:val="20"/>
          <w:szCs w:val="20"/>
          <w:lang w:val="hy-AM"/>
        </w:rPr>
        <w:t>3</w:t>
      </w:r>
      <w:r w:rsidR="002A2CF3" w:rsidRPr="008E32CA">
        <w:rPr>
          <w:rFonts w:ascii="Sylfaen" w:hAnsi="Sylfaen"/>
          <w:sz w:val="20"/>
          <w:szCs w:val="20"/>
          <w:lang w:val="hy-AM"/>
        </w:rPr>
        <w:t>/</w:t>
      </w:r>
      <w:r w:rsidR="0013424A">
        <w:rPr>
          <w:rFonts w:ascii="Sylfaen" w:hAnsi="Sylfaen"/>
          <w:sz w:val="20"/>
          <w:szCs w:val="20"/>
          <w:lang w:val="hy-AM"/>
        </w:rPr>
        <w:t>7</w:t>
      </w:r>
    </w:p>
    <w:p w:rsidR="00530EF1" w:rsidRPr="008E32CA" w:rsidRDefault="00530EF1" w:rsidP="00F621E5">
      <w:pPr>
        <w:ind w:firstLine="708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>Պատվիրատուն՝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 xml:space="preserve">  « Քաջարանի բժշկական կենտրոն »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 ՚՚ՓԲԸ-ն, որը գտնվում է   ՀՀ 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>Սյունիքի մարզ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, ք. 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>Քաջարան,</w:t>
      </w:r>
      <w:r w:rsidR="00CD3EF3" w:rsidRPr="00CD3EF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A2CF3" w:rsidRPr="008E32CA">
        <w:rPr>
          <w:rFonts w:ascii="Sylfaen" w:hAnsi="Sylfaen" w:cs="Sylfaen"/>
          <w:sz w:val="20"/>
          <w:szCs w:val="20"/>
          <w:lang w:val="hy-AM"/>
        </w:rPr>
        <w:t>Բակունցի 1</w:t>
      </w:r>
      <w:r w:rsidR="00CD3EF3" w:rsidRPr="00CD3EF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հասցեում, ստորև ներկայացնում է </w:t>
      </w:r>
      <w:r w:rsidR="002A2CF3" w:rsidRPr="003F2743">
        <w:rPr>
          <w:rFonts w:ascii="Sylfaen" w:hAnsi="Sylfaen"/>
          <w:b/>
          <w:sz w:val="20"/>
          <w:szCs w:val="20"/>
          <w:lang w:val="hy-AM"/>
        </w:rPr>
        <w:t>ՍՄՔԲԿ</w:t>
      </w:r>
      <w:r w:rsidR="006A3546" w:rsidRPr="003F2743">
        <w:rPr>
          <w:rFonts w:ascii="Sylfaen" w:hAnsi="Sylfaen"/>
          <w:b/>
          <w:sz w:val="20"/>
          <w:szCs w:val="20"/>
          <w:lang w:val="hy-AM"/>
        </w:rPr>
        <w:t>-ԳՀԱՊՁԲ</w:t>
      </w:r>
      <w:r w:rsidR="003077AD" w:rsidRPr="003F2743">
        <w:rPr>
          <w:rFonts w:ascii="Sylfaen" w:hAnsi="Sylfaen"/>
          <w:b/>
          <w:sz w:val="20"/>
          <w:szCs w:val="20"/>
          <w:lang w:val="hy-AM"/>
        </w:rPr>
        <w:t>-</w:t>
      </w:r>
      <w:r w:rsidR="006F4AB7" w:rsidRPr="003F2743">
        <w:rPr>
          <w:rFonts w:ascii="Sylfaen" w:hAnsi="Sylfaen"/>
          <w:b/>
          <w:sz w:val="20"/>
          <w:szCs w:val="20"/>
          <w:lang w:val="hy-AM"/>
        </w:rPr>
        <w:t>2</w:t>
      </w:r>
      <w:r w:rsidR="003F2743" w:rsidRPr="003F2743">
        <w:rPr>
          <w:rFonts w:ascii="Sylfaen" w:hAnsi="Sylfaen"/>
          <w:b/>
          <w:sz w:val="20"/>
          <w:szCs w:val="20"/>
          <w:lang w:val="hy-AM"/>
        </w:rPr>
        <w:t>3</w:t>
      </w:r>
      <w:r w:rsidR="0013424A">
        <w:rPr>
          <w:rFonts w:ascii="Sylfaen" w:hAnsi="Sylfaen"/>
          <w:b/>
          <w:sz w:val="20"/>
          <w:szCs w:val="20"/>
          <w:lang w:val="hy-AM"/>
        </w:rPr>
        <w:t>/7</w:t>
      </w:r>
      <w:r w:rsidR="00BC7DE2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9A03A9" w:rsidRPr="009A03A9">
        <w:rPr>
          <w:rFonts w:ascii="Sylfaen" w:hAnsi="Sylfaen"/>
          <w:sz w:val="20"/>
          <w:szCs w:val="20"/>
          <w:lang w:val="hy-AM"/>
        </w:rPr>
        <w:t xml:space="preserve">ծածկագրով 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հայտարարված գնանշման </w:t>
      </w:r>
      <w:r w:rsidR="00562CC5" w:rsidRPr="008E32CA">
        <w:rPr>
          <w:rFonts w:ascii="Sylfaen" w:hAnsi="Sylfaen" w:cs="Sylfaen"/>
          <w:sz w:val="20"/>
          <w:szCs w:val="20"/>
          <w:lang w:val="hy-AM"/>
        </w:rPr>
        <w:t>հարց</w:t>
      </w:r>
      <w:r w:rsidRPr="008E32CA">
        <w:rPr>
          <w:rFonts w:ascii="Sylfaen" w:hAnsi="Sylfaen" w:cs="Sylfaen"/>
          <w:sz w:val="20"/>
          <w:szCs w:val="20"/>
          <w:lang w:val="hy-AM"/>
        </w:rPr>
        <w:t>մ</w:t>
      </w:r>
      <w:r w:rsidR="00562CC5" w:rsidRPr="008E32CA">
        <w:rPr>
          <w:rFonts w:ascii="Sylfaen" w:hAnsi="Sylfaen" w:cs="Sylfaen"/>
          <w:sz w:val="20"/>
          <w:szCs w:val="20"/>
          <w:lang w:val="hy-AM"/>
        </w:rPr>
        <w:t>ան</w:t>
      </w:r>
      <w:r w:rsidRPr="008E32CA">
        <w:rPr>
          <w:rFonts w:ascii="Sylfaen" w:hAnsi="Sylfaen" w:cs="Sylfaen"/>
          <w:sz w:val="20"/>
          <w:szCs w:val="20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8E32CA">
        <w:rPr>
          <w:rFonts w:ascii="Sylfaen" w:hAnsi="Sylfaen" w:cs="Sylfaen"/>
          <w:sz w:val="20"/>
          <w:szCs w:val="20"/>
          <w:lang w:val="hy-AM"/>
        </w:rPr>
        <w:t>ը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>:</w:t>
      </w:r>
    </w:p>
    <w:p w:rsidR="00FF02C2" w:rsidRPr="008E32CA" w:rsidRDefault="00FF02C2" w:rsidP="00530EF1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>Գնահատող հանձնաժողովի որոշմամբ հաստատվել  են ընթացակարգի  բոլոր մասնակիցների կողմից  ներկայացված  հայտերի՝ հրավերի պահանջներին համապատասխանության գնահատման արդյունքները: Համաձայն որի՝</w:t>
      </w:r>
    </w:p>
    <w:p w:rsidR="00FF02C2" w:rsidRPr="008E32CA" w:rsidRDefault="00FF02C2" w:rsidP="00530EF1">
      <w:pPr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Չափաբաժին </w:t>
      </w:r>
      <w:r w:rsidR="0013424A">
        <w:rPr>
          <w:rFonts w:ascii="Sylfaen" w:hAnsi="Sylfaen" w:cs="Sylfaen"/>
          <w:i/>
          <w:sz w:val="20"/>
          <w:szCs w:val="20"/>
          <w:lang w:val="hy-AM"/>
        </w:rPr>
        <w:t>1-41</w:t>
      </w:r>
      <w:r w:rsidR="005535A3" w:rsidRPr="008E32CA">
        <w:rPr>
          <w:rFonts w:ascii="Sylfaen" w:hAnsi="Sylfaen" w:cs="Sylfaen"/>
          <w:i/>
          <w:sz w:val="20"/>
          <w:szCs w:val="20"/>
          <w:lang w:val="hy-AM"/>
        </w:rPr>
        <w:t>/</w:t>
      </w:r>
      <w:r w:rsidR="00350FE0" w:rsidRPr="008E32CA">
        <w:rPr>
          <w:rFonts w:ascii="Sylfaen" w:hAnsi="Sylfaen" w:cs="Sylfaen"/>
          <w:i/>
          <w:sz w:val="20"/>
          <w:szCs w:val="20"/>
          <w:lang w:val="hy-AM"/>
        </w:rPr>
        <w:t xml:space="preserve">: 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Գնման առարկա է հանդիսանում ՝ </w:t>
      </w:r>
      <w:r w:rsidR="00796AF0">
        <w:rPr>
          <w:rFonts w:ascii="Sylfaen" w:hAnsi="Sylfaen" w:cs="Sylfaen"/>
          <w:i/>
          <w:sz w:val="20"/>
          <w:szCs w:val="20"/>
          <w:lang w:val="hy-AM"/>
        </w:rPr>
        <w:t>բժշկական նշանակության ապրանքներ</w:t>
      </w:r>
    </w:p>
    <w:p w:rsidR="003200F5" w:rsidRPr="008E32CA" w:rsidRDefault="003200F5" w:rsidP="00530EF1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>Գնային առաջարկ ներկայացրել են</w:t>
      </w:r>
      <w:r w:rsidR="00CC1372" w:rsidRPr="00CC1372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5535A3" w:rsidRPr="008E32CA">
        <w:rPr>
          <w:rFonts w:ascii="Sylfaen" w:hAnsi="Sylfaen" w:cs="Sylfaen"/>
          <w:i/>
          <w:sz w:val="20"/>
          <w:szCs w:val="20"/>
          <w:lang w:val="hy-AM"/>
        </w:rPr>
        <w:t xml:space="preserve">հետևյալ 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>մասնակից</w:t>
      </w:r>
      <w:r w:rsidR="005535A3" w:rsidRPr="008E32CA">
        <w:rPr>
          <w:rFonts w:ascii="Sylfaen" w:hAnsi="Sylfaen" w:cs="Sylfaen"/>
          <w:i/>
          <w:sz w:val="20"/>
          <w:szCs w:val="20"/>
          <w:lang w:val="hy-AM"/>
        </w:rPr>
        <w:t>ները.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1"/>
        <w:gridCol w:w="2726"/>
        <w:gridCol w:w="2268"/>
        <w:gridCol w:w="2551"/>
        <w:gridCol w:w="1525"/>
      </w:tblGrid>
      <w:tr w:rsidR="00FF02C2" w:rsidRPr="008E32CA" w:rsidTr="003F2743">
        <w:tc>
          <w:tcPr>
            <w:tcW w:w="501" w:type="dxa"/>
          </w:tcPr>
          <w:p w:rsidR="00FF02C2" w:rsidRPr="008E32CA" w:rsidRDefault="00FF02C2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726" w:type="dxa"/>
          </w:tcPr>
          <w:p w:rsidR="00FF02C2" w:rsidRPr="008E32CA" w:rsidRDefault="00FF02C2" w:rsidP="00FF02C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Մասնակցիանվանումը</w:t>
            </w:r>
          </w:p>
        </w:tc>
        <w:tc>
          <w:tcPr>
            <w:tcW w:w="2268" w:type="dxa"/>
          </w:tcPr>
          <w:p w:rsidR="00FF02C2" w:rsidRPr="008E32CA" w:rsidRDefault="00FF02C2" w:rsidP="00FF02C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համապատասխանողհայտեր/համապատասխանելու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 դեպքու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մ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2551" w:type="dxa"/>
          </w:tcPr>
          <w:p w:rsidR="00FF02C2" w:rsidRPr="008E32CA" w:rsidRDefault="00FF02C2" w:rsidP="00FF02C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Հրավերի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պահանջներին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չ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համապատասխանող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հայտեր/</w:t>
            </w: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չ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r w:rsidR="003F274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F2743">
              <w:rPr>
                <w:rFonts w:ascii="Sylfaen" w:hAnsi="Sylfaen"/>
                <w:sz w:val="20"/>
                <w:szCs w:val="20"/>
                <w:lang w:val="en-US"/>
              </w:rPr>
              <w:t xml:space="preserve">դեպքում </w:t>
            </w: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1525" w:type="dxa"/>
          </w:tcPr>
          <w:p w:rsidR="00FF02C2" w:rsidRPr="008E32CA" w:rsidRDefault="00FF02C2" w:rsidP="00530EF1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Անհամապատասխանության համառոտ նկարագիր</w:t>
            </w: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6365A7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6" w:type="dxa"/>
            <w:vAlign w:val="center"/>
          </w:tcPr>
          <w:p w:rsidR="0013424A" w:rsidRPr="006365A7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«Երմեդ</w:t>
            </w:r>
            <w:r w:rsidRPr="00D1118D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D1118D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ՍՊԸ</w:t>
            </w:r>
          </w:p>
        </w:tc>
        <w:tc>
          <w:tcPr>
            <w:tcW w:w="2268" w:type="dxa"/>
          </w:tcPr>
          <w:p w:rsidR="0013424A" w:rsidRPr="008E32CA" w:rsidRDefault="0013424A" w:rsidP="0013424A">
            <w:pPr>
              <w:jc w:val="both"/>
              <w:rPr>
                <w:rFonts w:ascii="Sylfaen" w:hAnsi="Sylfaen" w:cs="Sylfaen"/>
                <w:i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6365A7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6" w:type="dxa"/>
            <w:vAlign w:val="center"/>
          </w:tcPr>
          <w:p w:rsidR="0013424A" w:rsidRPr="006365A7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ԴԵԶՍԵՐՎԻՍ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268" w:type="dxa"/>
          </w:tcPr>
          <w:p w:rsidR="0013424A" w:rsidRPr="008E32CA" w:rsidRDefault="0013424A" w:rsidP="0013424A">
            <w:pPr>
              <w:jc w:val="both"/>
              <w:rPr>
                <w:rFonts w:ascii="Sylfaen" w:hAnsi="Sylfaen" w:cs="Sylfaen"/>
                <w:i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D1118D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726" w:type="dxa"/>
            <w:vAlign w:val="center"/>
          </w:tcPr>
          <w:p w:rsidR="0013424A" w:rsidRPr="006365A7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Խաչպար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268" w:type="dxa"/>
          </w:tcPr>
          <w:p w:rsidR="0013424A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D1118D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726" w:type="dxa"/>
            <w:vAlign w:val="center"/>
          </w:tcPr>
          <w:p w:rsidR="0013424A" w:rsidRPr="004B3EC5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4B3EC5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Նատալի ֆարմ</w:t>
            </w:r>
            <w:r w:rsidRPr="004B3EC5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4B3EC5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ՍՊԸ</w:t>
            </w:r>
          </w:p>
        </w:tc>
        <w:tc>
          <w:tcPr>
            <w:tcW w:w="2268" w:type="dxa"/>
          </w:tcPr>
          <w:p w:rsidR="0013424A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D1118D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726" w:type="dxa"/>
            <w:vAlign w:val="center"/>
          </w:tcPr>
          <w:p w:rsidR="0013424A" w:rsidRPr="00EA35A0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ՄԵԴՏԵԽՍԵՐՎԻՍ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 ՍՊԸ</w:t>
            </w:r>
          </w:p>
        </w:tc>
        <w:tc>
          <w:tcPr>
            <w:tcW w:w="2268" w:type="dxa"/>
          </w:tcPr>
          <w:p w:rsidR="0013424A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4B3EC5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4B3EC5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726" w:type="dxa"/>
            <w:vAlign w:val="center"/>
          </w:tcPr>
          <w:p w:rsidR="0013424A" w:rsidRPr="00EA35A0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44577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y-AM" w:eastAsia="ru-RU"/>
              </w:rPr>
              <w:t>․ ԳՐՈՒՊ</w:t>
            </w:r>
            <w:r w:rsidRPr="0044577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44577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Ս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ՊԸ</w:t>
            </w:r>
          </w:p>
        </w:tc>
        <w:tc>
          <w:tcPr>
            <w:tcW w:w="2268" w:type="dxa"/>
          </w:tcPr>
          <w:p w:rsidR="0013424A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EA35A0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6" w:type="dxa"/>
            <w:vAlign w:val="center"/>
          </w:tcPr>
          <w:p w:rsidR="0013424A" w:rsidRPr="00EA35A0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Ա/Ձ Աստղիկ Հայրապետյան</w:t>
            </w:r>
          </w:p>
        </w:tc>
        <w:tc>
          <w:tcPr>
            <w:tcW w:w="2268" w:type="dxa"/>
          </w:tcPr>
          <w:p w:rsidR="0013424A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EA35A0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726" w:type="dxa"/>
            <w:vAlign w:val="center"/>
          </w:tcPr>
          <w:p w:rsidR="0013424A" w:rsidRPr="00553CD3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«ԹԱԳ ՀԷՄ» ՍՊԸ</w:t>
            </w:r>
          </w:p>
        </w:tc>
        <w:tc>
          <w:tcPr>
            <w:tcW w:w="2268" w:type="dxa"/>
          </w:tcPr>
          <w:p w:rsidR="0013424A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4B3EC5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726" w:type="dxa"/>
            <w:vAlign w:val="center"/>
          </w:tcPr>
          <w:p w:rsidR="0013424A" w:rsidRPr="00553CD3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Ա/Ձ «Դավիթ Բարխուդարյան»</w:t>
            </w:r>
          </w:p>
        </w:tc>
        <w:tc>
          <w:tcPr>
            <w:tcW w:w="2268" w:type="dxa"/>
          </w:tcPr>
          <w:p w:rsidR="0013424A" w:rsidRPr="006122E6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Pr="0009735D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726" w:type="dxa"/>
            <w:vAlign w:val="center"/>
          </w:tcPr>
          <w:p w:rsidR="0013424A" w:rsidRPr="00905263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Ա/Ձ «Վլադիմիր Խաչատրյան Գրիգորի»</w:t>
            </w:r>
          </w:p>
        </w:tc>
        <w:tc>
          <w:tcPr>
            <w:tcW w:w="2268" w:type="dxa"/>
          </w:tcPr>
          <w:p w:rsidR="0013424A" w:rsidRPr="006122E6" w:rsidRDefault="0013424A" w:rsidP="0013424A">
            <w:r w:rsidRPr="006122E6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3424A" w:rsidRPr="008E32CA" w:rsidTr="00331848">
        <w:tc>
          <w:tcPr>
            <w:tcW w:w="501" w:type="dxa"/>
            <w:vAlign w:val="center"/>
          </w:tcPr>
          <w:p w:rsidR="0013424A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726" w:type="dxa"/>
            <w:vAlign w:val="center"/>
          </w:tcPr>
          <w:p w:rsidR="0013424A" w:rsidRPr="00905263" w:rsidRDefault="0013424A" w:rsidP="0013424A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«ՄԻ ՎՆԱՍԻՐ» ՍՊԸ</w:t>
            </w:r>
          </w:p>
        </w:tc>
        <w:tc>
          <w:tcPr>
            <w:tcW w:w="2268" w:type="dxa"/>
          </w:tcPr>
          <w:p w:rsidR="0013424A" w:rsidRPr="006122E6" w:rsidRDefault="0013424A" w:rsidP="0013424A">
            <w:r w:rsidRPr="0013424A">
              <w:t>X</w:t>
            </w:r>
          </w:p>
        </w:tc>
        <w:tc>
          <w:tcPr>
            <w:tcW w:w="2551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13424A" w:rsidRPr="008E32CA" w:rsidRDefault="0013424A" w:rsidP="0013424A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56028C" w:rsidRDefault="0056028C" w:rsidP="008238A1">
      <w:pPr>
        <w:ind w:firstLine="708"/>
        <w:jc w:val="both"/>
        <w:rPr>
          <w:rFonts w:ascii="Sylfaen" w:eastAsia="Times New Roman" w:hAnsi="Sylfaen" w:cs="GHEA Grapalat"/>
          <w:sz w:val="20"/>
          <w:szCs w:val="20"/>
          <w:lang w:val="hy-AM"/>
        </w:rPr>
      </w:pPr>
    </w:p>
    <w:p w:rsidR="0013424A" w:rsidRDefault="003F2743" w:rsidP="0013424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3F2743">
        <w:rPr>
          <w:rFonts w:ascii="Sylfaen" w:eastAsia="Times New Roman" w:hAnsi="Sylfaen" w:cs="Times New Roman"/>
          <w:sz w:val="20"/>
          <w:szCs w:val="20"/>
          <w:lang w:val="hy-AM" w:eastAsia="ru-RU"/>
        </w:rPr>
        <w:t>Մրցույթը համարել չկայացած</w:t>
      </w:r>
    </w:p>
    <w:p w:rsidR="0013424A" w:rsidRDefault="0013424A" w:rsidP="0013424A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0"/>
          <w:szCs w:val="20"/>
          <w:lang w:val="hy-AM" w:eastAsia="ru-RU"/>
        </w:rPr>
      </w:pPr>
      <w:r w:rsidRPr="001342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            </w:t>
      </w:r>
      <w:r w:rsidRPr="0013424A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1, 2, 3, 6, 9, 11, 14, 33, 34, 35</w:t>
      </w:r>
      <w:r w:rsidRPr="001342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3F2743" w:rsidRPr="003F2743">
        <w:rPr>
          <w:rFonts w:ascii="Sylfaen" w:eastAsia="Times New Roman" w:hAnsi="Sylfaen" w:cs="Times New Roman"/>
          <w:sz w:val="20"/>
          <w:szCs w:val="20"/>
          <w:lang w:val="hy-AM" w:eastAsia="ru-RU"/>
        </w:rPr>
        <w:t>չափաբաժինների համար, հաշվի առնելով այն հանգամանքը, որ տվյալ չափաբաժինների համար գն</w:t>
      </w: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>ային առաջարկներ չեն ներկայացվել</w:t>
      </w:r>
      <w:r w:rsidRPr="0013424A">
        <w:rPr>
          <w:rFonts w:ascii="Sylfaen" w:eastAsia="Times New Roman" w:hAnsi="Sylfaen" w:cs="Times New Roman"/>
          <w:sz w:val="20"/>
          <w:szCs w:val="20"/>
          <w:lang w:val="hy-AM" w:eastAsia="ru-RU"/>
        </w:rPr>
        <w:t>:</w:t>
      </w:r>
      <w:r w:rsidRPr="0013424A">
        <w:rPr>
          <w:rFonts w:ascii="Sylfaen" w:eastAsia="Times New Roman" w:hAnsi="Sylfaen" w:cs="Times New Roman"/>
          <w:b/>
          <w:color w:val="000000"/>
          <w:sz w:val="20"/>
          <w:szCs w:val="20"/>
          <w:lang w:val="hy-AM" w:eastAsia="ru-RU"/>
        </w:rPr>
        <w:t xml:space="preserve"> </w:t>
      </w:r>
    </w:p>
    <w:p w:rsidR="0013424A" w:rsidRPr="0013424A" w:rsidRDefault="0013424A" w:rsidP="0013424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 w:rsidRPr="0013424A">
        <w:rPr>
          <w:rFonts w:ascii="Sylfaen" w:eastAsia="Times New Roman" w:hAnsi="Sylfaen" w:cs="Times New Roman"/>
          <w:b/>
          <w:color w:val="000000"/>
          <w:sz w:val="20"/>
          <w:szCs w:val="20"/>
          <w:lang w:val="hy-AM" w:eastAsia="ru-RU"/>
        </w:rPr>
        <w:t xml:space="preserve">             </w:t>
      </w:r>
      <w:r w:rsidRPr="0013424A">
        <w:rPr>
          <w:rFonts w:ascii="Sylfaen" w:eastAsia="Times New Roman" w:hAnsi="Sylfaen" w:cs="Times New Roman"/>
          <w:b/>
          <w:color w:val="000000"/>
          <w:sz w:val="20"/>
          <w:szCs w:val="20"/>
          <w:lang w:val="hy-AM" w:eastAsia="ru-RU"/>
        </w:rPr>
        <w:t>25, 29</w:t>
      </w:r>
      <w:r w:rsidRPr="001342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չափաբաժինների համար, հաշվի առնելով այն հանգամանքը ,որ մասնակիցների  կողմից արձանագրվել է գնման նախահաշվային գների գերազանցում և յուրաքանչյուր չափաբաժնի համար ունենք մեկ մասնակից։</w:t>
      </w:r>
    </w:p>
    <w:p w:rsidR="003F2743" w:rsidRPr="003F2743" w:rsidRDefault="0013424A" w:rsidP="00963E16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sz w:val="20"/>
          <w:szCs w:val="20"/>
          <w:lang w:val="hy-AM" w:eastAsia="ru-RU"/>
        </w:rPr>
      </w:pPr>
      <w:r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</w:p>
    <w:p w:rsidR="00796AF0" w:rsidRDefault="00796AF0" w:rsidP="008238A1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</w:p>
    <w:p w:rsidR="002E14A0" w:rsidRPr="008E32CA" w:rsidRDefault="007E2F8E" w:rsidP="008238A1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8E32CA">
        <w:rPr>
          <w:rFonts w:ascii="Sylfaen" w:hAnsi="Sylfaen"/>
          <w:sz w:val="20"/>
          <w:szCs w:val="20"/>
          <w:lang w:val="hy-AM"/>
        </w:rPr>
        <w:lastRenderedPageBreak/>
        <w:t xml:space="preserve">Ստորև ներկայացնում ենք </w:t>
      </w:r>
      <w:r w:rsidR="008E32CA">
        <w:rPr>
          <w:rFonts w:ascii="Sylfaen" w:hAnsi="Sylfaen"/>
          <w:sz w:val="20"/>
          <w:szCs w:val="20"/>
          <w:lang w:val="hy-AM"/>
        </w:rPr>
        <w:t>ՍՄՔԲԿ</w:t>
      </w:r>
      <w:r w:rsidR="00562CC5" w:rsidRPr="008E32CA">
        <w:rPr>
          <w:rFonts w:ascii="Sylfaen" w:hAnsi="Sylfaen"/>
          <w:sz w:val="20"/>
          <w:szCs w:val="20"/>
          <w:lang w:val="hy-AM"/>
        </w:rPr>
        <w:t>-ԳՀԱՊՁԲ</w:t>
      </w:r>
      <w:r w:rsidR="006F4AB7" w:rsidRPr="008E32CA">
        <w:rPr>
          <w:rFonts w:ascii="Sylfaen" w:hAnsi="Sylfaen"/>
          <w:sz w:val="20"/>
          <w:szCs w:val="20"/>
          <w:lang w:val="hy-AM"/>
        </w:rPr>
        <w:t>-2</w:t>
      </w:r>
      <w:r w:rsidR="003F2743">
        <w:rPr>
          <w:rFonts w:ascii="Sylfaen" w:hAnsi="Sylfaen"/>
          <w:sz w:val="20"/>
          <w:szCs w:val="20"/>
          <w:lang w:val="hy-AM"/>
        </w:rPr>
        <w:t>3</w:t>
      </w:r>
      <w:r w:rsidR="009A03A9">
        <w:rPr>
          <w:rFonts w:ascii="Sylfaen" w:hAnsi="Sylfaen"/>
          <w:sz w:val="20"/>
          <w:szCs w:val="20"/>
          <w:lang w:val="hy-AM"/>
        </w:rPr>
        <w:t>/</w:t>
      </w:r>
      <w:r w:rsidR="0013424A">
        <w:rPr>
          <w:rFonts w:ascii="Sylfaen" w:hAnsi="Sylfaen"/>
          <w:sz w:val="20"/>
          <w:szCs w:val="20"/>
          <w:lang w:val="hy-AM"/>
        </w:rPr>
        <w:t>7</w:t>
      </w:r>
      <w:r w:rsidR="00562CC5" w:rsidRPr="008E32CA">
        <w:rPr>
          <w:rFonts w:ascii="Sylfaen" w:hAnsi="Sylfaen"/>
          <w:sz w:val="20"/>
          <w:szCs w:val="20"/>
          <w:lang w:val="hy-AM"/>
        </w:rPr>
        <w:t xml:space="preserve"> ծածկագրով մրցույթի </w:t>
      </w:r>
      <w:r w:rsidR="002E14A0" w:rsidRPr="008E32CA">
        <w:rPr>
          <w:rFonts w:ascii="Sylfaen" w:hAnsi="Sylfaen"/>
          <w:sz w:val="20"/>
          <w:szCs w:val="20"/>
          <w:lang w:val="hy-AM"/>
        </w:rPr>
        <w:t>գնահատման</w:t>
      </w:r>
      <w:r w:rsidR="00562CC5" w:rsidRPr="008E32CA">
        <w:rPr>
          <w:rFonts w:ascii="Sylfaen" w:hAnsi="Sylfaen"/>
          <w:sz w:val="20"/>
          <w:szCs w:val="20"/>
          <w:lang w:val="hy-AM"/>
        </w:rPr>
        <w:t xml:space="preserve"> արդյունքում</w:t>
      </w:r>
      <w:r w:rsidR="00CD3EF3" w:rsidRPr="00CD3EF3">
        <w:rPr>
          <w:rFonts w:ascii="Sylfaen" w:hAnsi="Sylfaen"/>
          <w:sz w:val="20"/>
          <w:szCs w:val="20"/>
          <w:lang w:val="hy-AM"/>
        </w:rPr>
        <w:t xml:space="preserve"> </w:t>
      </w:r>
      <w:r w:rsidR="002E14A0" w:rsidRPr="008E32CA">
        <w:rPr>
          <w:rFonts w:ascii="Sylfaen" w:hAnsi="Sylfaen"/>
          <w:sz w:val="20"/>
          <w:szCs w:val="20"/>
          <w:lang w:val="hy-AM"/>
        </w:rPr>
        <w:t>հաղթող</w:t>
      </w:r>
      <w:r w:rsidR="00562CC5" w:rsidRPr="008E32CA">
        <w:rPr>
          <w:rFonts w:ascii="Sylfaen" w:hAnsi="Sylfaen"/>
          <w:sz w:val="20"/>
          <w:szCs w:val="20"/>
          <w:lang w:val="hy-AM"/>
        </w:rPr>
        <w:t xml:space="preserve"> մասնակիցների շահած </w:t>
      </w:r>
      <w:r w:rsidR="00350FE0" w:rsidRPr="008E32CA">
        <w:rPr>
          <w:rFonts w:ascii="Sylfaen" w:hAnsi="Sylfaen"/>
          <w:sz w:val="20"/>
          <w:szCs w:val="20"/>
          <w:lang w:val="hy-AM"/>
        </w:rPr>
        <w:t>չափաբաժինների վերաբերյալ ամփոփ տեղեկատվությո</w:t>
      </w:r>
      <w:r w:rsidR="00CC1372">
        <w:rPr>
          <w:rFonts w:ascii="Sylfaen" w:hAnsi="Sylfaen"/>
          <w:sz w:val="20"/>
          <w:szCs w:val="20"/>
          <w:lang w:val="hy-AM"/>
        </w:rPr>
        <w:t>ւ</w:t>
      </w:r>
      <w:r w:rsidR="00672741" w:rsidRPr="008E32CA">
        <w:rPr>
          <w:rFonts w:ascii="Sylfaen" w:hAnsi="Sylfaen"/>
          <w:sz w:val="20"/>
          <w:szCs w:val="20"/>
          <w:lang w:val="hy-AM"/>
        </w:rPr>
        <w:t>ն</w:t>
      </w:r>
      <w:r w:rsidR="008E32CA">
        <w:rPr>
          <w:rFonts w:ascii="Sylfaen" w:hAnsi="Sylfaen"/>
          <w:sz w:val="20"/>
          <w:szCs w:val="20"/>
          <w:lang w:val="hy-AM"/>
        </w:rPr>
        <w:t>ը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660"/>
        <w:gridCol w:w="2068"/>
        <w:gridCol w:w="2523"/>
        <w:gridCol w:w="2320"/>
      </w:tblGrid>
      <w:tr w:rsidR="001B1715" w:rsidRPr="008E32CA" w:rsidTr="00B46B5B">
        <w:trPr>
          <w:trHeight w:val="107"/>
        </w:trPr>
        <w:tc>
          <w:tcPr>
            <w:tcW w:w="2660" w:type="dxa"/>
          </w:tcPr>
          <w:p w:rsidR="00B46B5B" w:rsidRDefault="001B1715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Մասնակիցների</w:t>
            </w:r>
          </w:p>
          <w:p w:rsidR="001B1715" w:rsidRPr="008E32CA" w:rsidRDefault="00B46B5B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Զ</w:t>
            </w:r>
            <w:r w:rsidR="001B1715" w:rsidRPr="008E32CA">
              <w:rPr>
                <w:rFonts w:ascii="Sylfaen" w:hAnsi="Sylfaen"/>
                <w:sz w:val="20"/>
                <w:szCs w:val="20"/>
                <w:lang w:val="en-US"/>
              </w:rPr>
              <w:t>բաղեցրածտեղերը</w:t>
            </w:r>
          </w:p>
        </w:tc>
        <w:tc>
          <w:tcPr>
            <w:tcW w:w="2068" w:type="dxa"/>
          </w:tcPr>
          <w:p w:rsidR="001B1715" w:rsidRPr="008E32CA" w:rsidRDefault="001B1715" w:rsidP="00530EF1">
            <w:pPr>
              <w:jc w:val="right"/>
              <w:rPr>
                <w:rFonts w:ascii="Sylfaen" w:hAnsi="Sylfaen"/>
                <w:sz w:val="20"/>
                <w:szCs w:val="20"/>
                <w:lang w:val="en-US"/>
              </w:rPr>
            </w:pPr>
            <w:r w:rsidRPr="008E32CA">
              <w:rPr>
                <w:rFonts w:ascii="Sylfaen" w:hAnsi="Sylfaen"/>
                <w:sz w:val="20"/>
                <w:szCs w:val="20"/>
                <w:lang w:val="en-US"/>
              </w:rPr>
              <w:t>Ընտրվածմասնակից /ընտրվածմասնակցիհամարնշել X/</w:t>
            </w:r>
          </w:p>
        </w:tc>
        <w:tc>
          <w:tcPr>
            <w:tcW w:w="2523" w:type="dxa"/>
          </w:tcPr>
          <w:p w:rsidR="001B1715" w:rsidRPr="008E32CA" w:rsidRDefault="001B1715" w:rsidP="00595740">
            <w:pPr>
              <w:rPr>
                <w:rFonts w:ascii="Sylfaen" w:hAnsi="Sylfaen"/>
                <w:sz w:val="20"/>
                <w:szCs w:val="20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 xml:space="preserve">Մասնակցի </w:t>
            </w:r>
            <w:r w:rsidRPr="008E32CA">
              <w:rPr>
                <w:rFonts w:ascii="Sylfaen" w:hAnsi="Sylfaen"/>
                <w:sz w:val="20"/>
                <w:szCs w:val="20"/>
              </w:rPr>
              <w:t>շահածչափաբաժիններիհամարները</w:t>
            </w:r>
          </w:p>
        </w:tc>
        <w:tc>
          <w:tcPr>
            <w:tcW w:w="2320" w:type="dxa"/>
          </w:tcPr>
          <w:p w:rsidR="001B1715" w:rsidRPr="008E32CA" w:rsidRDefault="001B1715" w:rsidP="006D674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E32CA">
              <w:rPr>
                <w:rFonts w:ascii="Sylfaen" w:hAnsi="Sylfaen"/>
                <w:sz w:val="20"/>
                <w:szCs w:val="20"/>
                <w:lang w:val="hy-AM"/>
              </w:rPr>
              <w:t xml:space="preserve">Մասնակցի </w:t>
            </w:r>
            <w:r w:rsidRPr="008E32CA">
              <w:rPr>
                <w:rFonts w:ascii="Sylfaen" w:hAnsi="Sylfaen"/>
                <w:sz w:val="20"/>
                <w:szCs w:val="20"/>
              </w:rPr>
              <w:t>շահածչափաբաժիններիգները</w:t>
            </w:r>
            <w:r w:rsidR="008E32CA">
              <w:rPr>
                <w:rFonts w:ascii="Sylfaen" w:hAnsi="Sylfaen"/>
                <w:sz w:val="20"/>
                <w:szCs w:val="20"/>
                <w:lang w:val="hy-AM"/>
              </w:rPr>
              <w:t>/ՀՀ դրամ</w:t>
            </w:r>
          </w:p>
        </w:tc>
      </w:tr>
      <w:tr w:rsidR="003F2743" w:rsidRPr="008E32CA" w:rsidTr="00B46B5B">
        <w:trPr>
          <w:trHeight w:val="139"/>
        </w:trPr>
        <w:tc>
          <w:tcPr>
            <w:tcW w:w="2660" w:type="dxa"/>
            <w:vMerge w:val="restart"/>
          </w:tcPr>
          <w:p w:rsidR="003F2743" w:rsidRPr="008E32CA" w:rsidRDefault="00EE1B86" w:rsidP="002A7CB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F27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 w:rsidR="00796AF0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Նատալի ֆարմ</w:t>
            </w:r>
            <w:r w:rsidRPr="003F27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 w:rsidRPr="003F2743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3F2743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068" w:type="dxa"/>
            <w:vMerge w:val="restart"/>
          </w:tcPr>
          <w:p w:rsidR="003F2743" w:rsidRPr="00BC03A4" w:rsidRDefault="003F2743" w:rsidP="002A7CB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3F2743" w:rsidRPr="003F2743" w:rsidRDefault="003F2743" w:rsidP="002A7CB4">
            <w:pPr>
              <w:rPr>
                <w:rFonts w:ascii="Sylfaen" w:hAnsi="Sylfaen"/>
                <w:lang w:val="hy-AM"/>
              </w:rPr>
            </w:pPr>
            <w:r w:rsidRPr="0008463D">
              <w:rPr>
                <w:rFonts w:ascii="Sylfaen" w:hAnsi="Sylfaen"/>
              </w:rPr>
              <w:t>Չափաբաժին</w:t>
            </w:r>
            <w:r w:rsidR="0013424A">
              <w:rPr>
                <w:rFonts w:ascii="Sylfaen" w:hAnsi="Sylfaen"/>
                <w:lang w:val="en-US"/>
              </w:rPr>
              <w:t xml:space="preserve"> </w:t>
            </w:r>
            <w:r w:rsidR="0013424A">
              <w:rPr>
                <w:rFonts w:ascii="Sylfaen" w:hAnsi="Sylfaen"/>
              </w:rPr>
              <w:t>17</w:t>
            </w:r>
          </w:p>
        </w:tc>
        <w:tc>
          <w:tcPr>
            <w:tcW w:w="2320" w:type="dxa"/>
          </w:tcPr>
          <w:p w:rsidR="003F2743" w:rsidRPr="0074708A" w:rsidRDefault="00532092" w:rsidP="002A7CB4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532092">
              <w:rPr>
                <w:rFonts w:ascii="Sylfaen" w:hAnsi="Sylfaen"/>
                <w:b/>
                <w:color w:val="000000" w:themeColor="text1"/>
                <w:lang w:val="en-US"/>
              </w:rPr>
              <w:t>170000</w:t>
            </w:r>
          </w:p>
        </w:tc>
      </w:tr>
      <w:tr w:rsidR="003F2743" w:rsidRPr="008E32CA" w:rsidTr="00B46B5B">
        <w:trPr>
          <w:trHeight w:val="139"/>
        </w:trPr>
        <w:tc>
          <w:tcPr>
            <w:tcW w:w="2660" w:type="dxa"/>
            <w:vMerge/>
          </w:tcPr>
          <w:p w:rsidR="003F2743" w:rsidRPr="00B46B5B" w:rsidRDefault="003F2743" w:rsidP="002A7C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3F2743" w:rsidRDefault="003F2743" w:rsidP="002A7CB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3F2743" w:rsidRPr="003F2743" w:rsidRDefault="003F2743" w:rsidP="002A7CB4">
            <w:pPr>
              <w:rPr>
                <w:rFonts w:ascii="Sylfaen" w:hAnsi="Sylfaen"/>
                <w:lang w:val="hy-AM"/>
              </w:rPr>
            </w:pPr>
            <w:r w:rsidRPr="0008463D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13424A"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2320" w:type="dxa"/>
          </w:tcPr>
          <w:p w:rsidR="003F2743" w:rsidRPr="0074708A" w:rsidRDefault="00532092" w:rsidP="002A7CB4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532092">
              <w:rPr>
                <w:rFonts w:ascii="Sylfaen" w:hAnsi="Sylfaen"/>
                <w:b/>
                <w:color w:val="000000" w:themeColor="text1"/>
                <w:lang w:val="en-US"/>
              </w:rPr>
              <w:t>2334</w:t>
            </w:r>
          </w:p>
        </w:tc>
      </w:tr>
      <w:tr w:rsidR="003F2743" w:rsidRPr="008E32CA" w:rsidTr="00B46B5B">
        <w:trPr>
          <w:trHeight w:val="139"/>
        </w:trPr>
        <w:tc>
          <w:tcPr>
            <w:tcW w:w="2660" w:type="dxa"/>
            <w:vMerge/>
          </w:tcPr>
          <w:p w:rsidR="003F2743" w:rsidRPr="00B46B5B" w:rsidRDefault="003F2743" w:rsidP="002A7CB4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3F2743" w:rsidRDefault="003F2743" w:rsidP="002A7CB4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3F2743" w:rsidRPr="00BF3C11" w:rsidRDefault="003F2743" w:rsidP="002A7CB4">
            <w:pPr>
              <w:rPr>
                <w:rFonts w:ascii="Sylfaen" w:hAnsi="Sylfaen"/>
                <w:lang w:val="en-US"/>
              </w:rPr>
            </w:pPr>
            <w:r w:rsidRPr="009B0B00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796AF0"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2320" w:type="dxa"/>
          </w:tcPr>
          <w:p w:rsidR="003F2743" w:rsidRPr="0074708A" w:rsidRDefault="00532092" w:rsidP="002A7CB4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32092">
              <w:rPr>
                <w:rFonts w:ascii="Sylfaen" w:hAnsi="Sylfaen"/>
                <w:b/>
                <w:lang w:val="en-US"/>
              </w:rPr>
              <w:t>17000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9B0B00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32092">
              <w:rPr>
                <w:rFonts w:ascii="Sylfaen" w:hAnsi="Sylfaen"/>
                <w:b/>
                <w:lang w:val="en-US"/>
              </w:rPr>
              <w:t>14880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 w:rsidR="0013424A"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35460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EE1B86" w:rsidRDefault="00796AF0" w:rsidP="00796AF0">
            <w:pPr>
              <w:rPr>
                <w:rFonts w:ascii="Sylfaen" w:hAnsi="Sylfaen"/>
                <w:lang w:val="en-US"/>
              </w:rPr>
            </w:pPr>
            <w:r w:rsidRPr="008238A1">
              <w:rPr>
                <w:rFonts w:ascii="Sylfaen" w:hAnsi="Sylfaen"/>
              </w:rPr>
              <w:t>Չափաբաժին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2</w:t>
            </w:r>
            <w:r w:rsidR="0013424A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21000</w:t>
            </w:r>
          </w:p>
        </w:tc>
      </w:tr>
      <w:tr w:rsidR="00796AF0" w:rsidRPr="008E32CA" w:rsidTr="00B46B5B">
        <w:trPr>
          <w:trHeight w:val="139"/>
        </w:trPr>
        <w:tc>
          <w:tcPr>
            <w:tcW w:w="2660" w:type="dxa"/>
            <w:vMerge/>
          </w:tcPr>
          <w:p w:rsidR="00796AF0" w:rsidRPr="00B46B5B" w:rsidRDefault="00796AF0" w:rsidP="00796AF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3F2743" w:rsidRDefault="00796AF0" w:rsidP="00796AF0">
            <w:pPr>
              <w:rPr>
                <w:rFonts w:ascii="Sylfaen" w:hAnsi="Sylfaen"/>
                <w:lang w:val="hy-AM"/>
              </w:rPr>
            </w:pPr>
            <w:r w:rsidRPr="008238A1">
              <w:rPr>
                <w:rFonts w:ascii="Sylfaen" w:hAnsi="Sylfaen"/>
              </w:rPr>
              <w:t xml:space="preserve">Չափաբաժին </w:t>
            </w:r>
            <w:r w:rsidR="0013424A"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94500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 w:val="restart"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  <w:r w:rsidRPr="008E32CA">
              <w:rPr>
                <w:rFonts w:ascii="Sylfaen" w:hAnsi="Sylfaen"/>
                <w:sz w:val="20"/>
                <w:szCs w:val="20"/>
              </w:rPr>
              <w:t>«</w:t>
            </w:r>
            <w:r w:rsidR="0013424A">
              <w:rPr>
                <w:rFonts w:ascii="Sylfaen" w:hAnsi="Sylfaen"/>
                <w:sz w:val="20"/>
                <w:szCs w:val="20"/>
                <w:lang w:val="hy-AM"/>
              </w:rPr>
              <w:t>ՄԻ ՎՆԱՍԻՐ</w:t>
            </w:r>
            <w:r w:rsidRPr="008E32CA">
              <w:rPr>
                <w:rFonts w:ascii="Sylfaen" w:hAnsi="Sylfaen"/>
                <w:sz w:val="20"/>
                <w:szCs w:val="20"/>
              </w:rPr>
              <w:t xml:space="preserve">» </w:t>
            </w:r>
            <w:r w:rsidR="00DA6E2B">
              <w:rPr>
                <w:rFonts w:ascii="Sylfaen" w:hAnsi="Sylfaen"/>
                <w:sz w:val="20"/>
                <w:szCs w:val="20"/>
                <w:lang w:val="hy-AM"/>
              </w:rPr>
              <w:t>ՍՊ</w:t>
            </w:r>
            <w:r w:rsidRPr="008E32CA">
              <w:rPr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8" w:type="dxa"/>
            <w:vMerge w:val="restart"/>
          </w:tcPr>
          <w:p w:rsidR="00796AF0" w:rsidRPr="00100BCE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8463D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13424A">
              <w:rPr>
                <w:rFonts w:ascii="Sylfaen" w:hAnsi="Sylfaen" w:cs="Sylfaen"/>
                <w:lang w:val="hy-AM"/>
              </w:rPr>
              <w:t>15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11000</w:t>
            </w:r>
          </w:p>
        </w:tc>
      </w:tr>
      <w:tr w:rsidR="00796AF0" w:rsidRPr="008E32CA" w:rsidTr="00DA6E2B">
        <w:trPr>
          <w:trHeight w:val="323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08463D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13424A">
              <w:rPr>
                <w:rFonts w:ascii="Sylfaen" w:hAnsi="Sylfaen" w:cs="Sylfaen"/>
                <w:lang w:val="hy-AM"/>
              </w:rPr>
              <w:t>38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30000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13424A">
              <w:t xml:space="preserve"> 39</w:t>
            </w:r>
          </w:p>
        </w:tc>
        <w:tc>
          <w:tcPr>
            <w:tcW w:w="2320" w:type="dxa"/>
          </w:tcPr>
          <w:p w:rsidR="00DA6E2B" w:rsidRPr="0074708A" w:rsidRDefault="00532092" w:rsidP="00DA6E2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30000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13424A">
              <w:t xml:space="preserve"> 40</w:t>
            </w:r>
          </w:p>
        </w:tc>
        <w:tc>
          <w:tcPr>
            <w:tcW w:w="2320" w:type="dxa"/>
          </w:tcPr>
          <w:p w:rsidR="00DA6E2B" w:rsidRPr="0074708A" w:rsidRDefault="00532092" w:rsidP="00DA6E2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30000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8E32CA" w:rsidRDefault="00DA6E2B" w:rsidP="00DA6E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3C1DF6">
              <w:t>Չափաբաժին</w:t>
            </w:r>
            <w:r w:rsidR="0013424A">
              <w:t xml:space="preserve"> 41</w:t>
            </w:r>
          </w:p>
        </w:tc>
        <w:tc>
          <w:tcPr>
            <w:tcW w:w="2320" w:type="dxa"/>
          </w:tcPr>
          <w:p w:rsidR="00DA6E2B" w:rsidRPr="0074708A" w:rsidRDefault="00532092" w:rsidP="00DA6E2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30000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 w:val="restart"/>
          </w:tcPr>
          <w:p w:rsidR="00796AF0" w:rsidRPr="003D771D" w:rsidRDefault="0013424A" w:rsidP="00796AF0">
            <w:pPr>
              <w:rPr>
                <w:rFonts w:ascii="Sylfaen" w:hAnsi="Sylfaen"/>
                <w:sz w:val="18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«ՄԵԴՏԵԽՍԵՐՎԻՍ</w:t>
            </w:r>
            <w:r w:rsidR="00DA6E2B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» </w:t>
            </w:r>
            <w:r w:rsidR="00796AF0" w:rsidRPr="00EE1B8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ՍՊԸ</w:t>
            </w:r>
          </w:p>
        </w:tc>
        <w:tc>
          <w:tcPr>
            <w:tcW w:w="2068" w:type="dxa"/>
            <w:vMerge w:val="restart"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9B0B00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13424A">
              <w:rPr>
                <w:rFonts w:ascii="Sylfaen" w:hAnsi="Sylfaen" w:cs="Sylfaen"/>
                <w:lang w:val="hy-AM"/>
              </w:rPr>
              <w:t>27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72000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3F2743" w:rsidRDefault="00796AF0" w:rsidP="00796AF0">
            <w:pP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13424A">
              <w:rPr>
                <w:rFonts w:ascii="Sylfaen" w:hAnsi="Sylfaen" w:cs="Sylfaen"/>
                <w:lang w:val="hy-AM"/>
              </w:rPr>
              <w:t>28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32092">
              <w:rPr>
                <w:rFonts w:ascii="Sylfaen" w:hAnsi="Sylfaen"/>
                <w:b/>
                <w:lang w:val="en-US"/>
              </w:rPr>
              <w:t>200000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3F2743" w:rsidRDefault="00DA6E2B" w:rsidP="00DA6E2B">
            <w:pP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9F6EFD">
              <w:t>Չափաբաժին</w:t>
            </w:r>
            <w:r w:rsidR="0013424A">
              <w:t xml:space="preserve"> 36</w:t>
            </w:r>
          </w:p>
        </w:tc>
        <w:tc>
          <w:tcPr>
            <w:tcW w:w="2320" w:type="dxa"/>
          </w:tcPr>
          <w:p w:rsidR="00DA6E2B" w:rsidRPr="0074708A" w:rsidRDefault="00532092" w:rsidP="00DA6E2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32092">
              <w:rPr>
                <w:rFonts w:ascii="Sylfaen" w:hAnsi="Sylfaen"/>
                <w:b/>
                <w:lang w:val="en-US"/>
              </w:rPr>
              <w:t>105000</w:t>
            </w:r>
          </w:p>
        </w:tc>
      </w:tr>
      <w:tr w:rsidR="00DA6E2B" w:rsidRPr="008E32CA" w:rsidTr="00B46B5B">
        <w:trPr>
          <w:trHeight w:val="75"/>
        </w:trPr>
        <w:tc>
          <w:tcPr>
            <w:tcW w:w="2660" w:type="dxa"/>
            <w:vMerge/>
          </w:tcPr>
          <w:p w:rsidR="00DA6E2B" w:rsidRPr="003F2743" w:rsidRDefault="00DA6E2B" w:rsidP="00DA6E2B">
            <w:pP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</w:tcPr>
          <w:p w:rsidR="00DA6E2B" w:rsidRDefault="00DA6E2B" w:rsidP="00DA6E2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DA6E2B" w:rsidRDefault="00DA6E2B" w:rsidP="00DA6E2B">
            <w:r w:rsidRPr="009F6EFD">
              <w:t>Չափաբաժին</w:t>
            </w:r>
            <w:r w:rsidR="0013424A">
              <w:t xml:space="preserve"> 37</w:t>
            </w:r>
          </w:p>
        </w:tc>
        <w:tc>
          <w:tcPr>
            <w:tcW w:w="2320" w:type="dxa"/>
          </w:tcPr>
          <w:p w:rsidR="00DA6E2B" w:rsidRPr="0074708A" w:rsidRDefault="00532092" w:rsidP="00DA6E2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32092">
              <w:rPr>
                <w:rFonts w:ascii="Sylfaen" w:hAnsi="Sylfaen"/>
                <w:b/>
                <w:lang w:val="en-US"/>
              </w:rPr>
              <w:t>20000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 w:val="restart"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  <w:r w:rsidRPr="00143374">
              <w:rPr>
                <w:rFonts w:ascii="Sylfaen" w:hAnsi="Sylfaen"/>
                <w:sz w:val="20"/>
                <w:szCs w:val="20"/>
              </w:rPr>
              <w:t>«</w:t>
            </w:r>
            <w:r w:rsidR="0013424A">
              <w:rPr>
                <w:rFonts w:ascii="Sylfaen" w:hAnsi="Sylfaen"/>
                <w:sz w:val="20"/>
                <w:szCs w:val="20"/>
                <w:lang w:val="hy-AM"/>
              </w:rPr>
              <w:t>Խաչպար</w:t>
            </w:r>
            <w:r w:rsidRPr="00143374"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2068" w:type="dxa"/>
            <w:vMerge w:val="restart"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43374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EE1B86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13424A">
              <w:rPr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16200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13424A">
              <w:rPr>
                <w:rFonts w:ascii="Sylfaen" w:hAnsi="Sylfaen" w:cs="Sylfaen"/>
                <w:lang w:val="hy-AM"/>
              </w:rPr>
              <w:t>5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5400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 w:rsidR="0013424A">
              <w:rPr>
                <w:rFonts w:ascii="Sylfaen" w:hAnsi="Sylfaen" w:cs="Sylfaen"/>
                <w:lang w:val="en-US"/>
              </w:rPr>
              <w:t xml:space="preserve"> </w:t>
            </w:r>
            <w:r w:rsidR="0013424A">
              <w:rPr>
                <w:rFonts w:ascii="Sylfaen" w:hAnsi="Sylfaen" w:cs="Sylfaen"/>
                <w:lang w:val="hy-AM"/>
              </w:rPr>
              <w:t>7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12000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 w:val="restart"/>
          </w:tcPr>
          <w:p w:rsidR="00796AF0" w:rsidRPr="00143374" w:rsidRDefault="00796AF0" w:rsidP="00796AF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 w:rsidR="0053209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ԹԱԳ ՀԷՄ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  <w:r w:rsidRPr="006365A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2068" w:type="dxa"/>
            <w:vMerge w:val="restart"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143374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532092">
              <w:rPr>
                <w:rFonts w:ascii="Sylfaen" w:hAnsi="Sylfaen" w:cs="Sylfaen"/>
                <w:lang w:val="hy-AM"/>
              </w:rPr>
              <w:t>8</w:t>
            </w:r>
          </w:p>
        </w:tc>
        <w:tc>
          <w:tcPr>
            <w:tcW w:w="2320" w:type="dxa"/>
          </w:tcPr>
          <w:p w:rsidR="00796AF0" w:rsidRPr="0074708A" w:rsidRDefault="00532092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32092">
              <w:rPr>
                <w:rFonts w:ascii="Sylfaen" w:hAnsi="Sylfaen"/>
                <w:b/>
                <w:lang w:val="hy-AM"/>
              </w:rPr>
              <w:t>5000</w:t>
            </w:r>
          </w:p>
        </w:tc>
      </w:tr>
      <w:tr w:rsidR="00796AF0" w:rsidRPr="008E32CA" w:rsidTr="00B46B5B">
        <w:trPr>
          <w:trHeight w:val="75"/>
        </w:trPr>
        <w:tc>
          <w:tcPr>
            <w:tcW w:w="2660" w:type="dxa"/>
            <w:vMerge/>
          </w:tcPr>
          <w:p w:rsidR="00796AF0" w:rsidRPr="008E32CA" w:rsidRDefault="00796AF0" w:rsidP="00796AF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796AF0" w:rsidRPr="00143374" w:rsidRDefault="00796AF0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D76678">
              <w:rPr>
                <w:rFonts w:ascii="Sylfaen" w:hAnsi="Sylfaen" w:cs="Sylfaen"/>
                <w:lang w:val="hy-AM"/>
              </w:rPr>
              <w:t>13</w:t>
            </w:r>
          </w:p>
        </w:tc>
        <w:tc>
          <w:tcPr>
            <w:tcW w:w="2320" w:type="dxa"/>
          </w:tcPr>
          <w:p w:rsidR="00796AF0" w:rsidRPr="0074708A" w:rsidRDefault="00D76678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5000</w:t>
            </w:r>
          </w:p>
        </w:tc>
      </w:tr>
      <w:tr w:rsidR="00F36BB0" w:rsidRPr="008E32CA" w:rsidTr="00B46B5B">
        <w:trPr>
          <w:trHeight w:val="75"/>
        </w:trPr>
        <w:tc>
          <w:tcPr>
            <w:tcW w:w="2660" w:type="dxa"/>
            <w:vMerge/>
          </w:tcPr>
          <w:p w:rsidR="00F36BB0" w:rsidRPr="008E32CA" w:rsidRDefault="00F36BB0" w:rsidP="00F36BB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68" w:type="dxa"/>
            <w:vMerge/>
          </w:tcPr>
          <w:p w:rsidR="00F36BB0" w:rsidRDefault="00F36BB0" w:rsidP="00F36BB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F36BB0" w:rsidRPr="00F36BB0" w:rsidRDefault="00F36BB0" w:rsidP="00F36BB0">
            <w:pPr>
              <w:rPr>
                <w:lang w:val="hy-AM"/>
              </w:rPr>
            </w:pPr>
            <w:r w:rsidRPr="009D0505">
              <w:t>Չափաբաժին</w:t>
            </w:r>
            <w:r w:rsidR="00532092">
              <w:t xml:space="preserve"> 26</w:t>
            </w:r>
          </w:p>
        </w:tc>
        <w:tc>
          <w:tcPr>
            <w:tcW w:w="2320" w:type="dxa"/>
          </w:tcPr>
          <w:p w:rsidR="00F36BB0" w:rsidRPr="0074708A" w:rsidRDefault="00D76678" w:rsidP="00F36BB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76678">
              <w:rPr>
                <w:rFonts w:ascii="Sylfaen" w:hAnsi="Sylfaen"/>
                <w:b/>
                <w:lang w:val="hy-AM"/>
              </w:rPr>
              <w:t>67000</w:t>
            </w:r>
          </w:p>
        </w:tc>
      </w:tr>
      <w:tr w:rsidR="00955ABD" w:rsidRPr="008E32CA" w:rsidTr="00BF3C11">
        <w:trPr>
          <w:trHeight w:val="75"/>
        </w:trPr>
        <w:tc>
          <w:tcPr>
            <w:tcW w:w="2660" w:type="dxa"/>
            <w:vMerge w:val="restart"/>
          </w:tcPr>
          <w:p w:rsidR="00955ABD" w:rsidRPr="008E32CA" w:rsidRDefault="00955ABD" w:rsidP="00796AF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«</w:t>
            </w:r>
            <w:r w:rsidR="0053209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Երմեդ</w:t>
            </w:r>
            <w:r w:rsidRPr="00BF3C11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068" w:type="dxa"/>
            <w:vMerge w:val="restart"/>
          </w:tcPr>
          <w:p w:rsidR="00955ABD" w:rsidRPr="00BF3C11" w:rsidRDefault="00955ABD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955ABD" w:rsidRPr="00143374" w:rsidRDefault="00955ABD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532092">
              <w:rPr>
                <w:rFonts w:ascii="Sylfaen" w:hAnsi="Sylfaen" w:cs="Sylfaen"/>
                <w:lang w:val="hy-AM"/>
              </w:rPr>
              <w:t>10</w:t>
            </w:r>
          </w:p>
        </w:tc>
        <w:tc>
          <w:tcPr>
            <w:tcW w:w="2320" w:type="dxa"/>
          </w:tcPr>
          <w:p w:rsidR="00955ABD" w:rsidRPr="0074708A" w:rsidRDefault="00D76678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76678">
              <w:rPr>
                <w:rFonts w:ascii="Sylfaen" w:hAnsi="Sylfaen"/>
                <w:b/>
                <w:lang w:val="hy-AM"/>
              </w:rPr>
              <w:t>12500</w:t>
            </w:r>
          </w:p>
        </w:tc>
      </w:tr>
      <w:tr w:rsidR="00955ABD" w:rsidRPr="008E32CA" w:rsidTr="00BF3C11">
        <w:trPr>
          <w:trHeight w:val="75"/>
        </w:trPr>
        <w:tc>
          <w:tcPr>
            <w:tcW w:w="2660" w:type="dxa"/>
            <w:vMerge/>
          </w:tcPr>
          <w:p w:rsidR="00955ABD" w:rsidRDefault="00955ABD" w:rsidP="00796AF0">
            <w:pP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</w:tcPr>
          <w:p w:rsidR="00955ABD" w:rsidRDefault="00955ABD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955ABD" w:rsidRPr="00955ABD" w:rsidRDefault="00955ABD" w:rsidP="00796AF0">
            <w:pPr>
              <w:rPr>
                <w:rFonts w:ascii="Sylfaen" w:hAnsi="Sylfaen" w:cs="Sylfaen"/>
                <w:lang w:val="hy-AM"/>
              </w:rPr>
            </w:pPr>
            <w:r w:rsidRPr="00F36BB0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532092">
              <w:rPr>
                <w:rFonts w:ascii="Sylfaen" w:hAnsi="Sylfaen" w:cs="Sylfaen"/>
                <w:lang w:val="hy-AM"/>
              </w:rPr>
              <w:t>16</w:t>
            </w:r>
          </w:p>
        </w:tc>
        <w:tc>
          <w:tcPr>
            <w:tcW w:w="2320" w:type="dxa"/>
          </w:tcPr>
          <w:p w:rsidR="00955ABD" w:rsidRPr="0074708A" w:rsidRDefault="00D76678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76678">
              <w:rPr>
                <w:rFonts w:ascii="Sylfaen" w:hAnsi="Sylfaen"/>
                <w:b/>
                <w:lang w:val="hy-AM"/>
              </w:rPr>
              <w:t>7000</w:t>
            </w:r>
          </w:p>
        </w:tc>
      </w:tr>
      <w:tr w:rsidR="00955ABD" w:rsidRPr="008E32CA" w:rsidTr="00BF3C11">
        <w:trPr>
          <w:trHeight w:val="75"/>
        </w:trPr>
        <w:tc>
          <w:tcPr>
            <w:tcW w:w="2660" w:type="dxa"/>
            <w:vMerge/>
          </w:tcPr>
          <w:p w:rsidR="00955ABD" w:rsidRDefault="00955ABD" w:rsidP="00F36BB0">
            <w:pP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vMerge/>
          </w:tcPr>
          <w:p w:rsidR="00955ABD" w:rsidRDefault="00955ABD" w:rsidP="00F36BB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955ABD" w:rsidRDefault="00955ABD" w:rsidP="00F36BB0">
            <w:r w:rsidRPr="00B55868">
              <w:t>Չափաբաժին</w:t>
            </w:r>
            <w:r w:rsidR="00532092">
              <w:t xml:space="preserve"> 31</w:t>
            </w:r>
          </w:p>
        </w:tc>
        <w:tc>
          <w:tcPr>
            <w:tcW w:w="2320" w:type="dxa"/>
          </w:tcPr>
          <w:p w:rsidR="00955ABD" w:rsidRPr="0074708A" w:rsidRDefault="00D76678" w:rsidP="00F36BB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76678">
              <w:rPr>
                <w:rFonts w:ascii="Sylfaen" w:hAnsi="Sylfaen"/>
                <w:b/>
                <w:lang w:val="hy-AM"/>
              </w:rPr>
              <w:t>35000</w:t>
            </w:r>
          </w:p>
        </w:tc>
      </w:tr>
      <w:tr w:rsidR="00955ABD" w:rsidRPr="008E32CA" w:rsidTr="009A1128">
        <w:trPr>
          <w:trHeight w:val="75"/>
        </w:trPr>
        <w:tc>
          <w:tcPr>
            <w:tcW w:w="2660" w:type="dxa"/>
            <w:vMerge w:val="restart"/>
          </w:tcPr>
          <w:p w:rsidR="00955ABD" w:rsidRPr="0074708A" w:rsidRDefault="00532092" w:rsidP="009A1128">
            <w:pP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 w:eastAsia="ru-RU"/>
              </w:rPr>
              <w:t>«Ս․Ա․Վ․ ԳՐՈՒՊ</w:t>
            </w:r>
            <w:r w:rsidR="00955ABD" w:rsidRPr="0074708A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2068" w:type="dxa"/>
            <w:vMerge w:val="restart"/>
          </w:tcPr>
          <w:p w:rsidR="00955ABD" w:rsidRDefault="00955ABD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955ABD" w:rsidRPr="00143374" w:rsidRDefault="00955ABD" w:rsidP="00796AF0">
            <w:pPr>
              <w:rPr>
                <w:rFonts w:ascii="Sylfaen" w:hAnsi="Sylfaen" w:cs="Sylfaen"/>
                <w:lang w:val="hy-AM"/>
              </w:rPr>
            </w:pPr>
            <w:r w:rsidRPr="006C1B3A">
              <w:rPr>
                <w:rFonts w:ascii="Sylfaen" w:hAnsi="Sylfaen" w:cs="Sylfaen"/>
                <w:lang w:val="en-US"/>
              </w:rPr>
              <w:t>Չափաբաժին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532092">
              <w:rPr>
                <w:rFonts w:ascii="Sylfaen" w:hAnsi="Sylfaen" w:cs="Sylfaen"/>
                <w:lang w:val="hy-AM"/>
              </w:rPr>
              <w:t>12</w:t>
            </w:r>
          </w:p>
        </w:tc>
        <w:tc>
          <w:tcPr>
            <w:tcW w:w="2320" w:type="dxa"/>
          </w:tcPr>
          <w:p w:rsidR="00955ABD" w:rsidRPr="0074708A" w:rsidRDefault="00D76678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76678">
              <w:rPr>
                <w:rFonts w:ascii="Sylfaen" w:hAnsi="Sylfaen"/>
                <w:b/>
                <w:lang w:val="hy-AM"/>
              </w:rPr>
              <w:t>3180</w:t>
            </w:r>
          </w:p>
        </w:tc>
      </w:tr>
      <w:tr w:rsidR="00955ABD" w:rsidRPr="008E32CA" w:rsidTr="00533111">
        <w:trPr>
          <w:trHeight w:val="75"/>
        </w:trPr>
        <w:tc>
          <w:tcPr>
            <w:tcW w:w="2660" w:type="dxa"/>
            <w:vMerge/>
            <w:vAlign w:val="center"/>
          </w:tcPr>
          <w:p w:rsidR="00955ABD" w:rsidRPr="0074708A" w:rsidRDefault="00955ABD" w:rsidP="00955ABD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068" w:type="dxa"/>
            <w:vMerge/>
          </w:tcPr>
          <w:p w:rsidR="00955ABD" w:rsidRDefault="00955ABD" w:rsidP="00955ABD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</w:tcPr>
          <w:p w:rsidR="00955ABD" w:rsidRDefault="00955ABD" w:rsidP="00955ABD">
            <w:r w:rsidRPr="00740ACC">
              <w:t>Չափաբաժին</w:t>
            </w:r>
            <w:r w:rsidR="00532092">
              <w:t xml:space="preserve"> 21</w:t>
            </w:r>
          </w:p>
        </w:tc>
        <w:tc>
          <w:tcPr>
            <w:tcW w:w="2320" w:type="dxa"/>
          </w:tcPr>
          <w:p w:rsidR="00955ABD" w:rsidRPr="0074708A" w:rsidRDefault="00D76678" w:rsidP="00955AB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76678">
              <w:rPr>
                <w:rFonts w:ascii="Sylfaen" w:hAnsi="Sylfaen"/>
                <w:b/>
                <w:lang w:val="hy-AM"/>
              </w:rPr>
              <w:t>18000</w:t>
            </w:r>
          </w:p>
        </w:tc>
      </w:tr>
      <w:tr w:rsidR="009A1128" w:rsidRPr="008E32CA" w:rsidTr="00BF3C11">
        <w:trPr>
          <w:trHeight w:val="75"/>
        </w:trPr>
        <w:tc>
          <w:tcPr>
            <w:tcW w:w="2660" w:type="dxa"/>
          </w:tcPr>
          <w:p w:rsidR="009A1128" w:rsidRPr="006365A7" w:rsidRDefault="00532092" w:rsidP="00796AF0">
            <w:pP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32092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Ա/Ձ Աստղիկ Հայրապետյան</w:t>
            </w:r>
          </w:p>
        </w:tc>
        <w:tc>
          <w:tcPr>
            <w:tcW w:w="2068" w:type="dxa"/>
          </w:tcPr>
          <w:p w:rsidR="009A1128" w:rsidRDefault="009A1128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9A1128" w:rsidRPr="00143374" w:rsidRDefault="009A1128" w:rsidP="00796AF0">
            <w:pPr>
              <w:rPr>
                <w:rFonts w:ascii="Sylfaen" w:hAnsi="Sylfaen" w:cs="Sylfaen"/>
                <w:lang w:val="hy-AM"/>
              </w:rPr>
            </w:pPr>
            <w:r w:rsidRPr="009A1128">
              <w:rPr>
                <w:rFonts w:ascii="Sylfaen" w:hAnsi="Sylfaen" w:cs="Sylfaen"/>
                <w:lang w:val="hy-AM"/>
              </w:rPr>
              <w:t>Չափաբաժին</w:t>
            </w:r>
            <w:r w:rsidR="00532092">
              <w:rPr>
                <w:rFonts w:ascii="Sylfaen" w:hAnsi="Sylfaen" w:cs="Sylfaen"/>
                <w:lang w:val="hy-AM"/>
              </w:rPr>
              <w:t xml:space="preserve"> 30</w:t>
            </w:r>
          </w:p>
        </w:tc>
        <w:tc>
          <w:tcPr>
            <w:tcW w:w="2320" w:type="dxa"/>
          </w:tcPr>
          <w:p w:rsidR="009A1128" w:rsidRPr="0074708A" w:rsidRDefault="00D76678" w:rsidP="00796AF0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D76678">
              <w:rPr>
                <w:rFonts w:ascii="Sylfaen" w:hAnsi="Sylfaen"/>
                <w:b/>
                <w:lang w:val="en-US"/>
              </w:rPr>
              <w:t>398000</w:t>
            </w:r>
          </w:p>
        </w:tc>
      </w:tr>
      <w:tr w:rsidR="00796AF0" w:rsidRPr="008E32CA" w:rsidTr="00BF3C11">
        <w:trPr>
          <w:trHeight w:val="75"/>
        </w:trPr>
        <w:tc>
          <w:tcPr>
            <w:tcW w:w="2660" w:type="dxa"/>
          </w:tcPr>
          <w:p w:rsidR="00796AF0" w:rsidRPr="0074708A" w:rsidRDefault="00532092" w:rsidP="00796AF0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t xml:space="preserve"> </w:t>
            </w:r>
            <w:r w:rsidRPr="0053209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Ա/Ձ «Վլադիմիր Խաչատրյան Գրիգորի»</w:t>
            </w:r>
          </w:p>
        </w:tc>
        <w:tc>
          <w:tcPr>
            <w:tcW w:w="2068" w:type="dxa"/>
          </w:tcPr>
          <w:p w:rsidR="00796AF0" w:rsidRDefault="00796AF0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796AF0" w:rsidRDefault="009A1128" w:rsidP="00796AF0">
            <w:pPr>
              <w:rPr>
                <w:rFonts w:ascii="Sylfaen" w:hAnsi="Sylfaen" w:cs="Sylfaen"/>
                <w:lang w:val="hy-AM"/>
              </w:rPr>
            </w:pPr>
            <w:r w:rsidRPr="009A1128">
              <w:rPr>
                <w:rFonts w:ascii="Sylfaen" w:hAnsi="Sylfaen" w:cs="Sylfaen"/>
                <w:lang w:val="hy-AM"/>
              </w:rPr>
              <w:t>Չափաբաժին</w:t>
            </w:r>
            <w:r>
              <w:rPr>
                <w:rFonts w:ascii="Sylfaen" w:hAnsi="Sylfaen" w:cs="Sylfaen"/>
                <w:lang w:val="hy-AM"/>
              </w:rPr>
              <w:t xml:space="preserve"> 3</w:t>
            </w:r>
            <w:r w:rsidR="00532092">
              <w:rPr>
                <w:rFonts w:ascii="Sylfaen" w:hAnsi="Sylfaen" w:cs="Sylfaen"/>
                <w:lang w:val="hy-AM"/>
              </w:rPr>
              <w:t>2</w:t>
            </w:r>
          </w:p>
        </w:tc>
        <w:tc>
          <w:tcPr>
            <w:tcW w:w="2320" w:type="dxa"/>
          </w:tcPr>
          <w:p w:rsidR="00796AF0" w:rsidRPr="0074708A" w:rsidRDefault="00D76678" w:rsidP="00796AF0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D76678">
              <w:rPr>
                <w:rFonts w:ascii="Sylfaen" w:hAnsi="Sylfaen"/>
                <w:b/>
                <w:lang w:val="en-US"/>
              </w:rPr>
              <w:t>70000</w:t>
            </w:r>
          </w:p>
        </w:tc>
      </w:tr>
      <w:tr w:rsidR="009A1128" w:rsidRPr="008E32CA" w:rsidTr="00BF3C11">
        <w:trPr>
          <w:trHeight w:val="75"/>
        </w:trPr>
        <w:tc>
          <w:tcPr>
            <w:tcW w:w="2660" w:type="dxa"/>
          </w:tcPr>
          <w:p w:rsidR="009A1128" w:rsidRDefault="00532092" w:rsidP="00796AF0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3209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«ԴԵԶՍԵՐՎԻՍ» ՍՊԸ</w:t>
            </w:r>
          </w:p>
        </w:tc>
        <w:tc>
          <w:tcPr>
            <w:tcW w:w="2068" w:type="dxa"/>
          </w:tcPr>
          <w:p w:rsidR="009A1128" w:rsidRDefault="009A1128" w:rsidP="00796A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A1128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9A1128" w:rsidRDefault="00532092" w:rsidP="00532092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-</w:t>
            </w:r>
          </w:p>
        </w:tc>
        <w:tc>
          <w:tcPr>
            <w:tcW w:w="2320" w:type="dxa"/>
          </w:tcPr>
          <w:p w:rsidR="009A1128" w:rsidRPr="009A1128" w:rsidRDefault="009A1128" w:rsidP="00796AF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-</w:t>
            </w:r>
          </w:p>
        </w:tc>
      </w:tr>
      <w:tr w:rsidR="00532092" w:rsidRPr="008E32CA" w:rsidTr="00BF3C11">
        <w:trPr>
          <w:trHeight w:val="75"/>
        </w:trPr>
        <w:tc>
          <w:tcPr>
            <w:tcW w:w="2660" w:type="dxa"/>
          </w:tcPr>
          <w:p w:rsidR="00532092" w:rsidRDefault="00532092" w:rsidP="00532092">
            <w:pP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3209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Ա/Ձ «Դավիթ Բարխուդարյան»</w:t>
            </w:r>
          </w:p>
        </w:tc>
        <w:tc>
          <w:tcPr>
            <w:tcW w:w="2068" w:type="dxa"/>
          </w:tcPr>
          <w:p w:rsidR="00532092" w:rsidRPr="009A1128" w:rsidRDefault="00532092" w:rsidP="0053209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32092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23" w:type="dxa"/>
          </w:tcPr>
          <w:p w:rsidR="00532092" w:rsidRDefault="00532092" w:rsidP="00532092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-</w:t>
            </w:r>
          </w:p>
        </w:tc>
        <w:tc>
          <w:tcPr>
            <w:tcW w:w="2320" w:type="dxa"/>
          </w:tcPr>
          <w:p w:rsidR="00532092" w:rsidRDefault="00532092" w:rsidP="0053209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-</w:t>
            </w:r>
          </w:p>
        </w:tc>
      </w:tr>
    </w:tbl>
    <w:p w:rsidR="00790B14" w:rsidRPr="008E32CA" w:rsidRDefault="00790B14" w:rsidP="00CD3EF3">
      <w:pPr>
        <w:tabs>
          <w:tab w:val="right" w:pos="9355"/>
        </w:tabs>
        <w:rPr>
          <w:rFonts w:ascii="Sylfaen" w:hAnsi="Sylfaen"/>
          <w:sz w:val="20"/>
          <w:szCs w:val="20"/>
          <w:lang w:val="hy-AM"/>
        </w:rPr>
      </w:pPr>
      <w:r w:rsidRPr="008E32CA">
        <w:rPr>
          <w:rFonts w:ascii="Sylfaen" w:hAnsi="Sylfaen"/>
          <w:sz w:val="20"/>
          <w:szCs w:val="20"/>
          <w:lang w:val="hy-AM"/>
        </w:rPr>
        <w:t>Ընտրված մասնակցին որոշելու համար կիրառված չափանիշ՝ նվազագույն գին:</w:t>
      </w:r>
      <w:r w:rsidR="00CD3EF3">
        <w:rPr>
          <w:rFonts w:ascii="Sylfaen" w:hAnsi="Sylfaen"/>
          <w:sz w:val="20"/>
          <w:szCs w:val="20"/>
          <w:lang w:val="hy-AM"/>
        </w:rPr>
        <w:tab/>
      </w:r>
    </w:p>
    <w:p w:rsidR="00790B14" w:rsidRPr="008E32CA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8E32CA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3077AD" w:rsidRPr="008E32CA">
        <w:rPr>
          <w:rFonts w:ascii="Sylfaen" w:hAnsi="Sylfaen"/>
          <w:sz w:val="20"/>
          <w:szCs w:val="20"/>
          <w:lang w:val="hy-AM"/>
        </w:rPr>
        <w:t xml:space="preserve"> 10</w:t>
      </w:r>
      <w:r w:rsidRPr="008E32CA">
        <w:rPr>
          <w:rFonts w:ascii="Sylfaen" w:hAnsi="Sylfaen"/>
          <w:sz w:val="20"/>
          <w:szCs w:val="20"/>
          <w:lang w:val="hy-AM"/>
        </w:rPr>
        <w:t xml:space="preserve">-րդ հոդվածի </w:t>
      </w:r>
      <w:r w:rsidR="003077AD" w:rsidRPr="008E32CA">
        <w:rPr>
          <w:rFonts w:ascii="Sylfaen" w:hAnsi="Sylfaen"/>
          <w:sz w:val="20"/>
          <w:szCs w:val="20"/>
          <w:lang w:val="hy-AM"/>
        </w:rPr>
        <w:t xml:space="preserve">3-րդ </w:t>
      </w:r>
      <w:r w:rsidR="00672741" w:rsidRPr="008E32CA">
        <w:rPr>
          <w:rFonts w:ascii="Sylfaen" w:hAnsi="Sylfaen"/>
          <w:sz w:val="20"/>
          <w:szCs w:val="20"/>
          <w:lang w:val="hy-AM"/>
        </w:rPr>
        <w:t xml:space="preserve">կետի </w:t>
      </w:r>
      <w:r w:rsidRPr="008E32CA">
        <w:rPr>
          <w:rFonts w:ascii="Sylfaen" w:hAnsi="Sylfaen"/>
          <w:sz w:val="20"/>
          <w:szCs w:val="20"/>
          <w:lang w:val="hy-AM"/>
        </w:rPr>
        <w:t>համաձայն՝ անգործության ժամկետ է  սահմանվում սույն հայտարարությունը հրապարակվելու օրվան հաջորդող օրվանից մինչև</w:t>
      </w:r>
      <w:r w:rsidR="00144AF1">
        <w:rPr>
          <w:rFonts w:ascii="Sylfaen" w:hAnsi="Sylfaen"/>
          <w:sz w:val="20"/>
          <w:szCs w:val="20"/>
          <w:lang w:val="hy-AM"/>
        </w:rPr>
        <w:t xml:space="preserve"> </w:t>
      </w:r>
      <w:r w:rsidR="00144AF1" w:rsidRPr="00144AF1">
        <w:rPr>
          <w:rFonts w:ascii="Sylfaen" w:hAnsi="Sylfaen"/>
          <w:sz w:val="20"/>
          <w:szCs w:val="20"/>
          <w:lang w:val="hy-AM"/>
        </w:rPr>
        <w:t xml:space="preserve">10 </w:t>
      </w:r>
      <w:r w:rsidRPr="008E32CA">
        <w:rPr>
          <w:rFonts w:ascii="Sylfaen" w:hAnsi="Sylfaen"/>
          <w:sz w:val="20"/>
          <w:szCs w:val="20"/>
          <w:lang w:val="hy-AM"/>
        </w:rPr>
        <w:t>-րդ օրացուցային օրը,</w:t>
      </w:r>
    </w:p>
    <w:p w:rsidR="00790B14" w:rsidRPr="008E32CA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8E32CA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 w:rsidRPr="008E32CA">
        <w:rPr>
          <w:rFonts w:ascii="Sylfaen" w:hAnsi="Sylfaen" w:cs="Sylfaen"/>
          <w:sz w:val="20"/>
          <w:szCs w:val="20"/>
          <w:lang w:val="hy-AM"/>
        </w:rPr>
        <w:t>:</w:t>
      </w:r>
      <w:r w:rsidR="00144AF1" w:rsidRPr="00144AF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890475" w:rsidRPr="008E32CA">
        <w:rPr>
          <w:rFonts w:ascii="Sylfaen" w:hAnsi="Sylfaen" w:cs="Sylfaen"/>
          <w:sz w:val="20"/>
          <w:szCs w:val="20"/>
          <w:lang w:val="hy-AM"/>
        </w:rPr>
        <w:t>/</w:t>
      </w:r>
      <w:r w:rsidR="00532092">
        <w:rPr>
          <w:rFonts w:ascii="Sylfaen" w:hAnsi="Sylfaen" w:cs="Sylfaen"/>
          <w:sz w:val="20"/>
          <w:szCs w:val="20"/>
          <w:lang w:val="hy-AM"/>
        </w:rPr>
        <w:t>10</w:t>
      </w:r>
      <w:r w:rsidR="002067D8" w:rsidRPr="008E32CA">
        <w:rPr>
          <w:rFonts w:ascii="Sylfaen" w:hAnsi="Sylfaen" w:cs="Sylfaen"/>
          <w:sz w:val="20"/>
          <w:szCs w:val="20"/>
          <w:lang w:val="hy-AM"/>
        </w:rPr>
        <w:t>.</w:t>
      </w:r>
      <w:r w:rsidR="00532092">
        <w:rPr>
          <w:rFonts w:ascii="Sylfaen" w:hAnsi="Sylfaen" w:cs="Sylfaen"/>
          <w:sz w:val="20"/>
          <w:szCs w:val="20"/>
          <w:lang w:val="hy-AM"/>
        </w:rPr>
        <w:t xml:space="preserve"> 03</w:t>
      </w:r>
      <w:r w:rsidR="009A1128">
        <w:rPr>
          <w:rFonts w:ascii="Sylfaen" w:hAnsi="Sylfaen" w:cs="Sylfaen"/>
          <w:sz w:val="20"/>
          <w:szCs w:val="20"/>
          <w:lang w:val="hy-AM"/>
        </w:rPr>
        <w:t>.</w:t>
      </w:r>
      <w:r w:rsidR="00532092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9A1128">
        <w:rPr>
          <w:rFonts w:ascii="Sylfaen" w:hAnsi="Sylfaen" w:cs="Sylfaen"/>
          <w:sz w:val="20"/>
          <w:szCs w:val="20"/>
          <w:lang w:val="hy-AM"/>
        </w:rPr>
        <w:t>2023</w:t>
      </w:r>
      <w:r w:rsidR="006F4AB7" w:rsidRPr="008E32CA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8E32CA">
        <w:rPr>
          <w:rFonts w:ascii="Sylfaen" w:hAnsi="Sylfaen" w:cs="Sylfaen"/>
          <w:sz w:val="20"/>
          <w:szCs w:val="20"/>
          <w:lang w:val="hy-AM"/>
        </w:rPr>
        <w:t>/</w:t>
      </w:r>
      <w:bookmarkStart w:id="0" w:name="_GoBack"/>
      <w:bookmarkEnd w:id="0"/>
    </w:p>
    <w:p w:rsidR="00A424D0" w:rsidRPr="008020EF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8E32CA">
        <w:rPr>
          <w:rFonts w:ascii="Sylfaen" w:hAnsi="Sylfaen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424D0">
        <w:rPr>
          <w:rFonts w:ascii="Sylfaen" w:hAnsi="Sylfaen" w:cs="Sylfaen"/>
          <w:sz w:val="20"/>
          <w:szCs w:val="20"/>
          <w:lang w:val="hy-AM"/>
        </w:rPr>
        <w:t>Անուշ</w:t>
      </w:r>
      <w:r w:rsidR="00CC1372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424D0">
        <w:rPr>
          <w:rFonts w:ascii="Sylfaen" w:hAnsi="Sylfaen" w:cs="Sylfaen"/>
          <w:sz w:val="20"/>
          <w:szCs w:val="20"/>
          <w:lang w:val="hy-AM"/>
        </w:rPr>
        <w:t>Գաբրի</w:t>
      </w:r>
      <w:r w:rsidRPr="008E32CA">
        <w:rPr>
          <w:rFonts w:ascii="Sylfaen" w:hAnsi="Sylfaen" w:cs="Sylfaen"/>
          <w:sz w:val="20"/>
          <w:szCs w:val="20"/>
          <w:lang w:val="hy-AM"/>
        </w:rPr>
        <w:t>ելյանին:</w:t>
      </w:r>
    </w:p>
    <w:p w:rsidR="00B554E9" w:rsidRPr="00A424D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227A82" w:rsidRPr="005E4A9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medicinakbc</w:t>
        </w:r>
        <w:r w:rsidR="00227A82" w:rsidRPr="00A604DD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@</w:t>
        </w:r>
        <w:r w:rsidR="00227A82" w:rsidRPr="005E4A9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yandex</w:t>
        </w:r>
        <w:r w:rsidR="00227A82" w:rsidRPr="00A604DD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.ru</w:t>
        </w:r>
      </w:hyperlink>
    </w:p>
    <w:p w:rsidR="00F621E5" w:rsidRPr="008E32CA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lastRenderedPageBreak/>
        <w:t>Հեռ.՝</w:t>
      </w:r>
      <w:r w:rsidR="00A424D0">
        <w:rPr>
          <w:rFonts w:ascii="Sylfaen" w:hAnsi="Sylfaen" w:cs="Sylfaen"/>
          <w:i/>
          <w:sz w:val="20"/>
          <w:szCs w:val="20"/>
          <w:lang w:val="hy-AM"/>
        </w:rPr>
        <w:t xml:space="preserve"> 093-43-44-63</w:t>
      </w:r>
    </w:p>
    <w:p w:rsidR="00B554E9" w:rsidRPr="008E32CA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8E32CA">
        <w:rPr>
          <w:rFonts w:ascii="Sylfaen" w:hAnsi="Sylfaen" w:cs="Sylfaen"/>
          <w:i/>
          <w:sz w:val="20"/>
          <w:szCs w:val="20"/>
          <w:lang w:val="hy-AM"/>
        </w:rPr>
        <w:t xml:space="preserve">Պատվիրատու՝ </w:t>
      </w:r>
      <w:r w:rsidR="00A424D0">
        <w:rPr>
          <w:rFonts w:ascii="Sylfaen" w:hAnsi="Sylfaen" w:cs="Sylfaen"/>
          <w:i/>
          <w:sz w:val="20"/>
          <w:szCs w:val="20"/>
          <w:lang w:val="hy-AM"/>
        </w:rPr>
        <w:t xml:space="preserve">«Քաջարանի բժշկական կենտրոն» </w:t>
      </w:r>
      <w:r w:rsidRPr="008E32CA">
        <w:rPr>
          <w:rFonts w:ascii="Sylfaen" w:hAnsi="Sylfaen" w:cs="Sylfaen"/>
          <w:i/>
          <w:sz w:val="20"/>
          <w:szCs w:val="20"/>
          <w:lang w:val="hy-AM"/>
        </w:rPr>
        <w:t>ՓԲԸ</w:t>
      </w:r>
    </w:p>
    <w:sectPr w:rsidR="00B554E9" w:rsidRPr="008E32CA" w:rsidSect="00B46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C60DE"/>
    <w:multiLevelType w:val="hybridMultilevel"/>
    <w:tmpl w:val="E0362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49CC"/>
    <w:rsid w:val="00001EF6"/>
    <w:rsid w:val="000241DD"/>
    <w:rsid w:val="00060A98"/>
    <w:rsid w:val="00073614"/>
    <w:rsid w:val="0008463D"/>
    <w:rsid w:val="000B7177"/>
    <w:rsid w:val="000D2099"/>
    <w:rsid w:val="000E0F46"/>
    <w:rsid w:val="000F2B89"/>
    <w:rsid w:val="00100BCE"/>
    <w:rsid w:val="00103086"/>
    <w:rsid w:val="0013424A"/>
    <w:rsid w:val="00143374"/>
    <w:rsid w:val="00144AF1"/>
    <w:rsid w:val="00157EF0"/>
    <w:rsid w:val="00166AA6"/>
    <w:rsid w:val="001A67D8"/>
    <w:rsid w:val="001B1715"/>
    <w:rsid w:val="002014E3"/>
    <w:rsid w:val="002067D8"/>
    <w:rsid w:val="00227A82"/>
    <w:rsid w:val="00252BC6"/>
    <w:rsid w:val="00265D7C"/>
    <w:rsid w:val="0029333B"/>
    <w:rsid w:val="002A2CF3"/>
    <w:rsid w:val="002A7CB4"/>
    <w:rsid w:val="002B2B31"/>
    <w:rsid w:val="002D3AAF"/>
    <w:rsid w:val="002D5B12"/>
    <w:rsid w:val="002E14A0"/>
    <w:rsid w:val="002E1F45"/>
    <w:rsid w:val="002E2A27"/>
    <w:rsid w:val="002E7EF9"/>
    <w:rsid w:val="002F0581"/>
    <w:rsid w:val="002F21FA"/>
    <w:rsid w:val="002F6630"/>
    <w:rsid w:val="003077AD"/>
    <w:rsid w:val="0031724E"/>
    <w:rsid w:val="003200F5"/>
    <w:rsid w:val="00330581"/>
    <w:rsid w:val="00350FE0"/>
    <w:rsid w:val="00371D95"/>
    <w:rsid w:val="00374973"/>
    <w:rsid w:val="00386940"/>
    <w:rsid w:val="003A6012"/>
    <w:rsid w:val="003C4AE1"/>
    <w:rsid w:val="003D771D"/>
    <w:rsid w:val="003D7C6E"/>
    <w:rsid w:val="003E19DD"/>
    <w:rsid w:val="003F2743"/>
    <w:rsid w:val="00407800"/>
    <w:rsid w:val="00457DE7"/>
    <w:rsid w:val="0047191F"/>
    <w:rsid w:val="00484CDC"/>
    <w:rsid w:val="00486417"/>
    <w:rsid w:val="004A2D36"/>
    <w:rsid w:val="004C21AA"/>
    <w:rsid w:val="004C49CC"/>
    <w:rsid w:val="004D3D5D"/>
    <w:rsid w:val="004D5C31"/>
    <w:rsid w:val="004E1D55"/>
    <w:rsid w:val="004E5024"/>
    <w:rsid w:val="0050210F"/>
    <w:rsid w:val="005153C6"/>
    <w:rsid w:val="00530EF1"/>
    <w:rsid w:val="00532092"/>
    <w:rsid w:val="00545D6F"/>
    <w:rsid w:val="005535A3"/>
    <w:rsid w:val="0056028C"/>
    <w:rsid w:val="00562CC5"/>
    <w:rsid w:val="00575C8D"/>
    <w:rsid w:val="00584AAB"/>
    <w:rsid w:val="00595740"/>
    <w:rsid w:val="005C1440"/>
    <w:rsid w:val="005E4A90"/>
    <w:rsid w:val="005F07E5"/>
    <w:rsid w:val="00624120"/>
    <w:rsid w:val="006325D5"/>
    <w:rsid w:val="00661F21"/>
    <w:rsid w:val="00665E09"/>
    <w:rsid w:val="00672741"/>
    <w:rsid w:val="006740B2"/>
    <w:rsid w:val="00674B70"/>
    <w:rsid w:val="006A3546"/>
    <w:rsid w:val="006B4597"/>
    <w:rsid w:val="006C1B3A"/>
    <w:rsid w:val="006D6742"/>
    <w:rsid w:val="006E7581"/>
    <w:rsid w:val="006F4AB7"/>
    <w:rsid w:val="00743751"/>
    <w:rsid w:val="0074708A"/>
    <w:rsid w:val="0078294F"/>
    <w:rsid w:val="00790B14"/>
    <w:rsid w:val="00796AF0"/>
    <w:rsid w:val="007B5A82"/>
    <w:rsid w:val="007D286C"/>
    <w:rsid w:val="007E2F8E"/>
    <w:rsid w:val="007E320C"/>
    <w:rsid w:val="008020EF"/>
    <w:rsid w:val="008223F1"/>
    <w:rsid w:val="008238A1"/>
    <w:rsid w:val="008359FC"/>
    <w:rsid w:val="00846EA1"/>
    <w:rsid w:val="00853F2D"/>
    <w:rsid w:val="008652AB"/>
    <w:rsid w:val="00890475"/>
    <w:rsid w:val="00896433"/>
    <w:rsid w:val="008B6C08"/>
    <w:rsid w:val="008C63DD"/>
    <w:rsid w:val="008E32CA"/>
    <w:rsid w:val="00925CB7"/>
    <w:rsid w:val="00955ABD"/>
    <w:rsid w:val="00963E16"/>
    <w:rsid w:val="00997CFA"/>
    <w:rsid w:val="009A03A9"/>
    <w:rsid w:val="009A1128"/>
    <w:rsid w:val="009B099F"/>
    <w:rsid w:val="009B0B00"/>
    <w:rsid w:val="00A13FE9"/>
    <w:rsid w:val="00A32CD3"/>
    <w:rsid w:val="00A424D0"/>
    <w:rsid w:val="00A65F71"/>
    <w:rsid w:val="00A814AB"/>
    <w:rsid w:val="00A9191E"/>
    <w:rsid w:val="00AB7841"/>
    <w:rsid w:val="00AE3945"/>
    <w:rsid w:val="00AF7EB2"/>
    <w:rsid w:val="00B13CDA"/>
    <w:rsid w:val="00B22CAC"/>
    <w:rsid w:val="00B46B5B"/>
    <w:rsid w:val="00B554E9"/>
    <w:rsid w:val="00B67052"/>
    <w:rsid w:val="00B84E8D"/>
    <w:rsid w:val="00BC03A4"/>
    <w:rsid w:val="00BC7DE2"/>
    <w:rsid w:val="00BD08CC"/>
    <w:rsid w:val="00BF3C11"/>
    <w:rsid w:val="00BF70DA"/>
    <w:rsid w:val="00C00314"/>
    <w:rsid w:val="00C13337"/>
    <w:rsid w:val="00CC1372"/>
    <w:rsid w:val="00CC1C9A"/>
    <w:rsid w:val="00CD3EF3"/>
    <w:rsid w:val="00CD467C"/>
    <w:rsid w:val="00D11F91"/>
    <w:rsid w:val="00D25FAE"/>
    <w:rsid w:val="00D60421"/>
    <w:rsid w:val="00D76678"/>
    <w:rsid w:val="00D80BE7"/>
    <w:rsid w:val="00D976DC"/>
    <w:rsid w:val="00DA01F8"/>
    <w:rsid w:val="00DA469A"/>
    <w:rsid w:val="00DA6E2B"/>
    <w:rsid w:val="00DB7BF4"/>
    <w:rsid w:val="00DC66B5"/>
    <w:rsid w:val="00DD3E84"/>
    <w:rsid w:val="00DF1B69"/>
    <w:rsid w:val="00E10816"/>
    <w:rsid w:val="00E355EE"/>
    <w:rsid w:val="00E433D9"/>
    <w:rsid w:val="00E447DE"/>
    <w:rsid w:val="00E50234"/>
    <w:rsid w:val="00E55E99"/>
    <w:rsid w:val="00E60233"/>
    <w:rsid w:val="00E72688"/>
    <w:rsid w:val="00E808D5"/>
    <w:rsid w:val="00E830E0"/>
    <w:rsid w:val="00E8623C"/>
    <w:rsid w:val="00E930BE"/>
    <w:rsid w:val="00ED5F98"/>
    <w:rsid w:val="00ED7DD9"/>
    <w:rsid w:val="00EE1B86"/>
    <w:rsid w:val="00EE2DEE"/>
    <w:rsid w:val="00F06D87"/>
    <w:rsid w:val="00F36BB0"/>
    <w:rsid w:val="00F621E5"/>
    <w:rsid w:val="00F70F87"/>
    <w:rsid w:val="00F77DDD"/>
    <w:rsid w:val="00F83378"/>
    <w:rsid w:val="00F9224E"/>
    <w:rsid w:val="00F96F38"/>
    <w:rsid w:val="00FA6BB0"/>
    <w:rsid w:val="00FA74AC"/>
    <w:rsid w:val="00FB0459"/>
    <w:rsid w:val="00FB617E"/>
    <w:rsid w:val="00FD06D9"/>
    <w:rsid w:val="00FF0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5498F-AEDB-4818-B420-3A46873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cinakb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AAE2-9FF9-4B74-BF43-E9F53318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2022-12-29T10:40:00Z</cp:lastPrinted>
  <dcterms:created xsi:type="dcterms:W3CDTF">2022-02-09T18:05:00Z</dcterms:created>
  <dcterms:modified xsi:type="dcterms:W3CDTF">2023-02-27T06:36:00Z</dcterms:modified>
</cp:coreProperties>
</file>