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B360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3E02D7">
        <w:rPr>
          <w:rFonts w:ascii="GHEA Grapalat" w:hAnsi="GHEA Grapalat" w:cs="Sylfaen"/>
          <w:sz w:val="24"/>
          <w:szCs w:val="24"/>
          <w:lang w:val="en-US"/>
        </w:rPr>
        <w:t>80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3E02D7">
        <w:rPr>
          <w:rFonts w:ascii="GHEA Grapalat" w:hAnsi="GHEA Grapalat" w:cs="Sylfaen"/>
          <w:sz w:val="24"/>
          <w:szCs w:val="24"/>
        </w:rPr>
        <w:t>Արմ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E02D7">
        <w:rPr>
          <w:rFonts w:ascii="GHEA Grapalat" w:hAnsi="GHEA Grapalat" w:cs="Sylfaen"/>
          <w:sz w:val="24"/>
          <w:szCs w:val="24"/>
        </w:rPr>
        <w:t>Լյուքս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»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ՍՊԸ </w:t>
      </w:r>
    </w:p>
    <w:p w:rsidR="005618F9" w:rsidRPr="0090241D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3608">
        <w:rPr>
          <w:rFonts w:ascii="GHEA Grapalat" w:hAnsi="GHEA Grapalat" w:cs="Sylfaen"/>
          <w:sz w:val="24"/>
          <w:szCs w:val="24"/>
        </w:rPr>
        <w:t>ՀՀ</w:t>
      </w:r>
      <w:r w:rsidR="002B3608" w:rsidRPr="002B36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E02D7">
        <w:rPr>
          <w:rFonts w:ascii="GHEA Grapalat" w:hAnsi="GHEA Grapalat" w:cs="Sylfaen"/>
          <w:sz w:val="24"/>
          <w:szCs w:val="24"/>
        </w:rPr>
        <w:t>պաշտպանության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E02D7">
        <w:rPr>
          <w:rFonts w:ascii="GHEA Grapalat" w:hAnsi="GHEA Grapalat" w:cs="Sylfaen"/>
          <w:sz w:val="24"/>
          <w:szCs w:val="24"/>
        </w:rPr>
        <w:t>նախարարություն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«ՀՀ ՊՆ ՆՏԱԴ-ԳՀԾՁԲ-12/13»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  <w:bookmarkStart w:id="0" w:name="_GoBack"/>
      <w:bookmarkEnd w:id="0"/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335</cp:revision>
  <cp:lastPrinted>2019-12-03T07:34:00Z</cp:lastPrinted>
  <dcterms:created xsi:type="dcterms:W3CDTF">2016-04-19T09:12:00Z</dcterms:created>
  <dcterms:modified xsi:type="dcterms:W3CDTF">2019-12-03T07:34:00Z</dcterms:modified>
</cp:coreProperties>
</file>