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-17/3</w:t>
      </w:r>
      <w:r w:rsidR="00017656"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Արաբկիր մանկական պոլիկլինիկա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-ը ստորև ներկայացնում է իր կարիքների համար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    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կահույքի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-17/3</w:t>
      </w:r>
      <w:r w:rsidR="001E14CA">
        <w:rPr>
          <w:rFonts w:ascii="Sylfaen" w:eastAsia="Arial Unicode MS" w:hAnsi="Sylfaen" w:cs="Sylfaen"/>
          <w:b/>
          <w:i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դեկտեմբերի 7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616FC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1E14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աթոռ ղեկավարի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B616FC" w:rsidRDefault="00C24BAE" w:rsidP="001E14C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 w:rsidR="001E14CA">
              <w:rPr>
                <w:rFonts w:ascii="GHEA Grapalat" w:eastAsia="Times New Roman" w:hAnsi="GHEA Grapalat"/>
              </w:rPr>
              <w:t>Հարություն</w:t>
            </w:r>
            <w:proofErr w:type="spellEnd"/>
            <w:r w:rsidR="001E14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1E14CA"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31420" w:rsidRDefault="00831420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616F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6FC" w:rsidRPr="0005316E" w:rsidRDefault="00B616FC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6FC" w:rsidRPr="00B616FC" w:rsidRDefault="001E14CA" w:rsidP="002943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B616FC" w:rsidRDefault="00B616F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6FC" w:rsidRPr="009350A3" w:rsidRDefault="001E14CA" w:rsidP="00D31E3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 w:rsidR="00D31E3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  <w:r w:rsidR="00C24B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E14CA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E14CA" w:rsidRPr="005C31ED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գրասենյակային աթոռ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E14CA" w:rsidRPr="009350A3" w:rsidTr="009F1F65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E14CA" w:rsidRPr="00B616FC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 w:rsidRPr="00F81B1A">
              <w:rPr>
                <w:rFonts w:ascii="GHEA Grapalat" w:eastAsia="Times New Roman" w:hAnsi="GHEA Grapalat"/>
                <w:lang w:val="hy-AM"/>
              </w:rPr>
              <w:lastRenderedPageBreak/>
              <w:t>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E14CA" w:rsidRDefault="001E14CA" w:rsidP="009F1F65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E14CA" w:rsidRPr="009350A3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14CA" w:rsidRPr="00C24BAE" w:rsidTr="009F1F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B616FC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1E14CA" w:rsidRDefault="001E14CA" w:rsidP="009F1F65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1E14CA" w:rsidP="00D31E3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 w:rsidR="00D31E3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64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  <w:bookmarkStart w:id="0" w:name="_GoBack"/>
            <w:bookmarkEnd w:id="0"/>
          </w:p>
        </w:tc>
      </w:tr>
    </w:tbl>
    <w:p w:rsidR="001E14CA" w:rsidRDefault="001E14CA" w:rsidP="001E14C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021DA" w:rsidRDefault="00B616FC" w:rsidP="00F021D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“Գնումների մասին” ՀՀ օրենքի 10-րդ հոդվածի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համաձայն` անգործության ժամկետ  չի  սահմանվում: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3D0BEA" w:rsidP="00B616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Arial Unicode MS" w:hAnsi="Sylfaen" w:cs="Sylfaen"/>
          <w:b/>
          <w:i/>
        </w:rPr>
        <w:t>ԱՄՊ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 w:rsidRPr="00143173">
        <w:rPr>
          <w:rFonts w:ascii="Sylfaen" w:eastAsia="Arial Unicode MS" w:hAnsi="Sylfaen" w:cs="Sylfaen"/>
          <w:b/>
          <w:i/>
        </w:rPr>
        <w:t>ՀՄԱ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>
        <w:rPr>
          <w:rFonts w:ascii="Sylfaen" w:eastAsia="Arial Unicode MS" w:hAnsi="Sylfaen" w:cs="Sylfaen"/>
          <w:b/>
          <w:i/>
        </w:rPr>
        <w:t>ԱՊ</w:t>
      </w:r>
      <w:r w:rsidRPr="00143173">
        <w:rPr>
          <w:rFonts w:ascii="Sylfaen" w:eastAsia="Arial Unicode MS" w:hAnsi="Sylfaen" w:cs="Sylfaen"/>
          <w:b/>
          <w:i/>
        </w:rPr>
        <w:t>ՁԲ</w:t>
      </w:r>
      <w:r w:rsidRPr="001E14CA">
        <w:rPr>
          <w:rFonts w:ascii="Sylfaen" w:eastAsia="Arial Unicode MS" w:hAnsi="Sylfaen" w:cs="Sylfaen"/>
          <w:b/>
          <w:i/>
          <w:lang w:val="af-ZA"/>
        </w:rPr>
        <w:t>-17/3</w:t>
      </w:r>
      <w:r>
        <w:rPr>
          <w:rFonts w:ascii="Sylfaen" w:eastAsia="Arial Unicode MS" w:hAnsi="Sylfaen" w:cs="Sylfaen"/>
          <w:b/>
          <w:i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</w:t>
      </w:r>
      <w:proofErr w:type="gramStart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քարտուղար  Էռնեստ</w:t>
      </w:r>
      <w:proofErr w:type="gramEnd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Դավթյանին:</w:t>
      </w:r>
    </w:p>
    <w:p w:rsidR="0005316E" w:rsidRDefault="0005316E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>
        <w:rPr>
          <w:rFonts w:ascii="GHEA Grapalat" w:hAnsi="GHEA Grapalat"/>
          <w:i/>
          <w:lang w:val="af-ZA"/>
        </w:rPr>
        <w:t>/010/ 26 24 30</w:t>
      </w:r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</w:t>
      </w:r>
      <w:r w:rsidR="003D0BEA" w:rsidRPr="00FF56EE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mail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.ru</w:t>
      </w:r>
      <w:r w:rsidR="003D0BEA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</w:p>
    <w:p w:rsidR="003D0BEA" w:rsidRPr="00E84BE2" w:rsidRDefault="009350A3" w:rsidP="003D0BEA">
      <w:pPr>
        <w:pStyle w:val="BodyTextIndent"/>
        <w:rPr>
          <w:rFonts w:ascii="GHEA Grapalat" w:hAnsi="GHEA Grapalat" w:cs="Sylfaen"/>
          <w:i/>
          <w:lang w:val="af-ZA"/>
        </w:rPr>
      </w:pPr>
      <w:r w:rsidRPr="009350A3">
        <w:rPr>
          <w:rFonts w:ascii="GHEA Grapalat" w:hAnsi="GHEA Grapalat" w:cs="Sylfaen"/>
          <w:sz w:val="20"/>
          <w:lang w:val="af-ZA"/>
        </w:rPr>
        <w:t>Պատվիրատու</w:t>
      </w:r>
      <w:r w:rsidRPr="009350A3">
        <w:rPr>
          <w:rFonts w:ascii="GHEA Grapalat" w:hAnsi="GHEA Grapalat"/>
          <w:sz w:val="20"/>
          <w:lang w:val="af-ZA"/>
        </w:rPr>
        <w:t xml:space="preserve">` </w:t>
      </w:r>
      <w:r w:rsidR="003D0BEA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p w:rsidR="00C16690" w:rsidRPr="003D0BEA" w:rsidRDefault="00C16690" w:rsidP="00B616FC">
      <w:pPr>
        <w:spacing w:after="0" w:line="240" w:lineRule="auto"/>
        <w:jc w:val="both"/>
        <w:rPr>
          <w:lang w:val="af-ZA"/>
        </w:rPr>
      </w:pPr>
    </w:p>
    <w:sectPr w:rsidR="00C16690" w:rsidRPr="003D0BEA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9B" w:rsidRDefault="00CA189B">
      <w:pPr>
        <w:spacing w:after="0" w:line="240" w:lineRule="auto"/>
      </w:pPr>
      <w:r>
        <w:separator/>
      </w:r>
    </w:p>
  </w:endnote>
  <w:endnote w:type="continuationSeparator" w:id="0">
    <w:p w:rsidR="00CA189B" w:rsidRDefault="00CA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E31">
      <w:rPr>
        <w:rStyle w:val="PageNumber"/>
        <w:noProof/>
      </w:rPr>
      <w:t>2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9B" w:rsidRDefault="00CA189B">
      <w:pPr>
        <w:spacing w:after="0" w:line="240" w:lineRule="auto"/>
      </w:pPr>
      <w:r>
        <w:separator/>
      </w:r>
    </w:p>
  </w:footnote>
  <w:footnote w:type="continuationSeparator" w:id="0">
    <w:p w:rsidR="00CA189B" w:rsidRDefault="00CA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135424"/>
    <w:rsid w:val="0017626E"/>
    <w:rsid w:val="001E14CA"/>
    <w:rsid w:val="002004EA"/>
    <w:rsid w:val="00203DB8"/>
    <w:rsid w:val="00210FD1"/>
    <w:rsid w:val="00236D4B"/>
    <w:rsid w:val="0023729E"/>
    <w:rsid w:val="00294936"/>
    <w:rsid w:val="003162C1"/>
    <w:rsid w:val="003540AB"/>
    <w:rsid w:val="00394613"/>
    <w:rsid w:val="003A7304"/>
    <w:rsid w:val="003D0BEA"/>
    <w:rsid w:val="004C1465"/>
    <w:rsid w:val="004E5436"/>
    <w:rsid w:val="00577C10"/>
    <w:rsid w:val="005C31ED"/>
    <w:rsid w:val="005D2C3A"/>
    <w:rsid w:val="005D36A8"/>
    <w:rsid w:val="005F48C8"/>
    <w:rsid w:val="00604478"/>
    <w:rsid w:val="0060779E"/>
    <w:rsid w:val="006134F1"/>
    <w:rsid w:val="00652C39"/>
    <w:rsid w:val="006C19CB"/>
    <w:rsid w:val="006C40E7"/>
    <w:rsid w:val="006F2A00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9F0166"/>
    <w:rsid w:val="00A109DC"/>
    <w:rsid w:val="00B301FB"/>
    <w:rsid w:val="00B616FC"/>
    <w:rsid w:val="00B8107A"/>
    <w:rsid w:val="00B85632"/>
    <w:rsid w:val="00BC72BD"/>
    <w:rsid w:val="00C147A9"/>
    <w:rsid w:val="00C16690"/>
    <w:rsid w:val="00C221ED"/>
    <w:rsid w:val="00C24BAE"/>
    <w:rsid w:val="00C55B82"/>
    <w:rsid w:val="00CA189B"/>
    <w:rsid w:val="00CE031C"/>
    <w:rsid w:val="00CE0ED4"/>
    <w:rsid w:val="00D10571"/>
    <w:rsid w:val="00D21D25"/>
    <w:rsid w:val="00D31E31"/>
    <w:rsid w:val="00D411EE"/>
    <w:rsid w:val="00D64E22"/>
    <w:rsid w:val="00EA616E"/>
    <w:rsid w:val="00F021DA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09F2-92A3-413E-949E-01175877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60</cp:revision>
  <cp:lastPrinted>2017-11-20T10:25:00Z</cp:lastPrinted>
  <dcterms:created xsi:type="dcterms:W3CDTF">2017-06-06T12:35:00Z</dcterms:created>
  <dcterms:modified xsi:type="dcterms:W3CDTF">2017-12-07T12:49:00Z</dcterms:modified>
</cp:coreProperties>
</file>