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4D" w:rsidRPr="00D62FCF" w:rsidRDefault="0027664D" w:rsidP="0027664D">
      <w:pPr>
        <w:jc w:val="center"/>
        <w:rPr>
          <w:rFonts w:ascii="GHEA Grapalat" w:hAnsi="GHEA Grapalat" w:cs="Sylfaen"/>
          <w:color w:val="000000" w:themeColor="text1"/>
          <w:lang w:val="af-ZA"/>
        </w:rPr>
      </w:pPr>
      <w:r w:rsidRPr="00D62FCF">
        <w:rPr>
          <w:rStyle w:val="Hyperlink"/>
          <w:rFonts w:ascii="GHEA Grapalat" w:hAnsi="GHEA Grapalat" w:cs="Sylfaen"/>
          <w:color w:val="000000" w:themeColor="text1"/>
          <w:u w:val="none"/>
          <w:lang w:val="hy-AM"/>
        </w:rPr>
        <w:t>Համայնքների</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Գյուղատնտեսական</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Ռեսուրսների</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Կառավարման</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և</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Մրցունակության</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երկրորդ</w:t>
      </w:r>
      <w:r w:rsidRPr="00D62FCF">
        <w:rPr>
          <w:rStyle w:val="Hyperlink"/>
          <w:rFonts w:ascii="GHEA Grapalat" w:hAnsi="GHEA Grapalat"/>
          <w:color w:val="000000" w:themeColor="text1"/>
          <w:u w:val="none"/>
          <w:lang w:val="hy-AM"/>
        </w:rPr>
        <w:t xml:space="preserve"> </w:t>
      </w:r>
      <w:r w:rsidRPr="00D62FCF">
        <w:rPr>
          <w:rStyle w:val="Hyperlink"/>
          <w:rFonts w:ascii="GHEA Grapalat" w:hAnsi="GHEA Grapalat" w:cs="Sylfaen"/>
          <w:color w:val="000000" w:themeColor="text1"/>
          <w:u w:val="none"/>
          <w:lang w:val="hy-AM"/>
        </w:rPr>
        <w:t>ծրագիր</w:t>
      </w:r>
      <w:r w:rsidRPr="00D62FCF">
        <w:rPr>
          <w:rFonts w:ascii="GHEA Grapalat" w:hAnsi="GHEA Grapalat" w:cs="Sylfaen"/>
          <w:color w:val="000000" w:themeColor="text1"/>
          <w:lang w:val="af-ZA"/>
        </w:rPr>
        <w:t xml:space="preserve"> </w:t>
      </w:r>
    </w:p>
    <w:p w:rsidR="00F5574C" w:rsidRDefault="00F5574C" w:rsidP="0027664D">
      <w:pPr>
        <w:jc w:val="center"/>
        <w:rPr>
          <w:rFonts w:ascii="GHEA Grapalat" w:hAnsi="GHEA Grapalat" w:cs="Sylfaen"/>
          <w:lang w:val="af-ZA"/>
        </w:rPr>
      </w:pPr>
    </w:p>
    <w:p w:rsidR="00F5574C" w:rsidRDefault="00F5574C" w:rsidP="00F5574C">
      <w:pPr>
        <w:jc w:val="center"/>
        <w:rPr>
          <w:rStyle w:val="Hyperlink"/>
          <w:rFonts w:ascii="GHEA Grapalat" w:hAnsi="GHEA Grapalat"/>
          <w:sz w:val="32"/>
          <w:szCs w:val="32"/>
          <w:lang w:val="hy-AM"/>
        </w:rPr>
      </w:pPr>
      <w:r w:rsidRPr="00F5574C">
        <w:rPr>
          <w:rStyle w:val="Hyperlink"/>
          <w:rFonts w:ascii="GHEA Grapalat" w:hAnsi="GHEA Grapalat"/>
          <w:sz w:val="32"/>
          <w:szCs w:val="32"/>
          <w:lang w:val="hy-AM"/>
        </w:rPr>
        <w:t>ՓՈՓՈԽՈ</w:t>
      </w:r>
      <w:r w:rsidRPr="00F5574C">
        <w:rPr>
          <w:rStyle w:val="Hyperlink"/>
          <w:rFonts w:ascii="GHEA Grapalat" w:hAnsi="GHEA Grapalat"/>
          <w:sz w:val="32"/>
          <w:szCs w:val="32"/>
        </w:rPr>
        <w:t>Ւ</w:t>
      </w:r>
      <w:r w:rsidRPr="00F5574C">
        <w:rPr>
          <w:rStyle w:val="Hyperlink"/>
          <w:rFonts w:ascii="GHEA Grapalat" w:hAnsi="GHEA Grapalat"/>
          <w:sz w:val="32"/>
          <w:szCs w:val="32"/>
          <w:lang w:val="hy-AM"/>
        </w:rPr>
        <w:t>ԹՅՈ</w:t>
      </w:r>
      <w:r w:rsidRPr="00F5574C">
        <w:rPr>
          <w:rStyle w:val="Hyperlink"/>
          <w:rFonts w:ascii="GHEA Grapalat" w:hAnsi="GHEA Grapalat"/>
          <w:sz w:val="32"/>
          <w:szCs w:val="32"/>
        </w:rPr>
        <w:t>Ւ</w:t>
      </w:r>
      <w:r w:rsidRPr="00F5574C">
        <w:rPr>
          <w:rStyle w:val="Hyperlink"/>
          <w:rFonts w:ascii="GHEA Grapalat" w:hAnsi="GHEA Grapalat"/>
          <w:sz w:val="32"/>
          <w:szCs w:val="32"/>
          <w:lang w:val="hy-AM"/>
        </w:rPr>
        <w:t xml:space="preserve">Ն </w:t>
      </w:r>
      <w:r w:rsidR="000016E7">
        <w:rPr>
          <w:rStyle w:val="Hyperlink"/>
          <w:rFonts w:ascii="GHEA Grapalat" w:hAnsi="GHEA Grapalat"/>
          <w:sz w:val="32"/>
          <w:szCs w:val="32"/>
        </w:rPr>
        <w:t xml:space="preserve"># </w:t>
      </w:r>
      <w:r w:rsidRPr="00F5574C">
        <w:rPr>
          <w:rStyle w:val="Hyperlink"/>
          <w:rFonts w:ascii="GHEA Grapalat" w:hAnsi="GHEA Grapalat"/>
          <w:sz w:val="32"/>
          <w:szCs w:val="32"/>
          <w:lang w:val="hy-AM"/>
        </w:rPr>
        <w:t>1</w:t>
      </w:r>
    </w:p>
    <w:p w:rsidR="00D62FCF" w:rsidRPr="00D62FCF" w:rsidRDefault="00D62FCF" w:rsidP="00F5574C">
      <w:pPr>
        <w:jc w:val="center"/>
        <w:rPr>
          <w:rStyle w:val="Hyperlink"/>
          <w:rFonts w:ascii="GHEA Grapalat" w:hAnsi="GHEA Grapalat"/>
          <w:sz w:val="32"/>
          <w:szCs w:val="32"/>
        </w:rPr>
      </w:pPr>
      <w:r w:rsidRPr="00D62FCF">
        <w:rPr>
          <w:rStyle w:val="Hyperlink"/>
          <w:rFonts w:ascii="GHEA Grapalat" w:hAnsi="GHEA Grapalat"/>
          <w:sz w:val="32"/>
          <w:szCs w:val="32"/>
        </w:rPr>
        <w:t>NCB No. CARMAC2-CP-19-J-2/02</w:t>
      </w:r>
      <w:r>
        <w:rPr>
          <w:rStyle w:val="Hyperlink"/>
          <w:rFonts w:ascii="GHEA Grapalat" w:hAnsi="GHEA Grapalat"/>
          <w:sz w:val="32"/>
          <w:szCs w:val="32"/>
        </w:rPr>
        <w:t xml:space="preserve"> </w:t>
      </w:r>
      <w:proofErr w:type="spellStart"/>
      <w:r>
        <w:rPr>
          <w:rStyle w:val="Hyperlink"/>
          <w:rFonts w:ascii="GHEA Grapalat" w:hAnsi="GHEA Grapalat"/>
          <w:sz w:val="32"/>
          <w:szCs w:val="32"/>
        </w:rPr>
        <w:t>մրցութային</w:t>
      </w:r>
      <w:proofErr w:type="spellEnd"/>
      <w:r>
        <w:rPr>
          <w:rStyle w:val="Hyperlink"/>
          <w:rFonts w:ascii="GHEA Grapalat" w:hAnsi="GHEA Grapalat"/>
          <w:sz w:val="32"/>
          <w:szCs w:val="32"/>
        </w:rPr>
        <w:t xml:space="preserve"> </w:t>
      </w:r>
      <w:proofErr w:type="spellStart"/>
      <w:r>
        <w:rPr>
          <w:rStyle w:val="Hyperlink"/>
          <w:rFonts w:ascii="GHEA Grapalat" w:hAnsi="GHEA Grapalat"/>
          <w:sz w:val="32"/>
          <w:szCs w:val="32"/>
        </w:rPr>
        <w:t>փա</w:t>
      </w:r>
      <w:r w:rsidR="000016E7">
        <w:rPr>
          <w:rStyle w:val="Hyperlink"/>
          <w:rFonts w:ascii="GHEA Grapalat" w:hAnsi="GHEA Grapalat"/>
          <w:sz w:val="32"/>
          <w:szCs w:val="32"/>
        </w:rPr>
        <w:t>ստաթ</w:t>
      </w:r>
      <w:r w:rsidR="006A037B">
        <w:rPr>
          <w:rStyle w:val="Hyperlink"/>
          <w:rFonts w:ascii="GHEA Grapalat" w:hAnsi="GHEA Grapalat"/>
          <w:sz w:val="32"/>
          <w:szCs w:val="32"/>
        </w:rPr>
        <w:t>ղթի</w:t>
      </w:r>
      <w:proofErr w:type="spellEnd"/>
    </w:p>
    <w:p w:rsidR="00D62FCF" w:rsidRDefault="00D62FCF" w:rsidP="00F5574C">
      <w:pPr>
        <w:jc w:val="center"/>
        <w:rPr>
          <w:rFonts w:eastAsia="Times New Roman"/>
          <w:iCs/>
          <w:color w:val="000000"/>
          <w:sz w:val="22"/>
          <w:szCs w:val="22"/>
        </w:rPr>
      </w:pPr>
    </w:p>
    <w:p w:rsidR="00D62FCF" w:rsidRPr="009B7724" w:rsidRDefault="00D62FCF" w:rsidP="00F5574C">
      <w:pPr>
        <w:jc w:val="center"/>
        <w:rPr>
          <w:rStyle w:val="Hyperlink"/>
          <w:rFonts w:ascii="GHEA Grapalat" w:hAnsi="GHEA Grapalat"/>
          <w:i/>
          <w:sz w:val="32"/>
          <w:szCs w:val="32"/>
          <w:lang w:val="hy-AM"/>
        </w:rPr>
      </w:pPr>
    </w:p>
    <w:p w:rsidR="00D62FCF" w:rsidRPr="009B7724" w:rsidRDefault="00D62FCF" w:rsidP="00D62FCF">
      <w:pPr>
        <w:pStyle w:val="ListParagraph"/>
        <w:numPr>
          <w:ilvl w:val="0"/>
          <w:numId w:val="1"/>
        </w:numPr>
        <w:rPr>
          <w:rFonts w:ascii="GHEA Grapalat" w:eastAsia="Times New Roman" w:hAnsi="GHEA Grapalat" w:cs="Sylfaen"/>
          <w:i/>
          <w:iCs/>
          <w:color w:val="000000"/>
          <w:sz w:val="22"/>
          <w:szCs w:val="22"/>
        </w:rPr>
      </w:pPr>
      <w:r w:rsidRPr="009B7724">
        <w:rPr>
          <w:rFonts w:ascii="GHEA Grapalat" w:eastAsia="Times New Roman" w:hAnsi="GHEA Grapalat" w:cs="Sylfaen"/>
          <w:i/>
          <w:iCs/>
          <w:color w:val="000000"/>
          <w:sz w:val="22"/>
          <w:szCs w:val="22"/>
          <w:lang w:val="hy-AM"/>
        </w:rPr>
        <w:t>ՀՀ Գեղարքունիքի  մարզի  Սեմյոնովկա համայնքի, Գեղամասար համայնքի Շատվան բնակավայրի և Ն. Գետաշեն համայնքի արոտավայրերում  ջրարբիացման համակարգերի կառուցում (Լոտ-1)</w:t>
      </w:r>
      <w:bookmarkStart w:id="0" w:name="_GoBack"/>
      <w:bookmarkEnd w:id="0"/>
      <w:r w:rsidRPr="009B7724">
        <w:rPr>
          <w:rFonts w:ascii="GHEA Grapalat" w:eastAsia="Times New Roman" w:hAnsi="GHEA Grapalat" w:cs="Sylfaen"/>
          <w:i/>
          <w:iCs/>
          <w:color w:val="000000"/>
          <w:sz w:val="22"/>
          <w:szCs w:val="22"/>
        </w:rPr>
        <w:t>,</w:t>
      </w:r>
    </w:p>
    <w:p w:rsidR="00D62FCF" w:rsidRPr="009B7724" w:rsidRDefault="00D62FCF" w:rsidP="00D62FCF">
      <w:pPr>
        <w:pStyle w:val="ListParagraph"/>
        <w:numPr>
          <w:ilvl w:val="0"/>
          <w:numId w:val="1"/>
        </w:numPr>
        <w:rPr>
          <w:rFonts w:ascii="GHEA Grapalat" w:eastAsia="Times New Roman" w:hAnsi="GHEA Grapalat" w:cs="Sylfaen"/>
          <w:i/>
          <w:iCs/>
          <w:color w:val="000000"/>
          <w:sz w:val="22"/>
          <w:szCs w:val="22"/>
        </w:rPr>
      </w:pPr>
      <w:r w:rsidRPr="009B7724">
        <w:rPr>
          <w:rFonts w:ascii="GHEA Grapalat" w:eastAsia="Times New Roman" w:hAnsi="GHEA Grapalat" w:cs="Sylfaen"/>
          <w:i/>
          <w:iCs/>
          <w:color w:val="000000"/>
          <w:sz w:val="22"/>
          <w:szCs w:val="22"/>
          <w:lang w:val="hy-AM"/>
        </w:rPr>
        <w:t>ՀՀ Սյունիքի մարզի Գորիս համայնքի Շուռնուխ բնակավայրի, Սիսիան համայնքի Շաղատ և Տոլորս բնակավայրերի արոտավայրերում  ջրարբիացման համակարգերի կառուցում (Լոտ-2)</w:t>
      </w:r>
      <w:r w:rsidRPr="009B7724">
        <w:rPr>
          <w:rFonts w:ascii="GHEA Grapalat" w:eastAsia="Times New Roman" w:hAnsi="GHEA Grapalat" w:cs="Sylfaen"/>
          <w:i/>
          <w:iCs/>
          <w:color w:val="000000"/>
          <w:sz w:val="22"/>
          <w:szCs w:val="22"/>
        </w:rPr>
        <w:t>,</w:t>
      </w:r>
    </w:p>
    <w:p w:rsidR="00D62FCF" w:rsidRPr="009B7724" w:rsidRDefault="00D62FCF" w:rsidP="00D62FCF">
      <w:pPr>
        <w:pStyle w:val="ListParagraph"/>
        <w:numPr>
          <w:ilvl w:val="0"/>
          <w:numId w:val="1"/>
        </w:numPr>
        <w:rPr>
          <w:rFonts w:ascii="GHEA Grapalat" w:eastAsia="Times New Roman" w:hAnsi="GHEA Grapalat" w:cs="Sylfaen"/>
          <w:i/>
          <w:iCs/>
          <w:color w:val="000000"/>
          <w:sz w:val="22"/>
          <w:szCs w:val="22"/>
          <w:lang w:val="hy-AM"/>
        </w:rPr>
      </w:pPr>
      <w:r w:rsidRPr="009B7724">
        <w:rPr>
          <w:rFonts w:ascii="GHEA Grapalat" w:eastAsia="Times New Roman" w:hAnsi="GHEA Grapalat" w:cs="Sylfaen"/>
          <w:i/>
          <w:iCs/>
          <w:color w:val="000000"/>
          <w:sz w:val="22"/>
          <w:szCs w:val="22"/>
          <w:lang w:val="hy-AM"/>
        </w:rPr>
        <w:t>ՀՀ Լոռու մարզի Գոգարան համայնքի և Արագածոտնի մարզի Ապարան համայնքի Երնջատափ բնակավայրի արոտավայրերում ջրարբիացման համակարգերի կառուցում   (Լոտ-3)</w:t>
      </w:r>
    </w:p>
    <w:p w:rsidR="00D62FCF" w:rsidRDefault="00D62FCF" w:rsidP="00F5574C">
      <w:pPr>
        <w:jc w:val="center"/>
        <w:rPr>
          <w:rStyle w:val="Hyperlink"/>
          <w:rFonts w:ascii="GHEA Grapalat" w:hAnsi="GHEA Grapalat"/>
          <w:sz w:val="22"/>
          <w:szCs w:val="22"/>
          <w:lang w:val="hy-AM"/>
        </w:rPr>
      </w:pPr>
    </w:p>
    <w:p w:rsidR="000016E7" w:rsidRPr="000016E7" w:rsidRDefault="000016E7" w:rsidP="00F5574C">
      <w:pPr>
        <w:jc w:val="center"/>
        <w:rPr>
          <w:rStyle w:val="Hyperlink"/>
          <w:rFonts w:ascii="GHEA Grapalat" w:hAnsi="GHEA Grapalat"/>
          <w:sz w:val="22"/>
          <w:szCs w:val="22"/>
          <w:lang w:val="hy-AM"/>
        </w:rPr>
      </w:pPr>
    </w:p>
    <w:p w:rsidR="00D62FCF" w:rsidRPr="000016E7" w:rsidRDefault="00D62FCF" w:rsidP="00D62FCF">
      <w:pPr>
        <w:rPr>
          <w:rStyle w:val="Hyperlink"/>
          <w:rFonts w:ascii="GHEA Grapalat" w:hAnsi="GHEA Grapalat" w:cs="Sylfaen"/>
          <w:color w:val="000000" w:themeColor="text1"/>
          <w:sz w:val="22"/>
          <w:szCs w:val="22"/>
          <w:u w:val="none"/>
          <w:lang w:val="hy-AM"/>
        </w:rPr>
      </w:pPr>
      <w:r w:rsidRPr="000016E7">
        <w:rPr>
          <w:rStyle w:val="Hyperlink"/>
          <w:rFonts w:ascii="GHEA Grapalat" w:hAnsi="GHEA Grapalat" w:cs="Sylfaen"/>
          <w:color w:val="000000" w:themeColor="text1"/>
          <w:sz w:val="22"/>
          <w:szCs w:val="22"/>
          <w:u w:val="none"/>
          <w:lang w:val="hy-AM"/>
        </w:rPr>
        <w:t xml:space="preserve">Հարգելի հայտատու, </w:t>
      </w:r>
    </w:p>
    <w:p w:rsidR="00D62FCF" w:rsidRPr="000016E7" w:rsidRDefault="00D62FCF" w:rsidP="00D62FCF">
      <w:pPr>
        <w:rPr>
          <w:rStyle w:val="Hyperlink"/>
          <w:rFonts w:ascii="GHEA Grapalat" w:hAnsi="GHEA Grapalat" w:cs="Sylfaen"/>
          <w:color w:val="000000" w:themeColor="text1"/>
          <w:sz w:val="22"/>
          <w:szCs w:val="22"/>
          <w:u w:val="none"/>
          <w:lang w:val="hy-AM"/>
        </w:rPr>
      </w:pPr>
    </w:p>
    <w:p w:rsidR="00D62FCF" w:rsidRPr="000016E7" w:rsidRDefault="007A6E82" w:rsidP="007A6E82">
      <w:pPr>
        <w:rPr>
          <w:rStyle w:val="Hyperlink"/>
          <w:rFonts w:ascii="GHEA Grapalat" w:hAnsi="GHEA Grapalat" w:cs="Sylfaen"/>
          <w:color w:val="000000" w:themeColor="text1"/>
          <w:sz w:val="22"/>
          <w:szCs w:val="22"/>
          <w:u w:val="none"/>
          <w:lang w:val="hy-AM"/>
        </w:rPr>
      </w:pPr>
      <w:r w:rsidRPr="000016E7">
        <w:rPr>
          <w:rStyle w:val="Hyperlink"/>
          <w:rFonts w:ascii="GHEA Grapalat" w:hAnsi="GHEA Grapalat" w:cs="Sylfaen"/>
          <w:color w:val="000000" w:themeColor="text1"/>
          <w:sz w:val="22"/>
          <w:szCs w:val="22"/>
          <w:u w:val="none"/>
          <w:lang w:val="hy-AM"/>
        </w:rPr>
        <w:t xml:space="preserve">Խնդրում ենք </w:t>
      </w:r>
      <w:r w:rsidR="00916177" w:rsidRPr="006A037B">
        <w:rPr>
          <w:rStyle w:val="Hyperlink"/>
          <w:rFonts w:ascii="GHEA Grapalat" w:hAnsi="GHEA Grapalat" w:cs="Sylfaen"/>
          <w:color w:val="000000" w:themeColor="text1"/>
          <w:sz w:val="22"/>
          <w:szCs w:val="22"/>
          <w:u w:val="none"/>
          <w:lang w:val="hy-AM"/>
        </w:rPr>
        <w:t>Ձ</w:t>
      </w:r>
      <w:r w:rsidR="00916177" w:rsidRPr="000016E7">
        <w:rPr>
          <w:rStyle w:val="Hyperlink"/>
          <w:rFonts w:ascii="GHEA Grapalat" w:hAnsi="GHEA Grapalat" w:cs="Sylfaen"/>
          <w:color w:val="000000" w:themeColor="text1"/>
          <w:sz w:val="22"/>
          <w:szCs w:val="22"/>
          <w:u w:val="none"/>
          <w:lang w:val="hy-AM"/>
        </w:rPr>
        <w:t>եր հայտի պատրաստման ընթացքում</w:t>
      </w:r>
      <w:r w:rsidR="00916177" w:rsidRPr="000016E7">
        <w:rPr>
          <w:rStyle w:val="Hyperlink"/>
          <w:rFonts w:ascii="GHEA Grapalat" w:hAnsi="GHEA Grapalat" w:cs="Sylfaen"/>
          <w:color w:val="000000" w:themeColor="text1"/>
          <w:sz w:val="22"/>
          <w:szCs w:val="22"/>
          <w:u w:val="none"/>
          <w:lang w:val="hy-AM"/>
        </w:rPr>
        <w:t xml:space="preserve"> </w:t>
      </w:r>
      <w:r w:rsidRPr="000016E7">
        <w:rPr>
          <w:rStyle w:val="Hyperlink"/>
          <w:rFonts w:ascii="GHEA Grapalat" w:hAnsi="GHEA Grapalat" w:cs="Sylfaen"/>
          <w:color w:val="000000" w:themeColor="text1"/>
          <w:sz w:val="22"/>
          <w:szCs w:val="22"/>
          <w:u w:val="none"/>
          <w:lang w:val="hy-AM"/>
        </w:rPr>
        <w:t>հաշվի առնել հետևյալը`.</w:t>
      </w:r>
    </w:p>
    <w:p w:rsidR="008158A0" w:rsidRPr="000016E7" w:rsidRDefault="008158A0" w:rsidP="007A6E82">
      <w:pPr>
        <w:rPr>
          <w:rStyle w:val="Hyperlink"/>
          <w:rFonts w:ascii="GHEA Grapalat" w:hAnsi="GHEA Grapalat" w:cs="Sylfaen"/>
          <w:color w:val="000000" w:themeColor="text1"/>
          <w:sz w:val="22"/>
          <w:szCs w:val="22"/>
          <w:u w:val="none"/>
          <w:lang w:val="hy-AM"/>
        </w:rPr>
      </w:pPr>
    </w:p>
    <w:p w:rsidR="008158A0" w:rsidRPr="000016E7" w:rsidRDefault="00916177" w:rsidP="00916177">
      <w:pPr>
        <w:pStyle w:val="ListParagraph"/>
        <w:numPr>
          <w:ilvl w:val="0"/>
          <w:numId w:val="2"/>
        </w:numPr>
        <w:jc w:val="both"/>
        <w:rPr>
          <w:rFonts w:ascii="GHEA Grapalat" w:hAnsi="GHEA Grapalat" w:cs="Sylfaen"/>
          <w:color w:val="000000" w:themeColor="text1"/>
          <w:sz w:val="22"/>
          <w:szCs w:val="22"/>
          <w:lang w:val="hy-AM"/>
        </w:rPr>
      </w:pPr>
      <w:bookmarkStart w:id="1" w:name="_Toc438266925"/>
      <w:bookmarkStart w:id="2" w:name="_Toc438267899"/>
      <w:bookmarkStart w:id="3" w:name="_Toc438366666"/>
      <w:bookmarkStart w:id="4" w:name="_Toc41971240"/>
      <w:bookmarkStart w:id="5" w:name="_Toc333923375"/>
      <w:r w:rsidRPr="000016E7">
        <w:rPr>
          <w:rStyle w:val="Hyperlink"/>
          <w:rFonts w:ascii="GHEA Grapalat" w:hAnsi="GHEA Grapalat" w:cs="Sylfaen"/>
          <w:color w:val="000000" w:themeColor="text1"/>
          <w:sz w:val="22"/>
          <w:szCs w:val="22"/>
          <w:u w:val="none"/>
          <w:lang w:val="hy-AM"/>
        </w:rPr>
        <w:t xml:space="preserve">Բաժին III-ի </w:t>
      </w:r>
      <w:r w:rsidR="008158A0" w:rsidRPr="000016E7">
        <w:rPr>
          <w:rStyle w:val="Hyperlink"/>
          <w:rFonts w:ascii="GHEA Grapalat" w:hAnsi="GHEA Grapalat" w:cs="Sylfaen"/>
          <w:color w:val="000000" w:themeColor="text1"/>
          <w:sz w:val="22"/>
          <w:szCs w:val="22"/>
          <w:u w:val="none"/>
          <w:lang w:val="hy-AM"/>
        </w:rPr>
        <w:t>“Գնահատման և որակավորման չափանիշներ”</w:t>
      </w:r>
      <w:r>
        <w:rPr>
          <w:rStyle w:val="Hyperlink"/>
          <w:rFonts w:ascii="GHEA Grapalat" w:hAnsi="GHEA Grapalat" w:cs="Sylfaen"/>
          <w:color w:val="000000" w:themeColor="text1"/>
          <w:sz w:val="22"/>
          <w:szCs w:val="22"/>
          <w:u w:val="none"/>
        </w:rPr>
        <w:t>,</w:t>
      </w:r>
      <w:r w:rsidR="008158A0" w:rsidRPr="000016E7">
        <w:rPr>
          <w:rStyle w:val="Hyperlink"/>
          <w:rFonts w:ascii="GHEA Grapalat" w:hAnsi="GHEA Grapalat" w:cs="Sylfaen"/>
          <w:color w:val="000000" w:themeColor="text1"/>
          <w:sz w:val="22"/>
          <w:szCs w:val="22"/>
          <w:u w:val="none"/>
          <w:lang w:val="hy-AM"/>
        </w:rPr>
        <w:t xml:space="preserve"> </w:t>
      </w:r>
      <w:bookmarkEnd w:id="1"/>
      <w:bookmarkEnd w:id="2"/>
      <w:bookmarkEnd w:id="3"/>
      <w:bookmarkEnd w:id="4"/>
      <w:bookmarkEnd w:id="5"/>
      <w:r w:rsidR="008158A0" w:rsidRPr="000016E7">
        <w:rPr>
          <w:rFonts w:ascii="GHEA Grapalat" w:hAnsi="GHEA Grapalat" w:cs="Arial"/>
          <w:sz w:val="22"/>
          <w:szCs w:val="22"/>
          <w:lang w:val="hy-AM"/>
        </w:rPr>
        <w:t>կետ 4.2</w:t>
      </w:r>
      <w:r>
        <w:rPr>
          <w:rFonts w:ascii="GHEA Grapalat" w:hAnsi="GHEA Grapalat" w:cs="Arial"/>
          <w:sz w:val="22"/>
          <w:szCs w:val="22"/>
        </w:rPr>
        <w:t xml:space="preserve"> (ա)</w:t>
      </w:r>
      <w:r w:rsidRPr="00916177">
        <w:t xml:space="preserve"> </w:t>
      </w:r>
      <w:r w:rsidRPr="000016E7">
        <w:rPr>
          <w:rStyle w:val="Hyperlink"/>
          <w:rFonts w:ascii="GHEA Grapalat" w:hAnsi="GHEA Grapalat" w:cs="Sylfaen"/>
          <w:color w:val="000000" w:themeColor="text1"/>
          <w:sz w:val="22"/>
          <w:szCs w:val="22"/>
          <w:u w:val="none"/>
          <w:lang w:val="hy-AM"/>
        </w:rPr>
        <w:t>“</w:t>
      </w:r>
      <w:r w:rsidRPr="000016E7">
        <w:rPr>
          <w:rFonts w:ascii="GHEA Grapalat" w:hAnsi="GHEA Grapalat" w:cs="Arial"/>
          <w:sz w:val="22"/>
          <w:szCs w:val="22"/>
          <w:lang w:val="hy-AM"/>
        </w:rPr>
        <w:t>Հատուկ շինարարական և պայմանագրի կառավարման փորձ”</w:t>
      </w:r>
      <w:r>
        <w:rPr>
          <w:rFonts w:ascii="GHEA Grapalat" w:hAnsi="GHEA Grapalat" w:cs="Arial"/>
          <w:sz w:val="22"/>
          <w:szCs w:val="22"/>
        </w:rPr>
        <w:t xml:space="preserve"> </w:t>
      </w:r>
      <w:r w:rsidRPr="00916177">
        <w:rPr>
          <w:rFonts w:ascii="GHEA Grapalat" w:hAnsi="GHEA Grapalat" w:cs="Arial"/>
          <w:sz w:val="22"/>
          <w:szCs w:val="22"/>
          <w:lang w:val="hy-AM"/>
        </w:rPr>
        <w:t>պարբերությունը պետք է կարդալ հետևյալ շարադրությամբ</w:t>
      </w:r>
      <w:r>
        <w:rPr>
          <w:rFonts w:ascii="GHEA Grapalat" w:hAnsi="GHEA Grapalat" w:cs="Arial"/>
          <w:sz w:val="22"/>
          <w:szCs w:val="22"/>
        </w:rPr>
        <w:t>՝</w:t>
      </w:r>
    </w:p>
    <w:p w:rsidR="00916177" w:rsidRDefault="00916177" w:rsidP="00916177">
      <w:pPr>
        <w:pStyle w:val="ListParagraph"/>
        <w:tabs>
          <w:tab w:val="left" w:pos="450"/>
        </w:tabs>
        <w:ind w:hanging="810"/>
        <w:jc w:val="both"/>
        <w:rPr>
          <w:rFonts w:ascii="GHEA Grapalat" w:hAnsi="GHEA Grapalat" w:cs="Sylfaen"/>
          <w:color w:val="000000" w:themeColor="text1"/>
          <w:sz w:val="22"/>
          <w:szCs w:val="22"/>
        </w:rPr>
      </w:pPr>
    </w:p>
    <w:p w:rsidR="00916177" w:rsidRPr="00916177" w:rsidRDefault="00916177" w:rsidP="00916177">
      <w:pPr>
        <w:pStyle w:val="ListParagraph"/>
        <w:tabs>
          <w:tab w:val="left" w:pos="450"/>
        </w:tabs>
        <w:ind w:hanging="810"/>
        <w:jc w:val="both"/>
        <w:rPr>
          <w:rFonts w:ascii="GHEA Grapalat" w:hAnsi="GHEA Grapalat" w:cs="Sylfaen"/>
          <w:color w:val="000000" w:themeColor="text1"/>
          <w:sz w:val="22"/>
          <w:szCs w:val="22"/>
          <w:lang w:val="hy-AM"/>
        </w:rPr>
      </w:pPr>
      <w:r w:rsidRPr="00916177">
        <w:rPr>
          <w:rFonts w:ascii="GHEA Grapalat" w:hAnsi="GHEA Grapalat" w:cs="Sylfaen"/>
          <w:color w:val="000000" w:themeColor="text1"/>
          <w:sz w:val="22"/>
          <w:szCs w:val="22"/>
          <w:lang w:val="hy-AM"/>
        </w:rPr>
        <w:t xml:space="preserve">(i) Մինիմալ թվով ստորև սահմանված նմանատիպ պայմանագրեր , որոնք մրցույթի մասնակիցը գոհացուցիչ և էապես  ավարտել է ջրարբիացման  համակարգերի շինարարության ոլորտում, որպես գլխավոր կապալառու, ՀՁ անդամ , կառավարման կապալառու կամ ենթակապալառու՝ մեկնարկած </w:t>
      </w:r>
      <w:r>
        <w:rPr>
          <w:rFonts w:ascii="GHEA Grapalat" w:eastAsia="Arial Unicode MS" w:hAnsi="GHEA Grapalat"/>
          <w:b/>
          <w:color w:val="0000FF"/>
          <w:sz w:val="22"/>
          <w:szCs w:val="22"/>
          <w:lang w:val="hy-AM"/>
        </w:rPr>
        <w:t>201</w:t>
      </w:r>
      <w:r>
        <w:rPr>
          <w:rFonts w:ascii="GHEA Grapalat" w:eastAsia="Arial Unicode MS" w:hAnsi="GHEA Grapalat"/>
          <w:b/>
          <w:color w:val="0000FF"/>
          <w:sz w:val="22"/>
          <w:szCs w:val="22"/>
        </w:rPr>
        <w:t>5</w:t>
      </w:r>
      <w:r w:rsidRPr="00916177">
        <w:rPr>
          <w:rFonts w:ascii="GHEA Grapalat" w:eastAsia="Arial Unicode MS" w:hAnsi="GHEA Grapalat"/>
          <w:b/>
          <w:color w:val="0000FF"/>
          <w:sz w:val="22"/>
          <w:szCs w:val="22"/>
          <w:lang w:val="hy-AM"/>
        </w:rPr>
        <w:t>թ. հունվարի 1-ից</w:t>
      </w:r>
      <w:r w:rsidRPr="00916177">
        <w:rPr>
          <w:rFonts w:ascii="GHEA Grapalat" w:hAnsi="GHEA Grapalat" w:cs="Sylfaen"/>
          <w:color w:val="000000" w:themeColor="text1"/>
          <w:sz w:val="22"/>
          <w:szCs w:val="22"/>
          <w:lang w:val="hy-AM"/>
        </w:rPr>
        <w:t xml:space="preserve"> մինչև հայտերի ներկայացման վերջնաժամկետն ընկած ժամանակաշրջանը` </w:t>
      </w:r>
    </w:p>
    <w:p w:rsidR="00916177" w:rsidRPr="00916177" w:rsidRDefault="00916177" w:rsidP="00916177">
      <w:pPr>
        <w:pStyle w:val="ListParagraph"/>
        <w:keepLines/>
        <w:widowControl w:val="0"/>
        <w:tabs>
          <w:tab w:val="left" w:leader="dot" w:pos="8424"/>
        </w:tabs>
        <w:autoSpaceDE w:val="0"/>
        <w:autoSpaceDN w:val="0"/>
        <w:ind w:hanging="360"/>
        <w:rPr>
          <w:rFonts w:ascii="GHEA Grapalat" w:hAnsi="GHEA Grapalat"/>
          <w:b/>
          <w:color w:val="0000FF"/>
          <w:sz w:val="22"/>
          <w:szCs w:val="22"/>
          <w:lang w:val="hy-AM"/>
        </w:rPr>
      </w:pPr>
      <w:r w:rsidRPr="00916177">
        <w:rPr>
          <w:rFonts w:ascii="GHEA Grapalat" w:hAnsi="GHEA Grapalat"/>
          <w:b/>
          <w:color w:val="0000FF"/>
          <w:sz w:val="22"/>
          <w:szCs w:val="22"/>
          <w:lang w:val="hy-AM"/>
        </w:rPr>
        <w:t>Լոտ-1` - մեկ (1) պայմանագիր առնվազն 25,000,000 ՀՀ դրամ արժեքով,</w:t>
      </w:r>
    </w:p>
    <w:p w:rsidR="00916177" w:rsidRPr="00916177" w:rsidRDefault="00916177" w:rsidP="00916177">
      <w:pPr>
        <w:pStyle w:val="ListParagraph"/>
        <w:keepLines/>
        <w:widowControl w:val="0"/>
        <w:tabs>
          <w:tab w:val="left" w:leader="dot" w:pos="8424"/>
        </w:tabs>
        <w:autoSpaceDE w:val="0"/>
        <w:autoSpaceDN w:val="0"/>
        <w:ind w:hanging="360"/>
        <w:rPr>
          <w:rFonts w:ascii="GHEA Grapalat" w:hAnsi="GHEA Grapalat"/>
          <w:b/>
          <w:color w:val="0000FF"/>
          <w:sz w:val="22"/>
          <w:szCs w:val="22"/>
          <w:lang w:val="hy-AM"/>
        </w:rPr>
      </w:pPr>
      <w:r w:rsidRPr="00916177">
        <w:rPr>
          <w:rFonts w:ascii="GHEA Grapalat" w:hAnsi="GHEA Grapalat"/>
          <w:b/>
          <w:color w:val="0000FF"/>
          <w:sz w:val="22"/>
          <w:szCs w:val="22"/>
          <w:lang w:val="hy-AM"/>
        </w:rPr>
        <w:t>Լոտ-2՝ մեկ (1) պայմանագիր առնվազն 39,000,000 ՀՀ դրամ արժեքով,</w:t>
      </w:r>
    </w:p>
    <w:p w:rsidR="000016E7" w:rsidRPr="00916177" w:rsidRDefault="00916177" w:rsidP="00916177">
      <w:pPr>
        <w:pStyle w:val="ListParagraph"/>
        <w:keepLines/>
        <w:widowControl w:val="0"/>
        <w:tabs>
          <w:tab w:val="left" w:leader="dot" w:pos="8424"/>
        </w:tabs>
        <w:autoSpaceDE w:val="0"/>
        <w:autoSpaceDN w:val="0"/>
        <w:ind w:hanging="360"/>
        <w:rPr>
          <w:rFonts w:ascii="GHEA Grapalat" w:hAnsi="GHEA Grapalat"/>
          <w:b/>
          <w:color w:val="0000FF"/>
          <w:sz w:val="22"/>
          <w:szCs w:val="22"/>
          <w:lang w:val="hy-AM"/>
        </w:rPr>
      </w:pPr>
      <w:r w:rsidRPr="00916177">
        <w:rPr>
          <w:rFonts w:ascii="GHEA Grapalat" w:hAnsi="GHEA Grapalat"/>
          <w:b/>
          <w:color w:val="0000FF"/>
          <w:sz w:val="22"/>
          <w:szCs w:val="22"/>
          <w:lang w:val="hy-AM"/>
        </w:rPr>
        <w:t>Լոտ-3՝ մեկ (1) պայմանագիր առնվազն 45,000,000 ՀՀ դրամ արժեքով:</w:t>
      </w:r>
    </w:p>
    <w:p w:rsidR="00916177" w:rsidRPr="00916177" w:rsidRDefault="00916177" w:rsidP="00916177">
      <w:pPr>
        <w:pStyle w:val="ListParagraph"/>
        <w:tabs>
          <w:tab w:val="left" w:pos="450"/>
        </w:tabs>
        <w:ind w:hanging="810"/>
        <w:jc w:val="both"/>
        <w:rPr>
          <w:rFonts w:ascii="GHEA Grapalat" w:hAnsi="GHEA Grapalat" w:cs="Sylfaen"/>
          <w:color w:val="000000" w:themeColor="text1"/>
          <w:sz w:val="22"/>
          <w:szCs w:val="22"/>
        </w:rPr>
      </w:pPr>
    </w:p>
    <w:p w:rsidR="000016E7" w:rsidRPr="000016E7" w:rsidRDefault="000016E7" w:rsidP="000016E7">
      <w:pPr>
        <w:pStyle w:val="ListParagraph"/>
        <w:numPr>
          <w:ilvl w:val="0"/>
          <w:numId w:val="2"/>
        </w:numPr>
        <w:ind w:left="450" w:hanging="450"/>
        <w:jc w:val="both"/>
        <w:rPr>
          <w:rFonts w:ascii="GHEA Grapalat" w:hAnsi="GHEA Grapalat"/>
          <w:bCs/>
          <w:sz w:val="22"/>
          <w:szCs w:val="22"/>
          <w:lang w:val="de-AT"/>
        </w:rPr>
      </w:pPr>
      <w:r w:rsidRPr="000016E7">
        <w:rPr>
          <w:rFonts w:ascii="GHEA Grapalat" w:hAnsi="GHEA Grapalat"/>
          <w:bCs/>
          <w:sz w:val="22"/>
          <w:szCs w:val="22"/>
          <w:lang w:val="de-AT"/>
        </w:rPr>
        <w:t xml:space="preserve">Հայտ </w:t>
      </w:r>
      <w:r w:rsidRPr="000016E7">
        <w:rPr>
          <w:rStyle w:val="Hyperlink"/>
          <w:rFonts w:ascii="GHEA Grapalat" w:hAnsi="GHEA Grapalat" w:cs="Sylfaen"/>
          <w:color w:val="000000" w:themeColor="text1"/>
          <w:u w:val="none"/>
          <w:lang w:val="hy-AM"/>
        </w:rPr>
        <w:t>Ներկայացնելու</w:t>
      </w:r>
      <w:r w:rsidRPr="000016E7">
        <w:rPr>
          <w:rFonts w:ascii="GHEA Grapalat" w:hAnsi="GHEA Grapalat"/>
          <w:bCs/>
          <w:sz w:val="22"/>
          <w:szCs w:val="22"/>
          <w:lang w:val="de-AT"/>
        </w:rPr>
        <w:t xml:space="preserve"> Հրավերում (ՀՆՀ) Որակավորման չափանիշների 3-րդ պարբերությունը պետք է կարդալ հետևյալ շարադրությամբ՝</w:t>
      </w:r>
    </w:p>
    <w:p w:rsidR="000016E7" w:rsidRPr="000016E7" w:rsidRDefault="000016E7" w:rsidP="000016E7">
      <w:pPr>
        <w:pStyle w:val="ListParagraph"/>
        <w:jc w:val="both"/>
        <w:rPr>
          <w:rFonts w:ascii="GHEA Grapalat" w:hAnsi="GHEA Grapalat" w:cs="Sylfaen"/>
          <w:color w:val="000000" w:themeColor="text1"/>
          <w:sz w:val="22"/>
          <w:szCs w:val="22"/>
          <w:lang w:val="de-AT"/>
        </w:rPr>
      </w:pPr>
    </w:p>
    <w:p w:rsidR="000016E7" w:rsidRPr="000016E7" w:rsidRDefault="000016E7" w:rsidP="000016E7">
      <w:pPr>
        <w:pStyle w:val="FootnoteText"/>
        <w:tabs>
          <w:tab w:val="clear" w:pos="360"/>
          <w:tab w:val="left" w:pos="270"/>
        </w:tabs>
        <w:ind w:left="0" w:firstLine="0"/>
        <w:jc w:val="both"/>
        <w:rPr>
          <w:rFonts w:ascii="GHEA Grapalat" w:hAnsi="GHEA Grapalat"/>
          <w:color w:val="0000FF"/>
          <w:sz w:val="22"/>
          <w:szCs w:val="22"/>
          <w:lang w:val="de-AT"/>
        </w:rPr>
      </w:pPr>
      <w:r w:rsidRPr="000016E7">
        <w:rPr>
          <w:rFonts w:ascii="GHEA Grapalat" w:hAnsi="GHEA Grapalat" w:cs="Arial"/>
          <w:b/>
          <w:sz w:val="22"/>
          <w:szCs w:val="22"/>
          <w:lang w:val="hy-AM"/>
        </w:rPr>
        <w:t>“</w:t>
      </w:r>
      <w:r w:rsidRPr="000016E7">
        <w:rPr>
          <w:rFonts w:ascii="GHEA Grapalat" w:eastAsia="Arial Unicode MS" w:hAnsi="GHEA Grapalat"/>
          <w:b/>
          <w:color w:val="0000FF"/>
          <w:sz w:val="22"/>
          <w:szCs w:val="22"/>
          <w:lang w:val="hy-AM"/>
        </w:rPr>
        <w:t>2015թ. հունվարի 1-ից</w:t>
      </w:r>
      <w:r w:rsidRPr="000016E7">
        <w:rPr>
          <w:rFonts w:ascii="GHEA Grapalat" w:hAnsi="GHEA Grapalat"/>
          <w:b/>
          <w:sz w:val="22"/>
          <w:szCs w:val="22"/>
          <w:lang w:val="de-AT"/>
        </w:rPr>
        <w:t xml:space="preserve"> </w:t>
      </w:r>
      <w:r w:rsidRPr="000016E7">
        <w:rPr>
          <w:rFonts w:ascii="GHEA Grapalat" w:hAnsi="GHEA Grapalat"/>
          <w:sz w:val="22"/>
          <w:szCs w:val="22"/>
          <w:lang w:val="hy-AM"/>
        </w:rPr>
        <w:t>մինչև</w:t>
      </w:r>
      <w:r w:rsidRPr="000016E7">
        <w:rPr>
          <w:rFonts w:ascii="GHEA Grapalat" w:hAnsi="GHEA Grapalat"/>
          <w:sz w:val="22"/>
          <w:szCs w:val="22"/>
          <w:lang w:val="de-AT"/>
        </w:rPr>
        <w:t xml:space="preserve"> հայտերի </w:t>
      </w:r>
      <w:r w:rsidRPr="000016E7">
        <w:rPr>
          <w:rFonts w:ascii="GHEA Grapalat" w:hAnsi="GHEA Grapalat"/>
          <w:sz w:val="22"/>
          <w:szCs w:val="22"/>
          <w:lang w:val="hy-AM"/>
        </w:rPr>
        <w:t>ներկայացման</w:t>
      </w:r>
      <w:r w:rsidRPr="000016E7">
        <w:rPr>
          <w:rFonts w:ascii="GHEA Grapalat" w:hAnsi="GHEA Grapalat"/>
          <w:sz w:val="22"/>
          <w:szCs w:val="22"/>
          <w:lang w:val="de-AT"/>
        </w:rPr>
        <w:t xml:space="preserve"> </w:t>
      </w:r>
      <w:r w:rsidRPr="000016E7">
        <w:rPr>
          <w:rFonts w:ascii="GHEA Grapalat" w:hAnsi="GHEA Grapalat"/>
          <w:sz w:val="22"/>
          <w:szCs w:val="22"/>
          <w:lang w:val="hy-AM"/>
        </w:rPr>
        <w:t>վերջնաժամկետը</w:t>
      </w:r>
      <w:r w:rsidRPr="000016E7">
        <w:rPr>
          <w:rFonts w:ascii="GHEA Grapalat" w:hAnsi="GHEA Grapalat"/>
          <w:sz w:val="22"/>
          <w:szCs w:val="22"/>
          <w:lang w:val="de-AT"/>
        </w:rPr>
        <w:t xml:space="preserve"> </w:t>
      </w:r>
      <w:r w:rsidRPr="000016E7">
        <w:rPr>
          <w:rFonts w:ascii="GHEA Grapalat" w:hAnsi="GHEA Grapalat"/>
          <w:sz w:val="22"/>
          <w:szCs w:val="22"/>
          <w:lang w:val="hy-AM"/>
        </w:rPr>
        <w:t>ընկած</w:t>
      </w:r>
      <w:r w:rsidRPr="000016E7">
        <w:rPr>
          <w:rFonts w:ascii="GHEA Grapalat" w:hAnsi="GHEA Grapalat"/>
          <w:sz w:val="22"/>
          <w:szCs w:val="22"/>
          <w:lang w:val="de-AT"/>
        </w:rPr>
        <w:t xml:space="preserve"> </w:t>
      </w:r>
      <w:r w:rsidRPr="000016E7">
        <w:rPr>
          <w:rFonts w:ascii="GHEA Grapalat" w:hAnsi="GHEA Grapalat"/>
          <w:sz w:val="22"/>
          <w:szCs w:val="22"/>
          <w:lang w:val="hy-AM"/>
        </w:rPr>
        <w:t>ժամանակահատվածում</w:t>
      </w:r>
      <w:r w:rsidRPr="000016E7">
        <w:rPr>
          <w:rFonts w:ascii="GHEA Grapalat" w:hAnsi="GHEA Grapalat"/>
          <w:sz w:val="22"/>
          <w:szCs w:val="22"/>
          <w:lang w:val="de-AT"/>
        </w:rPr>
        <w:t xml:space="preserve">՝ </w:t>
      </w:r>
      <w:r w:rsidRPr="000016E7">
        <w:rPr>
          <w:rFonts w:ascii="GHEA Grapalat" w:eastAsia="Arial Unicode MS" w:hAnsi="GHEA Grapalat"/>
          <w:b/>
          <w:color w:val="0000FF"/>
          <w:sz w:val="22"/>
          <w:szCs w:val="22"/>
          <w:lang w:val="hy-AM"/>
        </w:rPr>
        <w:t>ջրարբիացման</w:t>
      </w:r>
      <w:r w:rsidRPr="000016E7">
        <w:rPr>
          <w:rFonts w:ascii="GHEA Grapalat" w:eastAsia="Arial Unicode MS" w:hAnsi="GHEA Grapalat"/>
          <w:b/>
          <w:color w:val="0000FF"/>
          <w:sz w:val="22"/>
          <w:szCs w:val="22"/>
          <w:lang w:val="de-AT"/>
        </w:rPr>
        <w:t xml:space="preserve"> </w:t>
      </w:r>
      <w:r w:rsidRPr="000016E7">
        <w:rPr>
          <w:rFonts w:ascii="GHEA Grapalat" w:eastAsia="Arial Unicode MS" w:hAnsi="GHEA Grapalat"/>
          <w:b/>
          <w:color w:val="0000FF"/>
          <w:sz w:val="22"/>
          <w:szCs w:val="22"/>
          <w:lang w:val="hy-AM"/>
        </w:rPr>
        <w:t>համակարգերի</w:t>
      </w:r>
      <w:r w:rsidRPr="000016E7">
        <w:rPr>
          <w:rFonts w:ascii="GHEA Grapalat" w:eastAsia="Arial Unicode MS" w:hAnsi="GHEA Grapalat"/>
          <w:b/>
          <w:color w:val="0000FF"/>
          <w:sz w:val="22"/>
          <w:szCs w:val="22"/>
          <w:lang w:val="de-AT"/>
        </w:rPr>
        <w:t xml:space="preserve"> </w:t>
      </w:r>
      <w:r w:rsidRPr="000016E7">
        <w:rPr>
          <w:rFonts w:ascii="GHEA Grapalat" w:eastAsia="Arial Unicode MS" w:hAnsi="GHEA Grapalat"/>
          <w:b/>
          <w:color w:val="0000FF"/>
          <w:sz w:val="22"/>
          <w:szCs w:val="22"/>
          <w:lang w:val="hy-AM"/>
        </w:rPr>
        <w:t>շինարարության</w:t>
      </w:r>
      <w:r w:rsidRPr="000016E7">
        <w:rPr>
          <w:rFonts w:ascii="GHEA Grapalat" w:eastAsia="Arial Unicode MS" w:hAnsi="GHEA Grapalat"/>
          <w:b/>
          <w:color w:val="0000FF"/>
          <w:sz w:val="22"/>
          <w:szCs w:val="22"/>
          <w:lang w:val="de-AT"/>
        </w:rPr>
        <w:t xml:space="preserve"> </w:t>
      </w:r>
      <w:r w:rsidRPr="000016E7">
        <w:rPr>
          <w:rFonts w:ascii="GHEA Grapalat" w:eastAsia="Arial Unicode MS" w:hAnsi="GHEA Grapalat"/>
          <w:b/>
          <w:color w:val="0000FF"/>
          <w:sz w:val="22"/>
          <w:szCs w:val="22"/>
          <w:lang w:val="hy-AM"/>
        </w:rPr>
        <w:t>ոլորտում</w:t>
      </w:r>
      <w:r w:rsidRPr="000016E7">
        <w:rPr>
          <w:rFonts w:ascii="GHEA Grapalat" w:eastAsia="Arial Unicode MS" w:hAnsi="GHEA Grapalat"/>
          <w:b/>
          <w:color w:val="0000FF"/>
          <w:sz w:val="22"/>
          <w:szCs w:val="22"/>
          <w:lang w:val="de-AT"/>
        </w:rPr>
        <w:t xml:space="preserve">, </w:t>
      </w:r>
      <w:r w:rsidRPr="000016E7">
        <w:rPr>
          <w:rFonts w:ascii="GHEA Grapalat" w:hAnsi="GHEA Grapalat"/>
          <w:sz w:val="22"/>
          <w:szCs w:val="22"/>
          <w:lang w:val="hy-AM"/>
        </w:rPr>
        <w:t>նվազագույն</w:t>
      </w:r>
      <w:r w:rsidRPr="000016E7">
        <w:rPr>
          <w:rFonts w:ascii="GHEA Grapalat" w:hAnsi="GHEA Grapalat"/>
          <w:sz w:val="22"/>
          <w:szCs w:val="22"/>
          <w:lang w:val="de-AT"/>
        </w:rPr>
        <w:t xml:space="preserve"> </w:t>
      </w:r>
      <w:r w:rsidRPr="000016E7">
        <w:rPr>
          <w:rFonts w:ascii="GHEA Grapalat" w:hAnsi="GHEA Grapalat"/>
          <w:sz w:val="22"/>
          <w:szCs w:val="22"/>
          <w:lang w:val="hy-AM"/>
        </w:rPr>
        <w:t>թվով</w:t>
      </w:r>
      <w:r w:rsidRPr="000016E7">
        <w:rPr>
          <w:rFonts w:ascii="GHEA Grapalat" w:hAnsi="GHEA Grapalat"/>
          <w:sz w:val="22"/>
          <w:szCs w:val="22"/>
          <w:lang w:val="de-AT"/>
        </w:rPr>
        <w:t xml:space="preserve"> </w:t>
      </w:r>
      <w:r w:rsidRPr="000016E7">
        <w:rPr>
          <w:rFonts w:ascii="GHEA Grapalat" w:hAnsi="GHEA Grapalat"/>
          <w:sz w:val="22"/>
          <w:szCs w:val="22"/>
          <w:lang w:val="hy-AM"/>
        </w:rPr>
        <w:t>համանման</w:t>
      </w:r>
      <w:r w:rsidRPr="000016E7">
        <w:rPr>
          <w:rFonts w:ascii="GHEA Grapalat" w:hAnsi="GHEA Grapalat"/>
          <w:sz w:val="22"/>
          <w:szCs w:val="22"/>
          <w:lang w:val="de-AT"/>
        </w:rPr>
        <w:t xml:space="preserve"> </w:t>
      </w:r>
      <w:r w:rsidRPr="000016E7">
        <w:rPr>
          <w:rFonts w:ascii="GHEA Grapalat" w:hAnsi="GHEA Grapalat"/>
          <w:sz w:val="22"/>
          <w:szCs w:val="22"/>
          <w:lang w:val="hy-AM"/>
        </w:rPr>
        <w:t>պայմանագրեր</w:t>
      </w:r>
      <w:r w:rsidRPr="000016E7">
        <w:rPr>
          <w:rFonts w:ascii="GHEA Grapalat" w:hAnsi="GHEA Grapalat"/>
          <w:sz w:val="22"/>
          <w:szCs w:val="22"/>
          <w:lang w:val="de-AT"/>
        </w:rPr>
        <w:t xml:space="preserve">, </w:t>
      </w:r>
      <w:r w:rsidRPr="000016E7">
        <w:rPr>
          <w:rFonts w:ascii="GHEA Grapalat" w:hAnsi="GHEA Grapalat"/>
          <w:sz w:val="22"/>
          <w:szCs w:val="22"/>
          <w:lang w:val="hy-AM"/>
        </w:rPr>
        <w:t>որոնք</w:t>
      </w:r>
      <w:r w:rsidRPr="000016E7">
        <w:rPr>
          <w:rFonts w:ascii="GHEA Grapalat" w:hAnsi="GHEA Grapalat"/>
          <w:sz w:val="22"/>
          <w:szCs w:val="22"/>
          <w:lang w:val="de-AT"/>
        </w:rPr>
        <w:t xml:space="preserve"> </w:t>
      </w:r>
      <w:r w:rsidRPr="000016E7">
        <w:rPr>
          <w:rFonts w:ascii="GHEA Grapalat" w:hAnsi="GHEA Grapalat"/>
          <w:sz w:val="22"/>
          <w:szCs w:val="22"/>
          <w:lang w:val="hy-AM"/>
        </w:rPr>
        <w:t>Մրցույթի</w:t>
      </w:r>
      <w:r w:rsidRPr="000016E7">
        <w:rPr>
          <w:rFonts w:ascii="GHEA Grapalat" w:hAnsi="GHEA Grapalat"/>
          <w:sz w:val="22"/>
          <w:szCs w:val="22"/>
          <w:lang w:val="de-AT"/>
        </w:rPr>
        <w:t xml:space="preserve"> </w:t>
      </w:r>
      <w:r w:rsidRPr="000016E7">
        <w:rPr>
          <w:rFonts w:ascii="GHEA Grapalat" w:hAnsi="GHEA Grapalat"/>
          <w:sz w:val="22"/>
          <w:szCs w:val="22"/>
          <w:lang w:val="hy-AM"/>
        </w:rPr>
        <w:t>մասնակիցը</w:t>
      </w:r>
      <w:r w:rsidRPr="000016E7">
        <w:rPr>
          <w:rFonts w:ascii="GHEA Grapalat" w:hAnsi="GHEA Grapalat"/>
          <w:sz w:val="22"/>
          <w:szCs w:val="22"/>
          <w:lang w:val="de-AT"/>
        </w:rPr>
        <w:t xml:space="preserve"> </w:t>
      </w:r>
      <w:r w:rsidRPr="000016E7">
        <w:rPr>
          <w:rFonts w:ascii="GHEA Grapalat" w:hAnsi="GHEA Grapalat"/>
          <w:sz w:val="22"/>
          <w:szCs w:val="22"/>
          <w:lang w:val="hy-AM"/>
        </w:rPr>
        <w:t>գոհացուցիչ</w:t>
      </w:r>
      <w:r w:rsidRPr="000016E7">
        <w:rPr>
          <w:rFonts w:ascii="GHEA Grapalat" w:hAnsi="GHEA Grapalat"/>
          <w:sz w:val="22"/>
          <w:szCs w:val="22"/>
          <w:lang w:val="de-AT"/>
        </w:rPr>
        <w:t xml:space="preserve"> </w:t>
      </w:r>
      <w:r w:rsidRPr="000016E7">
        <w:rPr>
          <w:rFonts w:ascii="GHEA Grapalat" w:hAnsi="GHEA Grapalat"/>
          <w:sz w:val="22"/>
          <w:szCs w:val="22"/>
          <w:lang w:val="hy-AM"/>
        </w:rPr>
        <w:t>և</w:t>
      </w:r>
      <w:r w:rsidRPr="000016E7">
        <w:rPr>
          <w:rFonts w:ascii="GHEA Grapalat" w:hAnsi="GHEA Grapalat"/>
          <w:sz w:val="22"/>
          <w:szCs w:val="22"/>
          <w:lang w:val="de-AT"/>
        </w:rPr>
        <w:t xml:space="preserve"> </w:t>
      </w:r>
      <w:r w:rsidRPr="000016E7">
        <w:rPr>
          <w:rFonts w:ascii="GHEA Grapalat" w:hAnsi="GHEA Grapalat"/>
          <w:sz w:val="22"/>
          <w:szCs w:val="22"/>
          <w:lang w:val="hy-AM"/>
        </w:rPr>
        <w:t>էապես</w:t>
      </w:r>
      <w:r w:rsidRPr="000016E7">
        <w:rPr>
          <w:rFonts w:ascii="GHEA Grapalat" w:hAnsi="GHEA Grapalat"/>
          <w:sz w:val="22"/>
          <w:szCs w:val="22"/>
          <w:lang w:val="de-AT"/>
        </w:rPr>
        <w:t xml:space="preserve"> </w:t>
      </w:r>
      <w:r w:rsidRPr="000016E7">
        <w:rPr>
          <w:rFonts w:ascii="GHEA Grapalat" w:hAnsi="GHEA Grapalat"/>
          <w:sz w:val="22"/>
          <w:szCs w:val="22"/>
          <w:lang w:val="hy-AM"/>
        </w:rPr>
        <w:t>ավարտել</w:t>
      </w:r>
      <w:r w:rsidRPr="000016E7">
        <w:rPr>
          <w:rFonts w:ascii="GHEA Grapalat" w:hAnsi="GHEA Grapalat"/>
          <w:sz w:val="22"/>
          <w:szCs w:val="22"/>
          <w:lang w:val="de-AT"/>
        </w:rPr>
        <w:t xml:space="preserve"> </w:t>
      </w:r>
      <w:r w:rsidRPr="000016E7">
        <w:rPr>
          <w:rFonts w:ascii="GHEA Grapalat" w:hAnsi="GHEA Grapalat"/>
          <w:sz w:val="22"/>
          <w:szCs w:val="22"/>
          <w:lang w:val="hy-AM"/>
        </w:rPr>
        <w:t>է</w:t>
      </w:r>
      <w:r w:rsidRPr="000016E7">
        <w:rPr>
          <w:rFonts w:ascii="GHEA Grapalat" w:hAnsi="GHEA Grapalat"/>
          <w:sz w:val="22"/>
          <w:szCs w:val="22"/>
          <w:lang w:val="de-AT"/>
        </w:rPr>
        <w:t xml:space="preserve"> </w:t>
      </w:r>
      <w:r w:rsidRPr="000016E7">
        <w:rPr>
          <w:rFonts w:ascii="GHEA Grapalat" w:hAnsi="GHEA Grapalat"/>
          <w:sz w:val="22"/>
          <w:szCs w:val="22"/>
          <w:lang w:val="hy-AM"/>
        </w:rPr>
        <w:t>որպես</w:t>
      </w:r>
      <w:r w:rsidRPr="000016E7">
        <w:rPr>
          <w:rFonts w:ascii="GHEA Grapalat" w:hAnsi="GHEA Grapalat"/>
          <w:sz w:val="22"/>
          <w:szCs w:val="22"/>
          <w:lang w:val="de-AT"/>
        </w:rPr>
        <w:t xml:space="preserve"> </w:t>
      </w:r>
      <w:r w:rsidRPr="000016E7">
        <w:rPr>
          <w:rFonts w:ascii="GHEA Grapalat" w:hAnsi="GHEA Grapalat"/>
          <w:sz w:val="22"/>
          <w:szCs w:val="22"/>
          <w:lang w:val="hy-AM"/>
        </w:rPr>
        <w:t>գլխավոր</w:t>
      </w:r>
      <w:r w:rsidRPr="000016E7">
        <w:rPr>
          <w:rFonts w:ascii="GHEA Grapalat" w:hAnsi="GHEA Grapalat"/>
          <w:sz w:val="22"/>
          <w:szCs w:val="22"/>
          <w:lang w:val="de-AT"/>
        </w:rPr>
        <w:t xml:space="preserve"> </w:t>
      </w:r>
      <w:r w:rsidRPr="000016E7">
        <w:rPr>
          <w:rFonts w:ascii="GHEA Grapalat" w:hAnsi="GHEA Grapalat"/>
          <w:sz w:val="22"/>
          <w:szCs w:val="22"/>
          <w:lang w:val="hy-AM"/>
        </w:rPr>
        <w:t>կապալառու</w:t>
      </w:r>
      <w:r w:rsidRPr="000016E7">
        <w:rPr>
          <w:rFonts w:ascii="GHEA Grapalat" w:hAnsi="GHEA Grapalat"/>
          <w:sz w:val="22"/>
          <w:szCs w:val="22"/>
          <w:lang w:val="de-AT"/>
        </w:rPr>
        <w:t xml:space="preserve">, </w:t>
      </w:r>
      <w:r w:rsidRPr="000016E7">
        <w:rPr>
          <w:rFonts w:ascii="GHEA Grapalat" w:hAnsi="GHEA Grapalat"/>
          <w:sz w:val="22"/>
          <w:szCs w:val="22"/>
          <w:lang w:val="hy-AM"/>
        </w:rPr>
        <w:t>ՀՁ</w:t>
      </w:r>
      <w:r w:rsidRPr="000016E7">
        <w:rPr>
          <w:rFonts w:ascii="GHEA Grapalat" w:hAnsi="GHEA Grapalat"/>
          <w:sz w:val="22"/>
          <w:szCs w:val="22"/>
          <w:lang w:val="de-AT"/>
        </w:rPr>
        <w:t xml:space="preserve"> </w:t>
      </w:r>
      <w:r w:rsidRPr="000016E7">
        <w:rPr>
          <w:rFonts w:ascii="GHEA Grapalat" w:hAnsi="GHEA Grapalat"/>
          <w:sz w:val="22"/>
          <w:szCs w:val="22"/>
          <w:lang w:val="hy-AM"/>
        </w:rPr>
        <w:t>անդամ</w:t>
      </w:r>
      <w:r w:rsidRPr="000016E7">
        <w:rPr>
          <w:rFonts w:ascii="GHEA Grapalat" w:hAnsi="GHEA Grapalat"/>
          <w:sz w:val="22"/>
          <w:szCs w:val="22"/>
          <w:lang w:val="de-AT"/>
        </w:rPr>
        <w:t xml:space="preserve">, </w:t>
      </w:r>
      <w:r w:rsidRPr="000016E7">
        <w:rPr>
          <w:rFonts w:ascii="GHEA Grapalat" w:hAnsi="GHEA Grapalat"/>
          <w:sz w:val="22"/>
          <w:szCs w:val="22"/>
          <w:lang w:val="hy-AM"/>
        </w:rPr>
        <w:t>կառավարման</w:t>
      </w:r>
      <w:r w:rsidRPr="000016E7">
        <w:rPr>
          <w:rFonts w:ascii="GHEA Grapalat" w:hAnsi="GHEA Grapalat"/>
          <w:sz w:val="22"/>
          <w:szCs w:val="22"/>
          <w:lang w:val="de-AT"/>
        </w:rPr>
        <w:t xml:space="preserve"> </w:t>
      </w:r>
      <w:r w:rsidRPr="000016E7">
        <w:rPr>
          <w:rFonts w:ascii="GHEA Grapalat" w:hAnsi="GHEA Grapalat"/>
          <w:sz w:val="22"/>
          <w:szCs w:val="22"/>
          <w:lang w:val="hy-AM"/>
        </w:rPr>
        <w:t>կապալառու</w:t>
      </w:r>
      <w:r w:rsidRPr="000016E7">
        <w:rPr>
          <w:rFonts w:ascii="GHEA Grapalat" w:hAnsi="GHEA Grapalat"/>
          <w:sz w:val="22"/>
          <w:szCs w:val="22"/>
          <w:lang w:val="de-AT"/>
        </w:rPr>
        <w:t xml:space="preserve"> </w:t>
      </w:r>
      <w:r w:rsidRPr="000016E7">
        <w:rPr>
          <w:rFonts w:ascii="GHEA Grapalat" w:hAnsi="GHEA Grapalat"/>
          <w:sz w:val="22"/>
          <w:szCs w:val="22"/>
          <w:lang w:val="hy-AM"/>
        </w:rPr>
        <w:t>կամ</w:t>
      </w:r>
      <w:r w:rsidRPr="000016E7">
        <w:rPr>
          <w:rFonts w:ascii="GHEA Grapalat" w:hAnsi="GHEA Grapalat"/>
          <w:sz w:val="22"/>
          <w:szCs w:val="22"/>
          <w:lang w:val="de-AT"/>
        </w:rPr>
        <w:t xml:space="preserve"> </w:t>
      </w:r>
      <w:r w:rsidRPr="000016E7">
        <w:rPr>
          <w:rFonts w:ascii="GHEA Grapalat" w:hAnsi="GHEA Grapalat"/>
          <w:sz w:val="22"/>
          <w:szCs w:val="22"/>
          <w:lang w:val="hy-AM"/>
        </w:rPr>
        <w:t>ենթակապալառու</w:t>
      </w:r>
      <w:r w:rsidRPr="000016E7">
        <w:rPr>
          <w:rFonts w:ascii="GHEA Grapalat" w:hAnsi="GHEA Grapalat"/>
          <w:sz w:val="22"/>
          <w:szCs w:val="22"/>
          <w:lang w:val="de-AT"/>
        </w:rPr>
        <w:t xml:space="preserve">. </w:t>
      </w:r>
      <w:r w:rsidRPr="000016E7">
        <w:rPr>
          <w:rFonts w:ascii="GHEA Grapalat" w:hAnsi="GHEA Grapalat"/>
          <w:color w:val="0000FF"/>
          <w:sz w:val="22"/>
          <w:szCs w:val="22"/>
          <w:lang w:val="de-AT"/>
        </w:rPr>
        <w:t xml:space="preserve"> </w:t>
      </w:r>
    </w:p>
    <w:p w:rsidR="000016E7" w:rsidRPr="000016E7" w:rsidRDefault="000016E7" w:rsidP="000016E7">
      <w:pPr>
        <w:pStyle w:val="ListParagraph"/>
        <w:keepLines/>
        <w:widowControl w:val="0"/>
        <w:tabs>
          <w:tab w:val="left" w:leader="dot" w:pos="8424"/>
        </w:tabs>
        <w:autoSpaceDE w:val="0"/>
        <w:autoSpaceDN w:val="0"/>
        <w:ind w:hanging="360"/>
        <w:rPr>
          <w:rFonts w:ascii="GHEA Grapalat" w:hAnsi="GHEA Grapalat"/>
          <w:b/>
          <w:color w:val="0000FF"/>
          <w:sz w:val="22"/>
          <w:szCs w:val="22"/>
          <w:lang w:val="hy-AM"/>
        </w:rPr>
      </w:pPr>
      <w:r w:rsidRPr="000016E7">
        <w:rPr>
          <w:rFonts w:ascii="GHEA Grapalat" w:hAnsi="GHEA Grapalat"/>
          <w:b/>
          <w:color w:val="0000FF"/>
          <w:sz w:val="22"/>
          <w:szCs w:val="22"/>
          <w:lang w:val="hy-AM"/>
        </w:rPr>
        <w:t>Լոտ</w:t>
      </w:r>
      <w:r w:rsidRPr="000016E7">
        <w:rPr>
          <w:rFonts w:ascii="GHEA Grapalat" w:hAnsi="GHEA Grapalat"/>
          <w:b/>
          <w:color w:val="0000FF"/>
          <w:sz w:val="22"/>
          <w:szCs w:val="22"/>
          <w:lang w:val="de-AT"/>
        </w:rPr>
        <w:t>-</w:t>
      </w:r>
      <w:r w:rsidRPr="000016E7">
        <w:rPr>
          <w:rFonts w:ascii="GHEA Grapalat" w:hAnsi="GHEA Grapalat"/>
          <w:b/>
          <w:color w:val="0000FF"/>
          <w:sz w:val="22"/>
          <w:szCs w:val="22"/>
          <w:lang w:val="hy-AM"/>
        </w:rPr>
        <w:t>1</w:t>
      </w:r>
      <w:r w:rsidRPr="000016E7">
        <w:rPr>
          <w:rFonts w:ascii="GHEA Grapalat" w:hAnsi="GHEA Grapalat"/>
          <w:b/>
          <w:color w:val="0000FF"/>
          <w:sz w:val="22"/>
          <w:szCs w:val="22"/>
        </w:rPr>
        <w:t>՝</w:t>
      </w:r>
      <w:r w:rsidRPr="000016E7">
        <w:rPr>
          <w:rFonts w:ascii="GHEA Grapalat" w:hAnsi="GHEA Grapalat"/>
          <w:b/>
          <w:color w:val="0000FF"/>
          <w:sz w:val="22"/>
          <w:szCs w:val="22"/>
          <w:lang w:val="hy-AM"/>
        </w:rPr>
        <w:t xml:space="preserve"> </w:t>
      </w:r>
      <w:proofErr w:type="spellStart"/>
      <w:r w:rsidRPr="000016E7">
        <w:rPr>
          <w:rFonts w:ascii="GHEA Grapalat" w:hAnsi="GHEA Grapalat"/>
          <w:b/>
          <w:color w:val="0000FF"/>
          <w:sz w:val="22"/>
          <w:szCs w:val="22"/>
        </w:rPr>
        <w:t>մեկ</w:t>
      </w:r>
      <w:proofErr w:type="spellEnd"/>
      <w:r w:rsidRPr="000016E7">
        <w:rPr>
          <w:rFonts w:ascii="GHEA Grapalat" w:hAnsi="GHEA Grapalat"/>
          <w:b/>
          <w:color w:val="0000FF"/>
          <w:sz w:val="22"/>
          <w:szCs w:val="22"/>
          <w:lang w:val="hy-AM"/>
        </w:rPr>
        <w:t xml:space="preserve"> (</w:t>
      </w:r>
      <w:r w:rsidRPr="000016E7">
        <w:rPr>
          <w:rFonts w:ascii="GHEA Grapalat" w:hAnsi="GHEA Grapalat"/>
          <w:b/>
          <w:color w:val="0000FF"/>
          <w:sz w:val="22"/>
          <w:szCs w:val="22"/>
          <w:lang w:val="de-AT"/>
        </w:rPr>
        <w:t>1</w:t>
      </w:r>
      <w:r w:rsidRPr="000016E7">
        <w:rPr>
          <w:rFonts w:ascii="GHEA Grapalat" w:hAnsi="GHEA Grapalat"/>
          <w:b/>
          <w:color w:val="0000FF"/>
          <w:sz w:val="22"/>
          <w:szCs w:val="22"/>
          <w:lang w:val="hy-AM"/>
        </w:rPr>
        <w:t xml:space="preserve">) պայմանագիր առնվազն </w:t>
      </w:r>
      <w:r w:rsidRPr="000016E7">
        <w:rPr>
          <w:rFonts w:ascii="GHEA Grapalat" w:hAnsi="GHEA Grapalat"/>
          <w:b/>
          <w:color w:val="0000FF"/>
          <w:sz w:val="22"/>
          <w:szCs w:val="22"/>
          <w:lang w:val="de-AT"/>
        </w:rPr>
        <w:t>2</w:t>
      </w:r>
      <w:r w:rsidRPr="000016E7">
        <w:rPr>
          <w:rFonts w:ascii="GHEA Grapalat" w:hAnsi="GHEA Grapalat"/>
          <w:b/>
          <w:color w:val="0000FF"/>
          <w:sz w:val="22"/>
          <w:szCs w:val="22"/>
          <w:lang w:val="hy-AM"/>
        </w:rPr>
        <w:t>5,000,000 ՀՀ դրամ արժեքով</w:t>
      </w:r>
    </w:p>
    <w:p w:rsidR="000016E7" w:rsidRPr="000016E7" w:rsidRDefault="000016E7" w:rsidP="000016E7">
      <w:pPr>
        <w:pStyle w:val="ListParagraph"/>
        <w:keepLines/>
        <w:widowControl w:val="0"/>
        <w:tabs>
          <w:tab w:val="left" w:leader="dot" w:pos="8424"/>
        </w:tabs>
        <w:autoSpaceDE w:val="0"/>
        <w:autoSpaceDN w:val="0"/>
        <w:ind w:hanging="360"/>
        <w:rPr>
          <w:rFonts w:ascii="GHEA Grapalat" w:hAnsi="GHEA Grapalat"/>
          <w:b/>
          <w:color w:val="0000FF"/>
          <w:sz w:val="22"/>
          <w:szCs w:val="22"/>
          <w:lang w:val="hy-AM"/>
        </w:rPr>
      </w:pPr>
      <w:r w:rsidRPr="000016E7">
        <w:rPr>
          <w:rFonts w:ascii="GHEA Grapalat" w:hAnsi="GHEA Grapalat"/>
          <w:b/>
          <w:color w:val="0000FF"/>
          <w:sz w:val="22"/>
          <w:szCs w:val="22"/>
          <w:lang w:val="hy-AM"/>
        </w:rPr>
        <w:lastRenderedPageBreak/>
        <w:t xml:space="preserve">Լոտ-2՝ մեկ (1) պայմանագիր առնվազն </w:t>
      </w:r>
      <w:r w:rsidRPr="000016E7">
        <w:rPr>
          <w:rFonts w:ascii="GHEA Grapalat" w:hAnsi="GHEA Grapalat"/>
          <w:b/>
          <w:color w:val="0000FF"/>
          <w:sz w:val="22"/>
          <w:szCs w:val="22"/>
          <w:lang w:val="de-AT"/>
        </w:rPr>
        <w:t>39</w:t>
      </w:r>
      <w:r w:rsidRPr="000016E7">
        <w:rPr>
          <w:rFonts w:ascii="GHEA Grapalat" w:hAnsi="GHEA Grapalat"/>
          <w:b/>
          <w:color w:val="0000FF"/>
          <w:sz w:val="22"/>
          <w:szCs w:val="22"/>
          <w:lang w:val="hy-AM"/>
        </w:rPr>
        <w:t>,000,000 ՀՀ դրամ</w:t>
      </w:r>
      <w:r w:rsidRPr="000016E7">
        <w:rPr>
          <w:rFonts w:ascii="GHEA Grapalat" w:hAnsi="GHEA Grapalat"/>
          <w:b/>
          <w:color w:val="0000FF"/>
          <w:sz w:val="22"/>
          <w:szCs w:val="22"/>
          <w:lang w:val="de-AT"/>
        </w:rPr>
        <w:t xml:space="preserve"> </w:t>
      </w:r>
      <w:r w:rsidRPr="000016E7">
        <w:rPr>
          <w:rFonts w:ascii="GHEA Grapalat" w:hAnsi="GHEA Grapalat"/>
          <w:b/>
          <w:color w:val="0000FF"/>
          <w:sz w:val="22"/>
          <w:szCs w:val="22"/>
          <w:lang w:val="hy-AM"/>
        </w:rPr>
        <w:t>արժեքով</w:t>
      </w:r>
    </w:p>
    <w:p w:rsidR="000016E7" w:rsidRPr="000016E7" w:rsidRDefault="000016E7" w:rsidP="000016E7">
      <w:pPr>
        <w:pStyle w:val="ListParagraph"/>
        <w:keepLines/>
        <w:widowControl w:val="0"/>
        <w:tabs>
          <w:tab w:val="left" w:leader="dot" w:pos="8424"/>
        </w:tabs>
        <w:autoSpaceDE w:val="0"/>
        <w:autoSpaceDN w:val="0"/>
        <w:ind w:hanging="360"/>
        <w:rPr>
          <w:rFonts w:ascii="GHEA Grapalat" w:hAnsi="GHEA Grapalat"/>
          <w:b/>
          <w:color w:val="0000FF"/>
          <w:sz w:val="22"/>
          <w:szCs w:val="22"/>
          <w:lang w:val="hy-AM"/>
        </w:rPr>
      </w:pPr>
      <w:r w:rsidRPr="000016E7">
        <w:rPr>
          <w:rFonts w:ascii="GHEA Grapalat" w:hAnsi="GHEA Grapalat"/>
          <w:b/>
          <w:color w:val="0000FF"/>
          <w:sz w:val="22"/>
          <w:szCs w:val="22"/>
          <w:lang w:val="hy-AM"/>
        </w:rPr>
        <w:t xml:space="preserve">Լոտ-3 - մեկ (1) պայմանագիր առնվազն </w:t>
      </w:r>
      <w:r w:rsidRPr="000016E7">
        <w:rPr>
          <w:rFonts w:ascii="GHEA Grapalat" w:hAnsi="GHEA Grapalat"/>
          <w:b/>
          <w:color w:val="0000FF"/>
          <w:sz w:val="22"/>
          <w:szCs w:val="22"/>
          <w:lang w:val="de-AT"/>
        </w:rPr>
        <w:t>45</w:t>
      </w:r>
      <w:r w:rsidRPr="000016E7">
        <w:rPr>
          <w:rFonts w:ascii="GHEA Grapalat" w:hAnsi="GHEA Grapalat"/>
          <w:b/>
          <w:color w:val="0000FF"/>
          <w:sz w:val="22"/>
          <w:szCs w:val="22"/>
          <w:lang w:val="hy-AM"/>
        </w:rPr>
        <w:t>,000,000 ՀՀ դրամ</w:t>
      </w:r>
      <w:r w:rsidRPr="000016E7">
        <w:rPr>
          <w:rFonts w:ascii="GHEA Grapalat" w:hAnsi="GHEA Grapalat"/>
          <w:b/>
          <w:color w:val="0000FF"/>
          <w:sz w:val="22"/>
          <w:szCs w:val="22"/>
          <w:lang w:val="de-AT"/>
        </w:rPr>
        <w:t xml:space="preserve"> </w:t>
      </w:r>
      <w:r w:rsidRPr="000016E7">
        <w:rPr>
          <w:rFonts w:ascii="GHEA Grapalat" w:hAnsi="GHEA Grapalat"/>
          <w:b/>
          <w:color w:val="0000FF"/>
          <w:sz w:val="22"/>
          <w:szCs w:val="22"/>
          <w:lang w:val="hy-AM"/>
        </w:rPr>
        <w:t>արժեքով</w:t>
      </w:r>
      <w:r w:rsidRPr="000016E7">
        <w:rPr>
          <w:rFonts w:ascii="GHEA Grapalat" w:eastAsia="Arial Unicode MS" w:hAnsi="GHEA Grapalat"/>
          <w:b/>
          <w:color w:val="0000FF"/>
          <w:sz w:val="22"/>
          <w:szCs w:val="22"/>
          <w:lang w:val="hy-AM"/>
        </w:rPr>
        <w:t>”</w:t>
      </w:r>
    </w:p>
    <w:p w:rsidR="000016E7" w:rsidRPr="000016E7" w:rsidRDefault="000016E7" w:rsidP="000016E7">
      <w:pPr>
        <w:pStyle w:val="ListParagraph"/>
        <w:jc w:val="both"/>
        <w:rPr>
          <w:rFonts w:ascii="GHEA Grapalat" w:hAnsi="GHEA Grapalat" w:cs="Sylfaen"/>
          <w:color w:val="000000" w:themeColor="text1"/>
          <w:sz w:val="22"/>
          <w:szCs w:val="22"/>
          <w:lang w:val="hy-AM"/>
        </w:rPr>
      </w:pPr>
    </w:p>
    <w:p w:rsidR="0090490C" w:rsidRDefault="0090490C" w:rsidP="00BA61E9">
      <w:pPr>
        <w:rPr>
          <w:rFonts w:ascii="GHEA Grapalat" w:hAnsi="GHEA Grapalat"/>
          <w:sz w:val="22"/>
          <w:szCs w:val="22"/>
        </w:rPr>
      </w:pPr>
    </w:p>
    <w:p w:rsidR="00BA61E9" w:rsidRDefault="00BA61E9" w:rsidP="00BA61E9">
      <w:pPr>
        <w:rPr>
          <w:rFonts w:ascii="GHEA Grapalat" w:hAnsi="GHEA Grapalat"/>
          <w:sz w:val="22"/>
          <w:szCs w:val="22"/>
          <w:lang w:val="hy-AM"/>
        </w:rPr>
      </w:pPr>
      <w:r w:rsidRPr="00BA61E9">
        <w:rPr>
          <w:rFonts w:ascii="GHEA Grapalat" w:hAnsi="GHEA Grapalat"/>
          <w:sz w:val="22"/>
          <w:szCs w:val="22"/>
          <w:lang w:val="hy-AM"/>
        </w:rPr>
        <w:t>Հարգանքներով,</w:t>
      </w:r>
    </w:p>
    <w:p w:rsidR="00BA61E9" w:rsidRPr="00BA61E9" w:rsidRDefault="00BA61E9" w:rsidP="00BA61E9">
      <w:pPr>
        <w:rPr>
          <w:rFonts w:ascii="GHEA Grapalat" w:hAnsi="GHEA Grapalat"/>
          <w:sz w:val="22"/>
          <w:szCs w:val="22"/>
          <w:lang w:val="hy-AM"/>
        </w:rPr>
      </w:pPr>
    </w:p>
    <w:p w:rsidR="00BA61E9" w:rsidRPr="00BA61E9" w:rsidRDefault="00BA61E9" w:rsidP="00BA61E9">
      <w:pPr>
        <w:rPr>
          <w:rFonts w:ascii="GHEA Grapalat" w:hAnsi="GHEA Grapalat"/>
          <w:sz w:val="22"/>
          <w:szCs w:val="22"/>
        </w:rPr>
      </w:pPr>
      <w:proofErr w:type="spellStart"/>
      <w:r w:rsidRPr="00BA61E9">
        <w:rPr>
          <w:rFonts w:ascii="GHEA Grapalat" w:hAnsi="GHEA Grapalat"/>
          <w:sz w:val="22"/>
          <w:szCs w:val="22"/>
        </w:rPr>
        <w:t>Ազատ</w:t>
      </w:r>
      <w:proofErr w:type="spellEnd"/>
      <w:r w:rsidRPr="00BA61E9">
        <w:rPr>
          <w:rFonts w:ascii="GHEA Grapalat" w:hAnsi="GHEA Grapalat"/>
          <w:sz w:val="22"/>
          <w:szCs w:val="22"/>
        </w:rPr>
        <w:t xml:space="preserve"> </w:t>
      </w:r>
      <w:proofErr w:type="spellStart"/>
      <w:r w:rsidRPr="00BA61E9">
        <w:rPr>
          <w:rFonts w:ascii="GHEA Grapalat" w:hAnsi="GHEA Grapalat"/>
          <w:sz w:val="22"/>
          <w:szCs w:val="22"/>
        </w:rPr>
        <w:t>Թովմասյան</w:t>
      </w:r>
      <w:proofErr w:type="spellEnd"/>
    </w:p>
    <w:p w:rsidR="00BA61E9" w:rsidRPr="00BA61E9" w:rsidRDefault="00BA61E9" w:rsidP="00BA61E9">
      <w:pPr>
        <w:rPr>
          <w:rFonts w:ascii="GHEA Grapalat" w:hAnsi="GHEA Grapalat"/>
          <w:sz w:val="22"/>
          <w:szCs w:val="22"/>
        </w:rPr>
      </w:pPr>
      <w:proofErr w:type="spellStart"/>
      <w:r w:rsidRPr="00BA61E9">
        <w:rPr>
          <w:rFonts w:ascii="GHEA Grapalat" w:hAnsi="GHEA Grapalat" w:cs="Sylfaen"/>
          <w:sz w:val="22"/>
          <w:szCs w:val="22"/>
          <w:lang w:eastAsia="ru-RU"/>
        </w:rPr>
        <w:t>Գնումների</w:t>
      </w:r>
      <w:proofErr w:type="spellEnd"/>
      <w:r w:rsidRPr="00BA61E9">
        <w:rPr>
          <w:rFonts w:ascii="GHEA Grapalat" w:hAnsi="GHEA Grapalat" w:cs="Sylfaen"/>
          <w:sz w:val="22"/>
          <w:szCs w:val="22"/>
          <w:lang w:eastAsia="ru-RU"/>
        </w:rPr>
        <w:t xml:space="preserve"> </w:t>
      </w:r>
      <w:proofErr w:type="spellStart"/>
      <w:r w:rsidRPr="00BA61E9">
        <w:rPr>
          <w:rFonts w:ascii="GHEA Grapalat" w:hAnsi="GHEA Grapalat" w:cs="Sylfaen"/>
          <w:sz w:val="22"/>
          <w:szCs w:val="22"/>
          <w:lang w:eastAsia="ru-RU"/>
        </w:rPr>
        <w:t>մասնագետ</w:t>
      </w:r>
      <w:proofErr w:type="spellEnd"/>
    </w:p>
    <w:p w:rsidR="00D62FCF" w:rsidRPr="00D62FCF" w:rsidRDefault="00D62FCF" w:rsidP="00F5574C">
      <w:pPr>
        <w:jc w:val="center"/>
        <w:rPr>
          <w:rStyle w:val="Hyperlink"/>
          <w:rFonts w:ascii="GHEA Grapalat" w:hAnsi="GHEA Grapalat"/>
          <w:sz w:val="32"/>
          <w:szCs w:val="32"/>
          <w:lang w:val="hy-AM"/>
        </w:rPr>
      </w:pPr>
    </w:p>
    <w:sectPr w:rsidR="00D62FCF" w:rsidRPr="00D62FCF" w:rsidSect="00BA61E9">
      <w:pgSz w:w="12240" w:h="15840"/>
      <w:pgMar w:top="144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71632"/>
    <w:multiLevelType w:val="hybridMultilevel"/>
    <w:tmpl w:val="D080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027B5"/>
    <w:multiLevelType w:val="hybridMultilevel"/>
    <w:tmpl w:val="FF04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E10DE3"/>
    <w:multiLevelType w:val="hybridMultilevel"/>
    <w:tmpl w:val="7B0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D"/>
    <w:rsid w:val="000016E7"/>
    <w:rsid w:val="0027664D"/>
    <w:rsid w:val="005D169C"/>
    <w:rsid w:val="006A037B"/>
    <w:rsid w:val="007A6E82"/>
    <w:rsid w:val="008158A0"/>
    <w:rsid w:val="0090490C"/>
    <w:rsid w:val="00916177"/>
    <w:rsid w:val="009B7724"/>
    <w:rsid w:val="00B40AEA"/>
    <w:rsid w:val="00BA61E9"/>
    <w:rsid w:val="00D62FCF"/>
    <w:rsid w:val="00D664B5"/>
    <w:rsid w:val="00F05785"/>
    <w:rsid w:val="00F5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664D"/>
    <w:rPr>
      <w:color w:val="0000FF"/>
      <w:u w:val="single"/>
    </w:rPr>
  </w:style>
  <w:style w:type="paragraph" w:styleId="Title">
    <w:name w:val="Title"/>
    <w:basedOn w:val="Normal"/>
    <w:link w:val="TitleChar"/>
    <w:qFormat/>
    <w:rsid w:val="00D62FCF"/>
    <w:pPr>
      <w:jc w:val="center"/>
    </w:pPr>
    <w:rPr>
      <w:rFonts w:ascii="Arial" w:eastAsia="Times New Roman" w:hAnsi="Arial"/>
      <w:b/>
      <w:sz w:val="48"/>
      <w:szCs w:val="20"/>
    </w:rPr>
  </w:style>
  <w:style w:type="character" w:customStyle="1" w:styleId="TitleChar">
    <w:name w:val="Title Char"/>
    <w:basedOn w:val="DefaultParagraphFont"/>
    <w:link w:val="Title"/>
    <w:rsid w:val="00D62FCF"/>
    <w:rPr>
      <w:rFonts w:ascii="Arial" w:eastAsia="Times New Roman" w:hAnsi="Arial" w:cs="Times New Roman"/>
      <w:b/>
      <w:sz w:val="48"/>
      <w:szCs w:val="20"/>
    </w:rPr>
  </w:style>
  <w:style w:type="table" w:styleId="TableGrid">
    <w:name w:val="Table Grid"/>
    <w:basedOn w:val="TableNormal"/>
    <w:uiPriority w:val="39"/>
    <w:rsid w:val="00D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Para number,Titulo 2,Report Para,Number Bullets,Resume Title,heading 4,WinDForce-Letter,Heading 2_sj,En tête 1,Indent Paragraph,Annexlist,Ha,ANNEX,List Paragraph2,Paragraph,Graphic"/>
    <w:basedOn w:val="Normal"/>
    <w:uiPriority w:val="34"/>
    <w:qFormat/>
    <w:rsid w:val="00D62FCF"/>
    <w:pPr>
      <w:ind w:left="720"/>
      <w:contextualSpacing/>
    </w:pPr>
  </w:style>
  <w:style w:type="paragraph" w:customStyle="1" w:styleId="Heading1a">
    <w:name w:val="Heading 1a"/>
    <w:rsid w:val="000016E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qFormat/>
    <w:rsid w:val="000016E7"/>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rsid w:val="000016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664D"/>
    <w:rPr>
      <w:color w:val="0000FF"/>
      <w:u w:val="single"/>
    </w:rPr>
  </w:style>
  <w:style w:type="paragraph" w:styleId="Title">
    <w:name w:val="Title"/>
    <w:basedOn w:val="Normal"/>
    <w:link w:val="TitleChar"/>
    <w:qFormat/>
    <w:rsid w:val="00D62FCF"/>
    <w:pPr>
      <w:jc w:val="center"/>
    </w:pPr>
    <w:rPr>
      <w:rFonts w:ascii="Arial" w:eastAsia="Times New Roman" w:hAnsi="Arial"/>
      <w:b/>
      <w:sz w:val="48"/>
      <w:szCs w:val="20"/>
    </w:rPr>
  </w:style>
  <w:style w:type="character" w:customStyle="1" w:styleId="TitleChar">
    <w:name w:val="Title Char"/>
    <w:basedOn w:val="DefaultParagraphFont"/>
    <w:link w:val="Title"/>
    <w:rsid w:val="00D62FCF"/>
    <w:rPr>
      <w:rFonts w:ascii="Arial" w:eastAsia="Times New Roman" w:hAnsi="Arial" w:cs="Times New Roman"/>
      <w:b/>
      <w:sz w:val="48"/>
      <w:szCs w:val="20"/>
    </w:rPr>
  </w:style>
  <w:style w:type="table" w:styleId="TableGrid">
    <w:name w:val="Table Grid"/>
    <w:basedOn w:val="TableNormal"/>
    <w:uiPriority w:val="39"/>
    <w:rsid w:val="00D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Para number,Titulo 2,Report Para,Number Bullets,Resume Title,heading 4,WinDForce-Letter,Heading 2_sj,En tête 1,Indent Paragraph,Annexlist,Ha,ANNEX,List Paragraph2,Paragraph,Graphic"/>
    <w:basedOn w:val="Normal"/>
    <w:uiPriority w:val="34"/>
    <w:qFormat/>
    <w:rsid w:val="00D62FCF"/>
    <w:pPr>
      <w:ind w:left="720"/>
      <w:contextualSpacing/>
    </w:pPr>
  </w:style>
  <w:style w:type="paragraph" w:customStyle="1" w:styleId="Heading1a">
    <w:name w:val="Heading 1a"/>
    <w:rsid w:val="000016E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qFormat/>
    <w:rsid w:val="000016E7"/>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rsid w:val="000016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Galustyan</dc:creator>
  <cp:lastModifiedBy>Azat Tovmasyan</cp:lastModifiedBy>
  <cp:revision>3</cp:revision>
  <dcterms:created xsi:type="dcterms:W3CDTF">2020-01-31T10:14:00Z</dcterms:created>
  <dcterms:modified xsi:type="dcterms:W3CDTF">2020-01-31T10:15:00Z</dcterms:modified>
</cp:coreProperties>
</file>