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85030B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Բ1643757851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85030B" w:rsidRPr="0085030B">
        <w:rPr>
          <w:rFonts w:ascii="Sylfaen" w:hAnsi="Sylfaen"/>
          <w:b/>
          <w:sz w:val="20"/>
          <w:lang w:val="hy-AM"/>
        </w:rPr>
        <w:t xml:space="preserve"> </w:t>
      </w:r>
      <w:r w:rsidR="0085030B">
        <w:rPr>
          <w:rFonts w:ascii="Sylfaen" w:hAnsi="Sylfaen"/>
          <w:b/>
          <w:sz w:val="20"/>
          <w:lang w:val="hy-AM"/>
        </w:rPr>
        <w:t>Բ1643757851</w:t>
      </w:r>
      <w:r w:rsidR="009E2F3F" w:rsidRPr="009E2F3F">
        <w:rPr>
          <w:rFonts w:ascii="Sylfaen" w:hAnsi="Sylfaen"/>
          <w:sz w:val="20"/>
          <w:lang w:val="af-ZA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3C624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="009E2F3F">
        <w:rPr>
          <w:rFonts w:ascii="Sylfaen" w:hAnsi="Sylfaen"/>
          <w:sz w:val="20"/>
          <w:lang w:val="af-ZA"/>
        </w:rPr>
        <w:t>`</w:t>
      </w:r>
      <w:r w:rsidR="00CC10E1">
        <w:rPr>
          <w:rFonts w:ascii="Sylfaen" w:hAnsi="Sylfaen"/>
          <w:sz w:val="20"/>
          <w:lang w:val="af-ZA"/>
        </w:rPr>
        <w:t>SS</w:t>
      </w:r>
      <w:r w:rsidR="009E2F3F">
        <w:rPr>
          <w:rFonts w:ascii="Sylfaen" w:hAnsi="Sylfaen"/>
          <w:sz w:val="20"/>
          <w:lang w:val="af-ZA"/>
        </w:rPr>
        <w:t xml:space="preserve"> ծառայություն</w:t>
      </w:r>
      <w:r w:rsidR="003C6244">
        <w:rPr>
          <w:rFonts w:ascii="Sylfaen" w:hAnsi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7"/>
        <w:gridCol w:w="1328"/>
        <w:gridCol w:w="435"/>
        <w:gridCol w:w="1240"/>
        <w:gridCol w:w="1557"/>
        <w:gridCol w:w="1013"/>
        <w:gridCol w:w="1729"/>
        <w:gridCol w:w="905"/>
        <w:gridCol w:w="1668"/>
      </w:tblGrid>
      <w:tr w:rsidR="00C92A9B" w:rsidRPr="00F83764" w:rsidTr="00CC10E1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CC10E1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92A9B" w:rsidRPr="009E2F3F" w:rsidRDefault="009E2F3F" w:rsidP="0085030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85030B">
              <w:rPr>
                <w:rFonts w:ascii="Sylfaen" w:hAnsi="Sylfaen"/>
                <w:sz w:val="20"/>
                <w:lang w:val="hy-AM"/>
              </w:rPr>
              <w:t>ԼԻԱՆԱ</w:t>
            </w:r>
            <w:r>
              <w:rPr>
                <w:rFonts w:ascii="Sylfaen" w:hAnsi="Sylfaen"/>
                <w:sz w:val="20"/>
              </w:rPr>
              <w:t>»ՍՊԸ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CC10E1">
        <w:trPr>
          <w:gridAfter w:val="1"/>
          <w:wAfter w:w="1635" w:type="dxa"/>
          <w:trHeight w:val="626"/>
          <w:jc w:val="center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C10E1" w:rsidRPr="00F83764" w:rsidTr="00CC10E1">
        <w:trPr>
          <w:gridAfter w:val="1"/>
          <w:wAfter w:w="1635" w:type="dxa"/>
          <w:trHeight w:val="654"/>
          <w:jc w:val="center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CC10E1" w:rsidRPr="00F83764" w:rsidRDefault="00CC10E1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CC10E1" w:rsidRPr="009E2F3F" w:rsidRDefault="00CC10E1" w:rsidP="0085030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85030B">
              <w:rPr>
                <w:rFonts w:ascii="Sylfaen" w:hAnsi="Sylfaen"/>
                <w:sz w:val="20"/>
                <w:lang w:val="hy-AM"/>
              </w:rPr>
              <w:t>ԼԻԱՆԱ</w:t>
            </w:r>
            <w:r>
              <w:rPr>
                <w:rFonts w:ascii="Sylfaen" w:hAnsi="Sylfaen"/>
                <w:sz w:val="20"/>
              </w:rPr>
              <w:t>»ՍՊԸ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0E1" w:rsidRPr="00F83764" w:rsidRDefault="00CC10E1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CC10E1" w:rsidRPr="0085030B" w:rsidRDefault="0085030B" w:rsidP="005F5D60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2A1FA9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Էլեկ</w:t>
      </w:r>
      <w:r w:rsidR="00C92A9B" w:rsidRPr="00F83764">
        <w:rPr>
          <w:rFonts w:ascii="Sylfaen" w:hAnsi="Sylfaen" w:cs="Sylfaen"/>
          <w:sz w:val="20"/>
          <w:lang w:val="af-ZA"/>
        </w:rPr>
        <w:t>տր</w:t>
      </w:r>
      <w:r>
        <w:rPr>
          <w:rFonts w:ascii="Sylfaen" w:hAnsi="Sylfaen" w:cs="Sylfaen"/>
          <w:sz w:val="20"/>
          <w:lang w:val="af-ZA"/>
        </w:rPr>
        <w:t>ո</w:t>
      </w:r>
      <w:r w:rsidR="00C92A9B" w:rsidRPr="00F83764">
        <w:rPr>
          <w:rFonts w:ascii="Sylfaen" w:hAnsi="Sylfaen" w:cs="Sylfaen"/>
          <w:sz w:val="20"/>
          <w:lang w:val="af-ZA"/>
        </w:rPr>
        <w:t>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FD" w:rsidRDefault="00A37DFD">
      <w:pPr>
        <w:spacing w:after="0" w:line="240" w:lineRule="auto"/>
      </w:pPr>
      <w:r>
        <w:separator/>
      </w:r>
    </w:p>
  </w:endnote>
  <w:endnote w:type="continuationSeparator" w:id="1">
    <w:p w:rsidR="00A37DFD" w:rsidRDefault="00A3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13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37DF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113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5030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A37DF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FD" w:rsidRDefault="00A37DFD">
      <w:pPr>
        <w:spacing w:after="0" w:line="240" w:lineRule="auto"/>
      </w:pPr>
      <w:r>
        <w:separator/>
      </w:r>
    </w:p>
  </w:footnote>
  <w:footnote w:type="continuationSeparator" w:id="1">
    <w:p w:rsidR="00A37DFD" w:rsidRDefault="00A37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15C72"/>
    <w:rsid w:val="001418CF"/>
    <w:rsid w:val="00172373"/>
    <w:rsid w:val="001854F1"/>
    <w:rsid w:val="001922D9"/>
    <w:rsid w:val="001C23DD"/>
    <w:rsid w:val="00220062"/>
    <w:rsid w:val="00244292"/>
    <w:rsid w:val="0027072E"/>
    <w:rsid w:val="00276B1B"/>
    <w:rsid w:val="00284B41"/>
    <w:rsid w:val="0029326B"/>
    <w:rsid w:val="002A1FA9"/>
    <w:rsid w:val="002B3832"/>
    <w:rsid w:val="002F11D3"/>
    <w:rsid w:val="003244D0"/>
    <w:rsid w:val="0033626C"/>
    <w:rsid w:val="00373274"/>
    <w:rsid w:val="003827B1"/>
    <w:rsid w:val="00382E6D"/>
    <w:rsid w:val="0039783B"/>
    <w:rsid w:val="003A1799"/>
    <w:rsid w:val="003C6244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5D60"/>
    <w:rsid w:val="005F681A"/>
    <w:rsid w:val="00631036"/>
    <w:rsid w:val="006560C9"/>
    <w:rsid w:val="00660E4F"/>
    <w:rsid w:val="00663DD9"/>
    <w:rsid w:val="00664B79"/>
    <w:rsid w:val="006960E3"/>
    <w:rsid w:val="00705971"/>
    <w:rsid w:val="007070A2"/>
    <w:rsid w:val="00717F6A"/>
    <w:rsid w:val="00737EBD"/>
    <w:rsid w:val="007408DC"/>
    <w:rsid w:val="00760102"/>
    <w:rsid w:val="0076040C"/>
    <w:rsid w:val="00765A04"/>
    <w:rsid w:val="00785AFC"/>
    <w:rsid w:val="00790CD5"/>
    <w:rsid w:val="007A3979"/>
    <w:rsid w:val="007A5AA7"/>
    <w:rsid w:val="007A5E59"/>
    <w:rsid w:val="007C0867"/>
    <w:rsid w:val="007C6C58"/>
    <w:rsid w:val="00836E07"/>
    <w:rsid w:val="0085030B"/>
    <w:rsid w:val="0088405B"/>
    <w:rsid w:val="00894FB0"/>
    <w:rsid w:val="008A0015"/>
    <w:rsid w:val="009076F3"/>
    <w:rsid w:val="00910940"/>
    <w:rsid w:val="00922109"/>
    <w:rsid w:val="00960474"/>
    <w:rsid w:val="00987668"/>
    <w:rsid w:val="00996880"/>
    <w:rsid w:val="009E27C7"/>
    <w:rsid w:val="009E2F3F"/>
    <w:rsid w:val="00A0322F"/>
    <w:rsid w:val="00A27E5A"/>
    <w:rsid w:val="00A37DFD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0BEA"/>
    <w:rsid w:val="00B53450"/>
    <w:rsid w:val="00B66F41"/>
    <w:rsid w:val="00B77F05"/>
    <w:rsid w:val="00B84A81"/>
    <w:rsid w:val="00BA4AB3"/>
    <w:rsid w:val="00BA5345"/>
    <w:rsid w:val="00BD2C12"/>
    <w:rsid w:val="00BD2CB4"/>
    <w:rsid w:val="00BE0147"/>
    <w:rsid w:val="00C107FF"/>
    <w:rsid w:val="00C12C29"/>
    <w:rsid w:val="00C87A70"/>
    <w:rsid w:val="00C92A9B"/>
    <w:rsid w:val="00C95C97"/>
    <w:rsid w:val="00CC10E1"/>
    <w:rsid w:val="00CD3BAB"/>
    <w:rsid w:val="00D0234F"/>
    <w:rsid w:val="00D36291"/>
    <w:rsid w:val="00D53E1B"/>
    <w:rsid w:val="00D57562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605C1"/>
    <w:rsid w:val="00F639D8"/>
    <w:rsid w:val="00F808B6"/>
    <w:rsid w:val="00FA40B8"/>
    <w:rsid w:val="00FD1131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20</cp:revision>
  <dcterms:created xsi:type="dcterms:W3CDTF">2019-06-10T10:29:00Z</dcterms:created>
  <dcterms:modified xsi:type="dcterms:W3CDTF">2019-07-12T11:44:00Z</dcterms:modified>
</cp:coreProperties>
</file>