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0991" w14:textId="2F2CDB62" w:rsidR="004F3EF7" w:rsidRDefault="004F3EF7" w:rsidP="004F3EF7">
      <w:pPr>
        <w:spacing w:after="0"/>
        <w:jc w:val="center"/>
        <w:rPr>
          <w:rFonts w:ascii="GHEA Grapalat" w:hAnsi="GHEA Grapalat"/>
          <w:b/>
          <w:lang w:val="hy-AM"/>
        </w:rPr>
      </w:pPr>
      <w:r w:rsidRPr="0020053F">
        <w:rPr>
          <w:rFonts w:ascii="GHEA Grapalat" w:hAnsi="GHEA Grapalat"/>
          <w:b/>
          <w:lang w:val="hy-AM"/>
        </w:rPr>
        <w:t>2026թ</w:t>
      </w:r>
      <w:r>
        <w:rPr>
          <w:rFonts w:ascii="Cambria Math" w:hAnsi="Cambria Math"/>
          <w:b/>
          <w:lang w:val="hy-AM"/>
        </w:rPr>
        <w:t>․</w:t>
      </w:r>
      <w:r w:rsidRPr="0020053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մարտ  ամսին</w:t>
      </w:r>
      <w:r w:rsidRPr="0020053F">
        <w:rPr>
          <w:rFonts w:ascii="GHEA Grapalat" w:hAnsi="GHEA Grapalat"/>
          <w:b/>
          <w:lang w:val="hy-AM"/>
        </w:rPr>
        <w:t xml:space="preserve"> </w:t>
      </w:r>
      <w:r w:rsidRPr="007C46EA">
        <w:rPr>
          <w:rFonts w:ascii="GHEA Grapalat" w:hAnsi="GHEA Grapalat"/>
          <w:lang w:val="af-ZA"/>
        </w:rPr>
        <w:t>«Հայաստանի պետական տնտեսագիտական համալսարան » ՊՈԱԿ</w:t>
      </w:r>
      <w:r w:rsidRPr="0020053F">
        <w:rPr>
          <w:rFonts w:ascii="GHEA Grapalat" w:hAnsi="GHEA Grapalat"/>
          <w:b/>
          <w:lang w:val="hy-AM"/>
        </w:rPr>
        <w:t xml:space="preserve"> կողմից գնված ավիատոմսերի ցանկ</w:t>
      </w:r>
    </w:p>
    <w:p w14:paraId="6A92B8F6" w14:textId="77777777" w:rsidR="008F1296" w:rsidRDefault="008F1296" w:rsidP="004F3EF7">
      <w:pPr>
        <w:spacing w:after="0"/>
        <w:jc w:val="center"/>
        <w:rPr>
          <w:rFonts w:ascii="GHEA Grapalat" w:hAnsi="GHEA Grapalat"/>
          <w:b/>
          <w:lang w:val="hy-AM"/>
        </w:rPr>
      </w:pPr>
    </w:p>
    <w:p w14:paraId="28D68232" w14:textId="12D1F456" w:rsidR="008F1296" w:rsidRPr="008F1296" w:rsidRDefault="008F1296" w:rsidP="008F1296">
      <w:pPr>
        <w:spacing w:after="0"/>
        <w:rPr>
          <w:rFonts w:ascii="GHEA Grapalat" w:hAnsi="GHEA Grapalat"/>
          <w:b/>
          <w:lang w:val="hy-AM"/>
        </w:rPr>
      </w:pPr>
      <w:r w:rsidRPr="008F1296">
        <w:rPr>
          <w:rFonts w:ascii="GHEA Grapalat" w:hAnsi="GHEA Grapalat"/>
          <w:b/>
          <w:lang w:val="hy-AM"/>
        </w:rPr>
        <w:t>Սույն տեղեկությունը հրապարակվում է ՀՀ կառավարության 2025 թվականի նոյեմբերի 27-ի «Ավիատոմսերի ձեռքբերման պայմանները հաստատելու , թիվ 1704- Ն որոշմամբ հաստատված՝ «Ավիատոմսերի ձեռքբերման » պայմանների 11-րդ կետի հիման վրա:</w:t>
      </w:r>
    </w:p>
    <w:p w14:paraId="62B4F337" w14:textId="77777777" w:rsidR="004F3EF7" w:rsidRPr="00467A05" w:rsidRDefault="004F3EF7" w:rsidP="004F3EF7">
      <w:pPr>
        <w:spacing w:after="0"/>
        <w:jc w:val="center"/>
        <w:rPr>
          <w:rFonts w:ascii="GHEA Grapalat" w:hAnsi="GHEA Grapalat"/>
          <w:lang w:val="hy-AM"/>
        </w:rPr>
      </w:pPr>
    </w:p>
    <w:p w14:paraId="408BB6F4" w14:textId="220E4066" w:rsidR="001614AD" w:rsidRPr="008F1296" w:rsidRDefault="001614AD" w:rsidP="001614AD">
      <w:pPr>
        <w:rPr>
          <w:lang w:val="hy-AM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31"/>
        <w:gridCol w:w="2376"/>
        <w:gridCol w:w="979"/>
        <w:gridCol w:w="2012"/>
        <w:gridCol w:w="2817"/>
      </w:tblGrid>
      <w:tr w:rsidR="004F3EF7" w14:paraId="250CDEE6" w14:textId="77777777" w:rsidTr="004F3EF7">
        <w:tc>
          <w:tcPr>
            <w:tcW w:w="1531" w:type="dxa"/>
          </w:tcPr>
          <w:p w14:paraId="4487B88E" w14:textId="5B85735C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1614AD">
              <w:rPr>
                <w:rFonts w:ascii="GHEA Grapalat" w:hAnsi="GHEA Grapalat"/>
                <w:b/>
                <w:sz w:val="22"/>
                <w:lang w:val="hy-AM"/>
              </w:rPr>
              <w:t>Ավիատոմսի Դաս</w:t>
            </w:r>
          </w:p>
        </w:tc>
        <w:tc>
          <w:tcPr>
            <w:tcW w:w="1909" w:type="dxa"/>
          </w:tcPr>
          <w:p w14:paraId="25C00651" w14:textId="79C1278B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1614AD">
              <w:rPr>
                <w:rFonts w:ascii="GHEA Grapalat" w:hAnsi="GHEA Grapalat"/>
                <w:b/>
                <w:sz w:val="22"/>
                <w:lang w:val="hy-AM"/>
              </w:rPr>
              <w:t xml:space="preserve">Ավիատոմսի 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  <w:r w:rsidRPr="001614AD"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979" w:type="dxa"/>
          </w:tcPr>
          <w:p w14:paraId="52BF0606" w14:textId="260B002D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1614AD"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146" w:type="dxa"/>
          </w:tcPr>
          <w:p w14:paraId="75E7259A" w14:textId="2DA5E7FB" w:rsidR="004F3EF7" w:rsidRPr="001614AD" w:rsidRDefault="004F3EF7" w:rsidP="001614AD">
            <w:pPr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3150" w:type="dxa"/>
          </w:tcPr>
          <w:p w14:paraId="3F9A7F27" w14:textId="6CA4ABC4" w:rsidR="004F3EF7" w:rsidRDefault="004F3EF7" w:rsidP="001614AD"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F3EF7" w14:paraId="676F45C9" w14:textId="77777777" w:rsidTr="004F3EF7">
        <w:tc>
          <w:tcPr>
            <w:tcW w:w="1531" w:type="dxa"/>
          </w:tcPr>
          <w:p w14:paraId="79CFEE53" w14:textId="2E60CE1D" w:rsidR="004F3EF7" w:rsidRPr="004F3EF7" w:rsidRDefault="004F3EF7" w:rsidP="001614AD">
            <w:pPr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1909" w:type="dxa"/>
          </w:tcPr>
          <w:p w14:paraId="058F9FCD" w14:textId="77777777" w:rsidR="004F3EF7" w:rsidRPr="004F3EF7" w:rsidRDefault="004F3EF7" w:rsidP="004F3EF7">
            <w:pPr>
              <w:pStyle w:val="ListParagraph"/>
              <w:numPr>
                <w:ilvl w:val="0"/>
                <w:numId w:val="1"/>
              </w:numPr>
              <w:ind w:left="691" w:hanging="630"/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>Երևան-Վիեննա-Գրազ</w:t>
            </w:r>
          </w:p>
          <w:p w14:paraId="71F236BD" w14:textId="77777777" w:rsidR="004F3EF7" w:rsidRPr="004F3EF7" w:rsidRDefault="004F3EF7" w:rsidP="004F3EF7">
            <w:pPr>
              <w:pStyle w:val="ListParagraph"/>
              <w:numPr>
                <w:ilvl w:val="0"/>
                <w:numId w:val="1"/>
              </w:numPr>
              <w:ind w:left="511"/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>Գրազ-Վիեննա-Երևան</w:t>
            </w:r>
          </w:p>
          <w:p w14:paraId="38F6DF03" w14:textId="77777777" w:rsidR="004F3EF7" w:rsidRPr="004F3EF7" w:rsidRDefault="004F3EF7" w:rsidP="001614A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79" w:type="dxa"/>
          </w:tcPr>
          <w:p w14:paraId="71D64F7A" w14:textId="1948858E" w:rsidR="004F3EF7" w:rsidRPr="004F3EF7" w:rsidRDefault="008F1296" w:rsidP="001614A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46" w:type="dxa"/>
          </w:tcPr>
          <w:p w14:paraId="23078966" w14:textId="2AA003FA" w:rsidR="004F3EF7" w:rsidRPr="004F3EF7" w:rsidRDefault="008F1296" w:rsidP="001614A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775460</w:t>
            </w:r>
          </w:p>
        </w:tc>
        <w:tc>
          <w:tcPr>
            <w:tcW w:w="3150" w:type="dxa"/>
          </w:tcPr>
          <w:p w14:paraId="732EDA07" w14:textId="3DC8639F" w:rsidR="004F3EF7" w:rsidRDefault="004F3EF7" w:rsidP="001614AD">
            <w:r w:rsidRPr="004F3EF7">
              <w:t>Austrian Airlines</w:t>
            </w:r>
          </w:p>
        </w:tc>
      </w:tr>
      <w:tr w:rsidR="004F3EF7" w14:paraId="2BC38300" w14:textId="77777777" w:rsidTr="004F3EF7">
        <w:tc>
          <w:tcPr>
            <w:tcW w:w="1531" w:type="dxa"/>
          </w:tcPr>
          <w:p w14:paraId="32D52AFA" w14:textId="39FA03C8" w:rsidR="004F3EF7" w:rsidRPr="004F3EF7" w:rsidRDefault="005B37FB" w:rsidP="004F3EF7">
            <w:pPr>
              <w:rPr>
                <w:rFonts w:ascii="GHEA Grapalat" w:hAnsi="GHEA Grapalat"/>
                <w:lang w:val="hy-AM"/>
              </w:rPr>
            </w:pPr>
            <w:r w:rsidRPr="004F3EF7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1909" w:type="dxa"/>
          </w:tcPr>
          <w:p w14:paraId="172ED503" w14:textId="13238E1F" w:rsidR="004F3EF7" w:rsidRPr="005B37FB" w:rsidRDefault="005B37FB" w:rsidP="005B37F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  <w:r w:rsidRPr="005B37FB">
              <w:rPr>
                <w:rFonts w:ascii="GHEA Grapalat" w:hAnsi="GHEA Grapalat"/>
                <w:lang w:val="hy-AM"/>
              </w:rPr>
              <w:t>Երևան- Բուխարեստ-Լառնակա</w:t>
            </w:r>
          </w:p>
          <w:p w14:paraId="171A5A41" w14:textId="77777777" w:rsidR="005B37FB" w:rsidRDefault="005B37FB" w:rsidP="004F3EF7">
            <w:pPr>
              <w:rPr>
                <w:rFonts w:ascii="GHEA Grapalat" w:hAnsi="GHEA Grapalat"/>
                <w:lang w:val="hy-AM"/>
              </w:rPr>
            </w:pPr>
          </w:p>
          <w:p w14:paraId="041786EE" w14:textId="77777777" w:rsidR="005B37FB" w:rsidRDefault="005B37FB" w:rsidP="004F3EF7">
            <w:pPr>
              <w:rPr>
                <w:rFonts w:ascii="GHEA Grapalat" w:hAnsi="GHEA Grapalat"/>
                <w:lang w:val="hy-AM"/>
              </w:rPr>
            </w:pPr>
          </w:p>
          <w:p w14:paraId="36DE956F" w14:textId="727A18BD" w:rsidR="005B37FB" w:rsidRPr="005B37FB" w:rsidRDefault="005B37FB" w:rsidP="005B37F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lang w:val="hy-AM"/>
              </w:rPr>
            </w:pPr>
            <w:r w:rsidRPr="005B37FB">
              <w:rPr>
                <w:rFonts w:ascii="GHEA Grapalat" w:hAnsi="GHEA Grapalat"/>
                <w:lang w:val="hy-AM"/>
              </w:rPr>
              <w:t>Բուխարեստ-Լառնակա-Երևան</w:t>
            </w:r>
          </w:p>
        </w:tc>
        <w:tc>
          <w:tcPr>
            <w:tcW w:w="979" w:type="dxa"/>
          </w:tcPr>
          <w:p w14:paraId="14178A49" w14:textId="50818288" w:rsidR="004F3EF7" w:rsidRPr="004F3EF7" w:rsidRDefault="005B37FB" w:rsidP="004F3EF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46" w:type="dxa"/>
          </w:tcPr>
          <w:p w14:paraId="126CB868" w14:textId="47E760FA" w:rsidR="004F3EF7" w:rsidRPr="004F3EF7" w:rsidRDefault="00881DC5" w:rsidP="004F3EF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226270</w:t>
            </w:r>
          </w:p>
        </w:tc>
        <w:tc>
          <w:tcPr>
            <w:tcW w:w="3150" w:type="dxa"/>
          </w:tcPr>
          <w:p w14:paraId="6FEB2A52" w14:textId="1B59C1A4" w:rsidR="004F3EF7" w:rsidRDefault="005B37FB" w:rsidP="004F3EF7">
            <w:r>
              <w:t>Wiz Air</w:t>
            </w:r>
          </w:p>
        </w:tc>
      </w:tr>
      <w:tr w:rsidR="004F3EF7" w14:paraId="41E9BCA0" w14:textId="77777777" w:rsidTr="004F3EF7">
        <w:tc>
          <w:tcPr>
            <w:tcW w:w="1531" w:type="dxa"/>
          </w:tcPr>
          <w:p w14:paraId="0685708B" w14:textId="77777777" w:rsidR="004F3EF7" w:rsidRDefault="004F3EF7" w:rsidP="004F3EF7"/>
        </w:tc>
        <w:tc>
          <w:tcPr>
            <w:tcW w:w="1909" w:type="dxa"/>
          </w:tcPr>
          <w:p w14:paraId="483B3A4B" w14:textId="77777777" w:rsidR="004F3EF7" w:rsidRDefault="004F3EF7" w:rsidP="004F3EF7"/>
        </w:tc>
        <w:tc>
          <w:tcPr>
            <w:tcW w:w="979" w:type="dxa"/>
          </w:tcPr>
          <w:p w14:paraId="2338391F" w14:textId="77777777" w:rsidR="004F3EF7" w:rsidRDefault="004F3EF7" w:rsidP="004F3EF7"/>
        </w:tc>
        <w:tc>
          <w:tcPr>
            <w:tcW w:w="2146" w:type="dxa"/>
          </w:tcPr>
          <w:p w14:paraId="378891C0" w14:textId="77777777" w:rsidR="004F3EF7" w:rsidRDefault="004F3EF7" w:rsidP="004F3EF7"/>
        </w:tc>
        <w:tc>
          <w:tcPr>
            <w:tcW w:w="3150" w:type="dxa"/>
          </w:tcPr>
          <w:p w14:paraId="0D4C446D" w14:textId="7F367B75" w:rsidR="004F3EF7" w:rsidRDefault="004F3EF7" w:rsidP="004F3EF7"/>
        </w:tc>
      </w:tr>
    </w:tbl>
    <w:p w14:paraId="61EBB713" w14:textId="3141B363" w:rsidR="001614AD" w:rsidRDefault="001614AD" w:rsidP="001614AD"/>
    <w:p w14:paraId="7EC5BA1F" w14:textId="77777777" w:rsidR="001614AD" w:rsidRDefault="001614AD" w:rsidP="001614AD"/>
    <w:sectPr w:rsidR="00161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6F25"/>
    <w:multiLevelType w:val="hybridMultilevel"/>
    <w:tmpl w:val="CAAC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E7ABF"/>
    <w:multiLevelType w:val="hybridMultilevel"/>
    <w:tmpl w:val="BC18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6194">
    <w:abstractNumId w:val="0"/>
  </w:num>
  <w:num w:numId="2" w16cid:durableId="96246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DA"/>
    <w:rsid w:val="001614AD"/>
    <w:rsid w:val="004F3EF7"/>
    <w:rsid w:val="005B37FB"/>
    <w:rsid w:val="00747E30"/>
    <w:rsid w:val="00881DC5"/>
    <w:rsid w:val="008F1296"/>
    <w:rsid w:val="009D6DF8"/>
    <w:rsid w:val="00AE4135"/>
    <w:rsid w:val="00C27A8A"/>
    <w:rsid w:val="00D27D51"/>
    <w:rsid w:val="00F456DA"/>
    <w:rsid w:val="00F8296F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0EFE"/>
  <w15:chartTrackingRefBased/>
  <w15:docId w15:val="{65946A26-3977-4D6D-B184-E82BFA6E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6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1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2026-03-05T07:05:00Z</dcterms:created>
  <dcterms:modified xsi:type="dcterms:W3CDTF">2026-04-06T07:23:00Z</dcterms:modified>
</cp:coreProperties>
</file>