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59BB2" w14:textId="77777777" w:rsidR="0022631D" w:rsidRPr="007F6603" w:rsidRDefault="0022631D" w:rsidP="005E270F">
      <w:pPr>
        <w:spacing w:before="0" w:after="0"/>
        <w:ind w:left="0" w:firstLine="0"/>
        <w:rPr>
          <w:rFonts w:ascii="Sylfaen" w:eastAsia="Times New Roman" w:hAnsi="Sylfaen" w:cs="Sylfaen"/>
          <w:b/>
          <w:sz w:val="20"/>
          <w:szCs w:val="20"/>
          <w:lang w:val="hy-AM" w:eastAsia="ru-RU"/>
        </w:rPr>
      </w:pPr>
    </w:p>
    <w:p w14:paraId="4E6933AE" w14:textId="77777777" w:rsidR="000E0B7F" w:rsidRPr="002045CD" w:rsidRDefault="000E0B7F" w:rsidP="002045C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2045CD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ՀԱՅՏԱՐԱՐՈՒԹՅՈՒՆ</w:t>
      </w:r>
    </w:p>
    <w:p w14:paraId="068A14F1" w14:textId="35161C99" w:rsidR="000E0B7F" w:rsidRPr="002045CD" w:rsidRDefault="002045CD" w:rsidP="002045CD">
      <w:pPr>
        <w:spacing w:before="0" w:after="0"/>
        <w:ind w:left="0" w:firstLine="720"/>
        <w:rPr>
          <w:rFonts w:ascii="Sylfaen" w:eastAsia="Times New Roman" w:hAnsi="Sylfaen"/>
          <w:b/>
          <w:sz w:val="20"/>
          <w:szCs w:val="20"/>
          <w:lang w:val="af-ZA" w:eastAsia="ru-RU"/>
        </w:rPr>
      </w:pPr>
      <w:r>
        <w:rPr>
          <w:rFonts w:ascii="Sylfaen" w:eastAsia="Times New Roman" w:hAnsi="Sylfaen"/>
          <w:b/>
          <w:sz w:val="20"/>
          <w:szCs w:val="20"/>
          <w:lang w:val="af-ZA" w:eastAsia="ru-RU"/>
        </w:rPr>
        <w:t xml:space="preserve">                                                            </w:t>
      </w:r>
      <w:r w:rsidR="000E0B7F" w:rsidRPr="002045CD">
        <w:rPr>
          <w:rFonts w:ascii="Sylfaen" w:eastAsia="Times New Roman" w:hAnsi="Sylfaen"/>
          <w:b/>
          <w:sz w:val="20"/>
          <w:szCs w:val="20"/>
          <w:lang w:val="af-ZA" w:eastAsia="ru-RU"/>
        </w:rPr>
        <w:t>կնքված պայմանագրի մասին</w:t>
      </w:r>
    </w:p>
    <w:p w14:paraId="3F2A9659" w14:textId="3415EB03" w:rsidR="0022631D" w:rsidRPr="002045CD" w:rsidRDefault="00586F3A" w:rsidP="00513145">
      <w:pPr>
        <w:pStyle w:val="ab"/>
        <w:ind w:left="-142" w:firstLine="862"/>
        <w:jc w:val="both"/>
        <w:rPr>
          <w:rFonts w:ascii="Sylfaen" w:eastAsia="Times New Roman" w:hAnsi="Sylfaen"/>
          <w:sz w:val="20"/>
          <w:szCs w:val="20"/>
          <w:lang w:val="af-ZA" w:eastAsia="ru-RU"/>
        </w:rPr>
      </w:pPr>
      <w:r>
        <w:rPr>
          <w:rFonts w:ascii="Sylfaen" w:hAnsi="Sylfaen" w:cs="Sylfaen"/>
          <w:b/>
          <w:sz w:val="20"/>
          <w:szCs w:val="24"/>
          <w:lang w:val="hy-AM"/>
        </w:rPr>
        <w:t xml:space="preserve">ՀՀ Կոտայքի մարզի </w:t>
      </w:r>
      <w:r w:rsidR="002045CD" w:rsidRPr="002045CD">
        <w:rPr>
          <w:rFonts w:ascii="Sylfaen" w:hAnsi="Sylfaen" w:cs="Sylfaen"/>
          <w:b/>
          <w:sz w:val="20"/>
          <w:szCs w:val="24"/>
          <w:lang w:val="hy-AM"/>
        </w:rPr>
        <w:t>«Գառնի համայնքի Գողթ գյուղի մանկապարտեզ» ՆՈՒՀ ՀՈԱԿ-</w:t>
      </w:r>
      <w:r w:rsidR="002045CD">
        <w:rPr>
          <w:rFonts w:ascii="Sylfaen" w:hAnsi="Sylfaen" w:cs="Sylfaen"/>
          <w:b/>
          <w:sz w:val="20"/>
          <w:szCs w:val="24"/>
          <w:lang w:val="hy-AM"/>
        </w:rPr>
        <w:t>ը</w:t>
      </w:r>
      <w:r w:rsidR="00F3153E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, որը գտնվում է </w:t>
      </w:r>
      <w:r w:rsidR="002045CD" w:rsidRPr="002045CD">
        <w:rPr>
          <w:rFonts w:ascii="Sylfaen" w:eastAsia="Times New Roman" w:hAnsi="Sylfaen"/>
          <w:sz w:val="20"/>
          <w:szCs w:val="20"/>
          <w:lang w:val="af-ZA" w:eastAsia="ru-RU"/>
        </w:rPr>
        <w:t>ՀՀ Կոտայքի մարզ, Գառնի համայնք գ․ Գողթ, 4-րդ փ., թիվ 9</w:t>
      </w:r>
      <w:r w:rsidR="00DE4B2B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 հասցեում, </w:t>
      </w:r>
      <w:r w:rsidR="000E0B7F" w:rsidRPr="002045CD">
        <w:rPr>
          <w:rFonts w:ascii="Sylfaen" w:eastAsia="Times New Roman" w:hAnsi="Sylfaen"/>
          <w:sz w:val="20"/>
          <w:szCs w:val="20"/>
          <w:lang w:val="af-ZA" w:eastAsia="ru-RU"/>
        </w:rPr>
        <w:t>ստորև նե</w:t>
      </w:r>
      <w:r w:rsidR="00DE4B2B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րկայացնում է իր կարիքների համար </w:t>
      </w:r>
      <w:r w:rsidR="002045CD" w:rsidRPr="002045CD">
        <w:rPr>
          <w:rFonts w:ascii="Sylfaen" w:hAnsi="Sylfaen" w:cs="Sylfaen"/>
          <w:b/>
          <w:sz w:val="20"/>
          <w:szCs w:val="24"/>
          <w:lang w:val="hy-AM"/>
        </w:rPr>
        <w:t>գնումների հետ կապված խորհրդատվական ծառայություններ</w:t>
      </w:r>
      <w:r w:rsidR="002045CD">
        <w:rPr>
          <w:rFonts w:ascii="Sylfaen" w:hAnsi="Sylfaen" w:cs="Sylfaen"/>
          <w:b/>
          <w:sz w:val="20"/>
          <w:szCs w:val="24"/>
          <w:lang w:val="hy-AM"/>
        </w:rPr>
        <w:t>ի</w:t>
      </w:r>
      <w:r w:rsidR="002045CD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r w:rsidR="001A6CD6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r w:rsidR="000E0B7F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2045CD" w:rsidRPr="002045CD">
        <w:rPr>
          <w:rFonts w:ascii="Sylfaen" w:eastAsia="Times New Roman" w:hAnsi="Sylfaen"/>
          <w:b/>
          <w:sz w:val="20"/>
          <w:szCs w:val="20"/>
          <w:lang w:val="af-ZA" w:eastAsia="ru-RU"/>
        </w:rPr>
        <w:t>&lt;&lt;</w:t>
      </w:r>
      <w:r w:rsidR="003542CA" w:rsidRPr="002045CD">
        <w:rPr>
          <w:rFonts w:ascii="Sylfaen" w:hAnsi="Sylfaen" w:cs="Sylfaen"/>
          <w:b/>
          <w:sz w:val="20"/>
          <w:szCs w:val="24"/>
          <w:lang w:val="hy-AM"/>
        </w:rPr>
        <w:t>ԳՀ</w:t>
      </w:r>
      <w:r w:rsidR="002045CD" w:rsidRPr="002045CD">
        <w:rPr>
          <w:rFonts w:ascii="Sylfaen" w:hAnsi="Sylfaen" w:cs="Sylfaen"/>
          <w:b/>
          <w:sz w:val="20"/>
          <w:szCs w:val="24"/>
          <w:lang w:val="hy-AM"/>
        </w:rPr>
        <w:t>ԳՄ</w:t>
      </w:r>
      <w:r w:rsidR="003542CA" w:rsidRPr="002045CD">
        <w:rPr>
          <w:rFonts w:ascii="Sylfaen" w:hAnsi="Sylfaen" w:cs="Sylfaen"/>
          <w:b/>
          <w:sz w:val="20"/>
          <w:szCs w:val="24"/>
          <w:lang w:val="hy-AM"/>
        </w:rPr>
        <w:t>–ՄԱԾՁԲ</w:t>
      </w:r>
      <w:r w:rsidR="003542CA" w:rsidRPr="002045CD">
        <w:rPr>
          <w:rFonts w:ascii="Sylfaen" w:eastAsia="Times New Roman" w:hAnsi="Sylfaen" w:cs="Times Armenian"/>
          <w:b/>
          <w:i/>
          <w:sz w:val="20"/>
          <w:szCs w:val="20"/>
          <w:lang w:val="af-ZA" w:eastAsia="ru-RU"/>
        </w:rPr>
        <w:t>-</w:t>
      </w:r>
      <w:r w:rsidR="003542CA" w:rsidRPr="002045CD">
        <w:rPr>
          <w:rFonts w:ascii="Sylfaen" w:hAnsi="Sylfaen" w:cs="Sylfaen"/>
          <w:b/>
          <w:sz w:val="20"/>
          <w:szCs w:val="24"/>
          <w:lang w:val="hy-AM"/>
        </w:rPr>
        <w:t>24/</w:t>
      </w:r>
      <w:r w:rsidR="005B56AA" w:rsidRPr="005B56AA">
        <w:rPr>
          <w:rFonts w:ascii="Sylfaen" w:hAnsi="Sylfaen" w:cs="Sylfaen"/>
          <w:b/>
          <w:sz w:val="20"/>
          <w:szCs w:val="24"/>
          <w:lang w:val="af-ZA"/>
        </w:rPr>
        <w:t>1</w:t>
      </w:r>
      <w:r w:rsidR="002045CD" w:rsidRPr="002045CD">
        <w:rPr>
          <w:rFonts w:ascii="Sylfaen" w:hAnsi="Sylfaen" w:cs="Sylfaen"/>
          <w:b/>
          <w:sz w:val="20"/>
          <w:szCs w:val="24"/>
          <w:lang w:val="af-ZA"/>
        </w:rPr>
        <w:t>&gt;&gt;</w:t>
      </w:r>
      <w:r w:rsidR="00513145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 </w:t>
      </w:r>
      <w:r w:rsidR="000E0B7F" w:rsidRPr="002045CD">
        <w:rPr>
          <w:rFonts w:ascii="Sylfaen" w:eastAsia="Times New Roman" w:hAnsi="Sylfaen"/>
          <w:sz w:val="20"/>
          <w:szCs w:val="20"/>
          <w:lang w:val="af-ZA" w:eastAsia="ru-RU"/>
        </w:rPr>
        <w:t>ծածկագրով գնման ընթացակար</w:t>
      </w:r>
      <w:r w:rsidR="00513145" w:rsidRPr="002045CD">
        <w:rPr>
          <w:rFonts w:ascii="Sylfaen" w:eastAsia="Times New Roman" w:hAnsi="Sylfaen"/>
          <w:sz w:val="20"/>
          <w:szCs w:val="20"/>
          <w:lang w:val="af-ZA" w:eastAsia="ru-RU"/>
        </w:rPr>
        <w:t>գի արդյունքում կնքված պայմանագրերի</w:t>
      </w:r>
      <w:r w:rsidR="000E0B7F" w:rsidRPr="002045CD">
        <w:rPr>
          <w:rFonts w:ascii="Sylfaen" w:eastAsia="Times New Roman" w:hAnsi="Sylfaen"/>
          <w:sz w:val="20"/>
          <w:szCs w:val="20"/>
          <w:lang w:val="af-ZA" w:eastAsia="ru-RU"/>
        </w:rPr>
        <w:t xml:space="preserve"> մասին տեղեկատվությունը`</w:t>
      </w:r>
    </w:p>
    <w:p w14:paraId="52217D94" w14:textId="77777777" w:rsidR="000E0B7F" w:rsidRPr="002045CD" w:rsidRDefault="000E0B7F" w:rsidP="000E0B7F">
      <w:pPr>
        <w:spacing w:before="0" w:after="0"/>
        <w:ind w:left="0" w:firstLine="708"/>
        <w:jc w:val="both"/>
        <w:rPr>
          <w:rFonts w:ascii="Sylfaen" w:eastAsia="Times New Roman" w:hAnsi="Sylfaen"/>
          <w:sz w:val="20"/>
          <w:szCs w:val="20"/>
          <w:lang w:val="af-ZA" w:eastAsia="ru-RU"/>
        </w:rPr>
      </w:pPr>
    </w:p>
    <w:tbl>
      <w:tblPr>
        <w:tblW w:w="11433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8"/>
        <w:gridCol w:w="571"/>
        <w:gridCol w:w="870"/>
        <w:gridCol w:w="76"/>
        <w:gridCol w:w="567"/>
        <w:gridCol w:w="567"/>
        <w:gridCol w:w="55"/>
        <w:gridCol w:w="382"/>
        <w:gridCol w:w="254"/>
        <w:gridCol w:w="159"/>
        <w:gridCol w:w="49"/>
        <w:gridCol w:w="603"/>
        <w:gridCol w:w="8"/>
        <w:gridCol w:w="475"/>
        <w:gridCol w:w="388"/>
        <w:gridCol w:w="37"/>
        <w:gridCol w:w="295"/>
        <w:gridCol w:w="600"/>
        <w:gridCol w:w="239"/>
        <w:gridCol w:w="142"/>
        <w:gridCol w:w="896"/>
        <w:gridCol w:w="39"/>
        <w:gridCol w:w="636"/>
        <w:gridCol w:w="208"/>
        <w:gridCol w:w="205"/>
        <w:gridCol w:w="426"/>
        <w:gridCol w:w="1651"/>
      </w:tblGrid>
      <w:tr w:rsidR="0022631D" w:rsidRPr="002045CD" w14:paraId="3BCB0F4A" w14:textId="77777777" w:rsidTr="005B56AA">
        <w:trPr>
          <w:trHeight w:val="146"/>
        </w:trPr>
        <w:tc>
          <w:tcPr>
            <w:tcW w:w="567" w:type="dxa"/>
            <w:shd w:val="clear" w:color="auto" w:fill="auto"/>
            <w:vAlign w:val="center"/>
          </w:tcPr>
          <w:p w14:paraId="5FD69F2F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866" w:type="dxa"/>
            <w:gridSpan w:val="27"/>
            <w:shd w:val="clear" w:color="auto" w:fill="auto"/>
            <w:vAlign w:val="center"/>
          </w:tcPr>
          <w:p w14:paraId="47A5B985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2045CD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Գ</w:t>
            </w:r>
            <w:r w:rsidRPr="002045CD"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2045CD"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առարկայի</w:t>
            </w:r>
            <w:proofErr w:type="spellEnd"/>
          </w:p>
        </w:tc>
      </w:tr>
      <w:tr w:rsidR="005B56AA" w:rsidRPr="002045CD" w14:paraId="796D388F" w14:textId="77777777" w:rsidTr="005B56AA">
        <w:trPr>
          <w:trHeight w:val="11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81659E7" w14:textId="0F13217F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985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045C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502" w:type="dxa"/>
            <w:gridSpan w:val="6"/>
            <w:shd w:val="clear" w:color="auto" w:fill="auto"/>
            <w:vAlign w:val="center"/>
          </w:tcPr>
          <w:p w14:paraId="59F68B85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62535C49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077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5B56AA" w:rsidRPr="002045CD" w14:paraId="02BE1D52" w14:textId="77777777" w:rsidTr="005B56AA">
        <w:trPr>
          <w:trHeight w:val="175"/>
        </w:trPr>
        <w:tc>
          <w:tcPr>
            <w:tcW w:w="567" w:type="dxa"/>
            <w:vMerge/>
            <w:shd w:val="clear" w:color="auto" w:fill="auto"/>
            <w:vAlign w:val="center"/>
          </w:tcPr>
          <w:p w14:paraId="6E1FBC69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1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2045CD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045C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042" w:type="dxa"/>
            <w:gridSpan w:val="7"/>
            <w:shd w:val="clear" w:color="auto" w:fill="auto"/>
            <w:vAlign w:val="center"/>
          </w:tcPr>
          <w:p w14:paraId="01CC38D9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/ՀՀ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2045CD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126" w:type="dxa"/>
            <w:gridSpan w:val="6"/>
            <w:vMerge/>
            <w:shd w:val="clear" w:color="auto" w:fill="auto"/>
          </w:tcPr>
          <w:p w14:paraId="12AD9841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7" w:type="dxa"/>
            <w:gridSpan w:val="2"/>
            <w:vMerge/>
            <w:shd w:val="clear" w:color="auto" w:fill="auto"/>
          </w:tcPr>
          <w:p w14:paraId="28B6AAAB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5B56AA" w:rsidRPr="002045CD" w14:paraId="688F77C8" w14:textId="77777777" w:rsidTr="005B56AA">
        <w:trPr>
          <w:trHeight w:val="275"/>
        </w:trPr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045C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045C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1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045C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5B56AA" w:rsidRPr="00586F3A" w14:paraId="39D0DB6A" w14:textId="77777777" w:rsidTr="005B56AA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14:paraId="76583CF5" w14:textId="5773ACA5" w:rsidR="003542CA" w:rsidRPr="002045CD" w:rsidRDefault="003542CA" w:rsidP="003542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  <w:r w:rsidRPr="002045CD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4"/>
          </w:tcPr>
          <w:p w14:paraId="2188B16B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140B132A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7EAFC11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CD4C86E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A19FCE6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207F4B3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06433526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B5A962C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D3FFCA1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5ACB7132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49C27AA8" w14:textId="77777777" w:rsidR="00517C32" w:rsidRDefault="00517C32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22770C6" w14:textId="544A51B0" w:rsidR="003542CA" w:rsidRPr="00517C32" w:rsidRDefault="002045CD" w:rsidP="002045CD">
            <w:pPr>
              <w:spacing w:before="120" w:after="0"/>
              <w:ind w:left="0" w:firstLine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2045CD">
              <w:rPr>
                <w:rFonts w:ascii="Sylfaen" w:hAnsi="Sylfaen"/>
                <w:sz w:val="20"/>
                <w:szCs w:val="20"/>
                <w:lang w:val="hy-AM"/>
              </w:rPr>
              <w:t>գնումների հետ կապված խորհրդատվական ծառայություններ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39D1" w14:textId="715CC736" w:rsidR="003542CA" w:rsidRPr="002045CD" w:rsidRDefault="003542CA" w:rsidP="003542C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2045CD">
              <w:rPr>
                <w:rFonts w:ascii="Sylfaen" w:hAnsi="Sylfaen" w:cs="Sylfaen"/>
                <w:color w:val="000000"/>
                <w:sz w:val="18"/>
                <w:szCs w:val="18"/>
                <w:lang w:val="en-GB"/>
              </w:rPr>
              <w:t>դրամ</w:t>
            </w:r>
            <w:proofErr w:type="spellEnd"/>
          </w:p>
        </w:tc>
        <w:tc>
          <w:tcPr>
            <w:tcW w:w="691" w:type="dxa"/>
            <w:gridSpan w:val="3"/>
            <w:vAlign w:val="center"/>
          </w:tcPr>
          <w:p w14:paraId="589CD141" w14:textId="0647CC23" w:rsidR="003542CA" w:rsidRPr="002045CD" w:rsidRDefault="003542CA" w:rsidP="003542C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8"/>
                <w:szCs w:val="18"/>
                <w:lang w:val="hy-AM" w:eastAsia="ru-RU"/>
              </w:rPr>
            </w:pPr>
            <w:r w:rsidRPr="002045CD">
              <w:rPr>
                <w:rFonts w:ascii="Sylfaen" w:eastAsia="Times New Roman" w:hAnsi="Sylfaen" w:cs="Sylfaen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811" w:type="dxa"/>
            <w:gridSpan w:val="3"/>
            <w:vAlign w:val="center"/>
          </w:tcPr>
          <w:p w14:paraId="13148BA6" w14:textId="0F535436" w:rsidR="003542CA" w:rsidRPr="002045CD" w:rsidRDefault="003542CA" w:rsidP="003542C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</w:pPr>
            <w:r w:rsidRPr="002045CD"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8" w:type="dxa"/>
            <w:gridSpan w:val="4"/>
            <w:vAlign w:val="center"/>
          </w:tcPr>
          <w:p w14:paraId="163E1B66" w14:textId="33DDDC3A" w:rsidR="003542CA" w:rsidRPr="002045CD" w:rsidRDefault="002045CD" w:rsidP="003542C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500 000</w:t>
            </w:r>
          </w:p>
        </w:tc>
        <w:tc>
          <w:tcPr>
            <w:tcW w:w="1134" w:type="dxa"/>
            <w:gridSpan w:val="3"/>
            <w:vAlign w:val="center"/>
          </w:tcPr>
          <w:p w14:paraId="67ADE574" w14:textId="4C170616" w:rsidR="003542CA" w:rsidRPr="002045CD" w:rsidRDefault="002045CD" w:rsidP="003542CA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5</w:t>
            </w:r>
            <w:r w:rsidR="00FC5A24" w:rsidRPr="002045CD">
              <w:rPr>
                <w:rFonts w:ascii="Sylfaen" w:eastAsia="Times New Roman" w:hAnsi="Sylfaen" w:cs="Sylfaen"/>
                <w:sz w:val="18"/>
                <w:szCs w:val="18"/>
                <w:lang w:val="hy-AM" w:eastAsia="ru-RU"/>
              </w:rPr>
              <w:t>00 000</w:t>
            </w:r>
          </w:p>
        </w:tc>
        <w:tc>
          <w:tcPr>
            <w:tcW w:w="2126" w:type="dxa"/>
            <w:gridSpan w:val="6"/>
            <w:vAlign w:val="center"/>
          </w:tcPr>
          <w:p w14:paraId="22608FF5" w14:textId="302AC5E1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 xml:space="preserve">1.գնման հրավերների պատրաստում և հրապարակում գնումների էլեկտրոնային gnumner.am համակարգերով </w:t>
            </w:r>
          </w:p>
          <w:p w14:paraId="6D7F5C94" w14:textId="73F602CE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2.գնման ընթացակարգի մասնակիցների կողմից ներկայացված հայտերի գնահատում և համապատասխանեցում ՀՀ օրենսդրության պահանջներին,</w:t>
            </w:r>
          </w:p>
          <w:p w14:paraId="4A0F8AE8" w14:textId="3FD69046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3. գնման ընթացակարգի մասնակիցների հետ բանակցությունների վարում և մասնակիցների կողմից ներկայացված պարզաբանումներին արագ արձագանքում / համապատասխանեցնելով և համաձայնեցնելով պատասխանատու ստորաբաժանման հետ/,</w:t>
            </w:r>
          </w:p>
          <w:p w14:paraId="5150CAE9" w14:textId="25699596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4. գնահատող հանձանժողովի նիստերի արձանագրությունների կազմում և հրապարակում Գնումների պաշտոնական կայքում,</w:t>
            </w:r>
          </w:p>
          <w:p w14:paraId="23852450" w14:textId="5E9C7242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5.պայմանագրերի նախագծերի պատրաստում և մասնակիցների հետ պայմանագրերի կնքման գործընթացի իրականացում,</w:t>
            </w:r>
          </w:p>
          <w:p w14:paraId="45CED878" w14:textId="32D834DB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 xml:space="preserve">6.գնման ընթացակարգի հետ կապված հայտարարությունների /պայմանագիր կնքելու որոշում, կնքված պայմանագրի մասին հայտարարություն/ պատրաստում և հրապարակում Գնումների </w:t>
            </w: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lastRenderedPageBreak/>
              <w:t>պաշտոնական կայքում ,</w:t>
            </w:r>
          </w:p>
          <w:p w14:paraId="2B535168" w14:textId="2B707819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7. գնման ընթացակարգի արձանագրությունների կազմում,</w:t>
            </w:r>
          </w:p>
          <w:p w14:paraId="3666C625" w14:textId="14BC15F3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8. գնման ընթացակարգի հետ կապված՝ Գնումների համակարգողներին վերապահված լիազորությունների շրջանակներում, այլ անհրաժեշտ փաստաթղթերի, տեղեկանքների, գրությունների, որոշումների և այլ գործառույթների իրականացում,</w:t>
            </w:r>
          </w:p>
          <w:p w14:paraId="15488556" w14:textId="0EA2CDF8" w:rsidR="003542CA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9. ՀՀ Գնումների օրենսդրության հետ կապված խորհրդատվական ծառայությունների մատուցում/ գրավոր և բանավոր/</w:t>
            </w:r>
          </w:p>
        </w:tc>
        <w:tc>
          <w:tcPr>
            <w:tcW w:w="2077" w:type="dxa"/>
            <w:gridSpan w:val="2"/>
            <w:vAlign w:val="center"/>
          </w:tcPr>
          <w:p w14:paraId="7DB2DBB8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lastRenderedPageBreak/>
              <w:t xml:space="preserve">1.գնման հրավերների պատրաստում և հրապարակում գնումների էլեկտրոնային gnumner.am համակարգերով </w:t>
            </w:r>
          </w:p>
          <w:p w14:paraId="51A42A70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2.գնման ընթացակարգի մասնակիցների կողմից ներկայացված հայտերի գնահատում և համապատասխանեցում ՀՀ օրենսդրության պահանջներին,</w:t>
            </w:r>
          </w:p>
          <w:p w14:paraId="21FCF52A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3. գնման ընթացակարգի մասնակիցների հետ բանակցությունների վարում և մասնակիցների կողմից ներկայացված պարզաբանումներին արագ արձագանքում / համապատասխանեցնելով և համաձայնեցնելով պատասխանատու ստորաբաժանման հետ/,</w:t>
            </w:r>
          </w:p>
          <w:p w14:paraId="00560402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4. գնահատող հանձանժողովի նիստերի արձանագրությունների կազմում և հրապարակում Գնումների պաշտոնական կայքում,</w:t>
            </w:r>
          </w:p>
          <w:p w14:paraId="7EE47998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5.պայմանագրերի նախագծերի պատրաստում և մասնակիցների հետ պայմանագրերի կնքման գործընթացի իրականացում,</w:t>
            </w:r>
          </w:p>
          <w:p w14:paraId="1E19B741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 xml:space="preserve">6.գնման ընթացակարգի հետ կապված հայտարարությունների /պայմանագիր կնքելու որոշում, կնքված պայմանագրի մասին հայտարարություն/ պատրաստում և հրապարակում </w:t>
            </w: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lastRenderedPageBreak/>
              <w:t>Գնումների պաշտոնական կայքում ,</w:t>
            </w:r>
          </w:p>
          <w:p w14:paraId="5B980437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7. գնման ընթացակարգի արձանագրությունների կազմում,</w:t>
            </w:r>
          </w:p>
          <w:p w14:paraId="71E69662" w14:textId="77777777" w:rsidR="00517C32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8. գնման ընթացակարգի հետ կապված՝ Գնումների համակարգողներին վերապահված լիազորությունների շրջանակներում, այլ անհրաժեշտ փաստաթղթերի, տեղեկանքների, գրությունների, որոշումների և այլ գործառույթների իրականացում,</w:t>
            </w:r>
          </w:p>
          <w:p w14:paraId="1A2FE0D4" w14:textId="362416BA" w:rsidR="003542CA" w:rsidRPr="00517C32" w:rsidRDefault="00517C32" w:rsidP="00517C3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8"/>
                <w:lang w:val="hy-AM"/>
              </w:rPr>
            </w:pPr>
            <w:r w:rsidRPr="00517C32">
              <w:rPr>
                <w:rFonts w:ascii="Sylfaen" w:hAnsi="Sylfaen"/>
                <w:sz w:val="16"/>
                <w:szCs w:val="18"/>
                <w:lang w:val="hy-AM"/>
              </w:rPr>
              <w:t>9. ՀՀ Գնումների օրենսդրության հետ կապված խորհրդատվական ծառայությունների մատուցում/ գրավոր և բանավոր/</w:t>
            </w:r>
          </w:p>
        </w:tc>
      </w:tr>
      <w:tr w:rsidR="00F74849" w:rsidRPr="00586F3A" w14:paraId="4B8BC031" w14:textId="77777777" w:rsidTr="002045CD">
        <w:trPr>
          <w:trHeight w:val="169"/>
        </w:trPr>
        <w:tc>
          <w:tcPr>
            <w:tcW w:w="11433" w:type="dxa"/>
            <w:gridSpan w:val="28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51180EC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03572" w:rsidRPr="00586F3A" w14:paraId="24C3B0CB" w14:textId="77777777" w:rsidTr="002045CD">
        <w:trPr>
          <w:trHeight w:val="137"/>
        </w:trPr>
        <w:tc>
          <w:tcPr>
            <w:tcW w:w="45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E534" w14:textId="77777777" w:rsidR="00203572" w:rsidRPr="007F6603" w:rsidRDefault="00203572" w:rsidP="002071F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7F6603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4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6B5519A" w:rsidR="00203572" w:rsidRPr="007F6603" w:rsidRDefault="00203572" w:rsidP="002071F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7F6603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«Գնումների մասին» ՀՀ օրենք 23-րդ հոդվածի 1-ին մասի 4-րդ կետ</w:t>
            </w:r>
          </w:p>
        </w:tc>
      </w:tr>
      <w:tr w:rsidR="00F74849" w:rsidRPr="00586F3A" w14:paraId="075EEA57" w14:textId="77777777" w:rsidTr="002045CD">
        <w:trPr>
          <w:trHeight w:val="196"/>
        </w:trPr>
        <w:tc>
          <w:tcPr>
            <w:tcW w:w="114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2621226" w14:textId="77777777" w:rsidR="00F74849" w:rsidRPr="007F6603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F74849" w:rsidRPr="002045CD" w14:paraId="681596E8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67"/>
        </w:trPr>
        <w:tc>
          <w:tcPr>
            <w:tcW w:w="737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B75D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5E9E" w14:textId="38BF5E3A" w:rsidR="00F74849" w:rsidRPr="002045CD" w:rsidRDefault="00FC5A24" w:rsidP="002045C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24"/>
                <w:szCs w:val="24"/>
                <w:lang w:val="hy-AM" w:eastAsia="ru-RU"/>
              </w:rPr>
            </w:pPr>
            <w:r w:rsidRPr="002045CD">
              <w:rPr>
                <w:rFonts w:ascii="Sylfaen" w:hAnsi="Sylfaen"/>
                <w:sz w:val="24"/>
                <w:szCs w:val="24"/>
                <w:lang w:val="hy-AM"/>
              </w:rPr>
              <w:t>0</w:t>
            </w:r>
            <w:r w:rsidR="002045CD">
              <w:rPr>
                <w:rFonts w:ascii="Sylfaen" w:hAnsi="Sylfaen"/>
                <w:sz w:val="24"/>
                <w:szCs w:val="24"/>
              </w:rPr>
              <w:t>4</w:t>
            </w:r>
            <w:r w:rsidRPr="002045CD">
              <w:rPr>
                <w:rFonts w:ascii="Sylfaen" w:hAnsi="Sylfaen"/>
                <w:sz w:val="24"/>
                <w:szCs w:val="24"/>
                <w:lang w:val="hy-AM"/>
              </w:rPr>
              <w:t>.01.2024</w:t>
            </w:r>
          </w:p>
        </w:tc>
      </w:tr>
      <w:tr w:rsidR="00F74849" w:rsidRPr="002045CD" w14:paraId="199F948A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96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B3560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Հրավերում կատարված փոփոխությունների ամսաթիվը</w:t>
            </w: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footnoteReference w:id="4"/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575A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E95F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849" w:rsidRPr="002045CD" w14:paraId="6EE9B008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96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405C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D52D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EB54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74849" w:rsidRPr="002045CD" w14:paraId="13FE412E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96" w:type="dxa"/>
            <w:gridSpan w:val="17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Հրավերի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վերաբերյալ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պարզաբանումների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Պարզաբանման</w:t>
            </w:r>
          </w:p>
        </w:tc>
      </w:tr>
      <w:tr w:rsidR="00F74849" w:rsidRPr="002045CD" w14:paraId="321D26CF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96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F74849" w:rsidRPr="002045CD" w14:paraId="68E691E2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96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F74849" w:rsidRPr="002045CD" w:rsidRDefault="00F74849" w:rsidP="00F7484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</w:tr>
      <w:tr w:rsidR="00F74849" w:rsidRPr="002045CD" w14:paraId="30B89418" w14:textId="77777777" w:rsidTr="002045CD">
        <w:trPr>
          <w:trHeight w:val="54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70776DB4" w14:textId="77777777" w:rsidR="00F74849" w:rsidRPr="002045CD" w:rsidRDefault="00F74849" w:rsidP="00F7484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F74849" w:rsidRPr="002045CD" w14:paraId="10DC4861" w14:textId="77777777" w:rsidTr="002045CD">
        <w:trPr>
          <w:trHeight w:val="605"/>
        </w:trPr>
        <w:tc>
          <w:tcPr>
            <w:tcW w:w="1606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2135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0"/>
            <w:shd w:val="clear" w:color="auto" w:fill="auto"/>
            <w:vAlign w:val="center"/>
          </w:tcPr>
          <w:p w14:paraId="1FD38684" w14:textId="2B462658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Յուրաքանչյուր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հայտով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ներառյալ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միաժամանակյա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բանակցությունների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կազմակերպման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արդյունքում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 /ՀՀ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footnoteReference w:id="5"/>
            </w:r>
          </w:p>
        </w:tc>
      </w:tr>
      <w:tr w:rsidR="00F74849" w:rsidRPr="002045CD" w14:paraId="3FD00E3A" w14:textId="77777777" w:rsidTr="002045CD">
        <w:trPr>
          <w:trHeight w:val="365"/>
        </w:trPr>
        <w:tc>
          <w:tcPr>
            <w:tcW w:w="1606" w:type="dxa"/>
            <w:gridSpan w:val="3"/>
            <w:vMerge/>
            <w:shd w:val="clear" w:color="auto" w:fill="auto"/>
            <w:vAlign w:val="center"/>
          </w:tcPr>
          <w:p w14:paraId="67E5DBFB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gridSpan w:val="5"/>
            <w:vMerge/>
            <w:shd w:val="clear" w:color="auto" w:fill="auto"/>
            <w:vAlign w:val="center"/>
          </w:tcPr>
          <w:p w14:paraId="7835142E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Գինն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առանց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6"/>
            <w:shd w:val="clear" w:color="auto" w:fill="auto"/>
            <w:vAlign w:val="center"/>
          </w:tcPr>
          <w:p w14:paraId="635EE2FE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14:paraId="4A371FE9" w14:textId="77777777" w:rsidR="00F74849" w:rsidRPr="002071F4" w:rsidRDefault="00F74849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</w:tr>
      <w:tr w:rsidR="00F8626D" w:rsidRPr="002045CD" w14:paraId="65AFC502" w14:textId="77777777" w:rsidTr="002045CD">
        <w:trPr>
          <w:trHeight w:val="83"/>
        </w:trPr>
        <w:tc>
          <w:tcPr>
            <w:tcW w:w="11433" w:type="dxa"/>
            <w:gridSpan w:val="2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E3B552" w14:textId="60CE5E33" w:rsidR="00F8626D" w:rsidRPr="002045CD" w:rsidRDefault="00711A05" w:rsidP="00F8626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B07348" w:rsidRPr="002045CD" w14:paraId="71351564" w14:textId="77777777" w:rsidTr="002045CD">
        <w:trPr>
          <w:trHeight w:val="534"/>
        </w:trPr>
        <w:tc>
          <w:tcPr>
            <w:tcW w:w="1606" w:type="dxa"/>
            <w:gridSpan w:val="3"/>
            <w:shd w:val="clear" w:color="auto" w:fill="auto"/>
            <w:vAlign w:val="center"/>
          </w:tcPr>
          <w:p w14:paraId="0FC03EB9" w14:textId="619F1692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2135" w:type="dxa"/>
            <w:gridSpan w:val="5"/>
            <w:shd w:val="clear" w:color="auto" w:fill="auto"/>
            <w:vAlign w:val="center"/>
          </w:tcPr>
          <w:p w14:paraId="5D32F035" w14:textId="246DED7E" w:rsidR="00B07348" w:rsidRPr="00E43243" w:rsidRDefault="002045CD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 w:rsidRPr="00E43243">
              <w:rPr>
                <w:rFonts w:ascii="Sylfaen" w:hAnsi="Sylfaen"/>
                <w:lang w:val="hy-AM"/>
              </w:rPr>
              <w:t>Քրիստինե Բաղդասարյան Ֆ/Ա</w:t>
            </w:r>
          </w:p>
        </w:tc>
        <w:tc>
          <w:tcPr>
            <w:tcW w:w="32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985" w14:textId="27EB5BEA" w:rsidR="00B07348" w:rsidRPr="002045CD" w:rsidRDefault="00E43243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</w:rPr>
              <w:t>5</w:t>
            </w:r>
            <w:r w:rsidR="00FC5A24" w:rsidRPr="002045CD">
              <w:rPr>
                <w:rFonts w:ascii="Sylfaen" w:hAnsi="Sylfaen"/>
                <w:lang w:val="hy-AM"/>
              </w:rPr>
              <w:t>00 000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4E2" w14:textId="71567E59" w:rsidR="00B07348" w:rsidRPr="002045CD" w:rsidRDefault="00866FD9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4"/>
                <w:szCs w:val="24"/>
                <w:lang w:eastAsia="ru-RU"/>
              </w:rPr>
            </w:pPr>
            <w:r w:rsidRPr="002045CD">
              <w:rPr>
                <w:rFonts w:ascii="Sylfaen" w:hAnsi="Sylfaen"/>
                <w:lang w:val="hy-AM"/>
              </w:rPr>
              <w:t>-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B5A54" w14:textId="1446E4F9" w:rsidR="00B07348" w:rsidRPr="002045CD" w:rsidRDefault="00E43243" w:rsidP="00B07348">
            <w:pPr>
              <w:widowControl w:val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</w:rPr>
              <w:t>5</w:t>
            </w:r>
            <w:r w:rsidR="00FC5A24" w:rsidRPr="002045CD">
              <w:rPr>
                <w:rFonts w:ascii="Sylfaen" w:hAnsi="Sylfaen"/>
                <w:lang w:val="hy-AM"/>
              </w:rPr>
              <w:t>00 000</w:t>
            </w:r>
          </w:p>
        </w:tc>
      </w:tr>
      <w:tr w:rsidR="00203572" w:rsidRPr="002045CD" w14:paraId="700CD07F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10ED0606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03572" w:rsidRPr="002045CD" w14:paraId="521126E1" w14:textId="77777777" w:rsidTr="002045CD">
        <w:tc>
          <w:tcPr>
            <w:tcW w:w="1143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03572" w:rsidRPr="002045CD" w:rsidRDefault="00203572" w:rsidP="002071F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Տվյալներ մերժված հայտերի մասին</w:t>
            </w:r>
          </w:p>
        </w:tc>
      </w:tr>
      <w:tr w:rsidR="00203572" w:rsidRPr="002045CD" w14:paraId="552679BF" w14:textId="77777777" w:rsidTr="002045CD">
        <w:tc>
          <w:tcPr>
            <w:tcW w:w="1035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Գնահատման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արդյունքները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բավարար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կամ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անբավարար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03572" w:rsidRPr="002045CD" w14:paraId="3CA6FABC" w14:textId="77777777" w:rsidTr="002045CD">
        <w:tc>
          <w:tcPr>
            <w:tcW w:w="10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Հրավերով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պահանջվող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Հայտով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համապատասխանությունը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հրավերով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սահմանված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03572" w:rsidRPr="002071F4" w:rsidRDefault="00203572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Գնային առաջարկ</w:t>
            </w:r>
          </w:p>
        </w:tc>
      </w:tr>
      <w:tr w:rsidR="00203572" w:rsidRPr="002045CD" w14:paraId="5E96A1C5" w14:textId="77777777" w:rsidTr="002045CD">
        <w:tc>
          <w:tcPr>
            <w:tcW w:w="10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03572" w:rsidRPr="002045CD" w14:paraId="443F73EF" w14:textId="77777777" w:rsidTr="002045CD">
        <w:trPr>
          <w:trHeight w:val="40"/>
        </w:trPr>
        <w:tc>
          <w:tcPr>
            <w:tcW w:w="10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203572" w:rsidRPr="002045CD" w14:paraId="522ACAFB" w14:textId="77777777" w:rsidTr="002045CD">
        <w:trPr>
          <w:trHeight w:val="331"/>
        </w:trPr>
        <w:tc>
          <w:tcPr>
            <w:tcW w:w="2476" w:type="dxa"/>
            <w:gridSpan w:val="4"/>
            <w:shd w:val="clear" w:color="auto" w:fill="auto"/>
            <w:vAlign w:val="center"/>
          </w:tcPr>
          <w:p w14:paraId="514F7E40" w14:textId="77777777" w:rsidR="00203572" w:rsidRPr="002045CD" w:rsidRDefault="00203572" w:rsidP="00203572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24"/>
            <w:shd w:val="clear" w:color="auto" w:fill="auto"/>
            <w:vAlign w:val="center"/>
          </w:tcPr>
          <w:p w14:paraId="71AB42B3" w14:textId="77777777" w:rsidR="00203572" w:rsidRPr="002045CD" w:rsidRDefault="00203572" w:rsidP="00203572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203572" w:rsidRPr="002045CD" w14:paraId="617248CD" w14:textId="77777777" w:rsidTr="002045CD">
        <w:trPr>
          <w:trHeight w:val="289"/>
        </w:trPr>
        <w:tc>
          <w:tcPr>
            <w:tcW w:w="11433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03572" w:rsidRPr="002045CD" w:rsidRDefault="00203572" w:rsidP="0020357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07348" w:rsidRPr="002045CD" w14:paraId="1515C769" w14:textId="77777777" w:rsidTr="002045CD">
        <w:trPr>
          <w:trHeight w:val="346"/>
        </w:trPr>
        <w:tc>
          <w:tcPr>
            <w:tcW w:w="519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07348" w:rsidRPr="002045CD" w:rsidRDefault="00B07348" w:rsidP="002071F4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որոշման</w:t>
            </w:r>
            <w:proofErr w:type="spellEnd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071F4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9495" w14:textId="29182EBF" w:rsidR="00B07348" w:rsidRPr="00E43243" w:rsidRDefault="00E43243" w:rsidP="00B07348">
            <w:pPr>
              <w:spacing w:before="0" w:after="0"/>
              <w:ind w:left="0" w:firstLine="0"/>
              <w:jc w:val="center"/>
              <w:rPr>
                <w:rFonts w:ascii="Times New Roman" w:eastAsia="Times New Roman" w:hAnsi="Times New Roma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4"/>
                <w:szCs w:val="24"/>
              </w:rPr>
              <w:t>04.01.2024</w:t>
            </w:r>
          </w:p>
        </w:tc>
      </w:tr>
      <w:tr w:rsidR="00B07348" w:rsidRPr="002045CD" w14:paraId="71BEA872" w14:textId="77777777" w:rsidTr="002045CD">
        <w:trPr>
          <w:trHeight w:val="92"/>
        </w:trPr>
        <w:tc>
          <w:tcPr>
            <w:tcW w:w="5196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07348" w:rsidRPr="002045CD" w14:paraId="04C80107" w14:textId="77777777" w:rsidTr="002045CD">
        <w:trPr>
          <w:trHeight w:val="92"/>
        </w:trPr>
        <w:tc>
          <w:tcPr>
            <w:tcW w:w="5196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7345171" w:rsidR="00B07348" w:rsidRPr="002045CD" w:rsidRDefault="00B07348" w:rsidP="00B07348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373541A4" w:rsidR="00B07348" w:rsidRPr="002045CD" w:rsidRDefault="00B07348" w:rsidP="00B07348">
            <w:pPr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B07348" w:rsidRPr="002045CD" w14:paraId="2254FA5C" w14:textId="77777777" w:rsidTr="002045CD">
        <w:trPr>
          <w:trHeight w:val="344"/>
        </w:trPr>
        <w:tc>
          <w:tcPr>
            <w:tcW w:w="11433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B9F75C0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                                    </w:t>
            </w:r>
            <w:r w:rsidR="00E43243">
              <w:rPr>
                <w:rFonts w:ascii="Sylfaen" w:hAnsi="Sylfaen"/>
                <w:sz w:val="24"/>
                <w:szCs w:val="24"/>
              </w:rPr>
              <w:t>04.01.2024</w:t>
            </w:r>
          </w:p>
        </w:tc>
      </w:tr>
      <w:tr w:rsidR="00B07348" w:rsidRPr="002045CD" w14:paraId="3C75DA26" w14:textId="77777777" w:rsidTr="002045CD">
        <w:trPr>
          <w:trHeight w:val="344"/>
        </w:trPr>
        <w:tc>
          <w:tcPr>
            <w:tcW w:w="519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E9104E7" w14:textId="41F067CC" w:rsidR="00B07348" w:rsidRPr="002045CD" w:rsidRDefault="00E43243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4"/>
                <w:szCs w:val="24"/>
              </w:rPr>
              <w:t>04.01.2024</w:t>
            </w:r>
          </w:p>
        </w:tc>
      </w:tr>
      <w:tr w:rsidR="00B07348" w:rsidRPr="002045CD" w14:paraId="0682C6BE" w14:textId="77777777" w:rsidTr="002045CD">
        <w:trPr>
          <w:trHeight w:val="344"/>
        </w:trPr>
        <w:tc>
          <w:tcPr>
            <w:tcW w:w="519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5293ADE3" w14:textId="15FE94FE" w:rsidR="00B07348" w:rsidRPr="002045CD" w:rsidRDefault="00E43243" w:rsidP="00E43243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sz w:val="24"/>
                <w:szCs w:val="24"/>
              </w:rPr>
              <w:t>04.01.2024</w:t>
            </w:r>
          </w:p>
        </w:tc>
      </w:tr>
      <w:tr w:rsidR="00B07348" w:rsidRPr="002045CD" w14:paraId="79A64497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620F225D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07348" w:rsidRPr="002045CD" w14:paraId="4E4EA255" w14:textId="77777777" w:rsidTr="002045CD">
        <w:tc>
          <w:tcPr>
            <w:tcW w:w="1035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Չափա-</w:t>
            </w: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lastRenderedPageBreak/>
              <w:t>բաժնի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84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314" w:type="dxa"/>
            <w:gridSpan w:val="22"/>
            <w:shd w:val="clear" w:color="auto" w:fill="auto"/>
            <w:vAlign w:val="center"/>
          </w:tcPr>
          <w:p w14:paraId="0A5086C3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B07348" w:rsidRPr="002045CD" w14:paraId="11F19FA1" w14:textId="77777777" w:rsidTr="002045CD">
        <w:trPr>
          <w:trHeight w:val="237"/>
        </w:trPr>
        <w:tc>
          <w:tcPr>
            <w:tcW w:w="1035" w:type="dxa"/>
            <w:gridSpan w:val="2"/>
            <w:vMerge/>
            <w:shd w:val="clear" w:color="auto" w:fill="auto"/>
            <w:vAlign w:val="center"/>
          </w:tcPr>
          <w:p w14:paraId="39B67943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4"/>
            <w:vMerge/>
            <w:shd w:val="clear" w:color="auto" w:fill="auto"/>
            <w:vAlign w:val="center"/>
          </w:tcPr>
          <w:p w14:paraId="2856C5C6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13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14:paraId="58A33AC2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6"/>
            <w:shd w:val="clear" w:color="auto" w:fill="auto"/>
            <w:vAlign w:val="center"/>
          </w:tcPr>
          <w:p w14:paraId="0911FBB2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B07348" w:rsidRPr="002045CD" w14:paraId="4DC53241" w14:textId="77777777" w:rsidTr="002045CD">
        <w:trPr>
          <w:trHeight w:val="238"/>
        </w:trPr>
        <w:tc>
          <w:tcPr>
            <w:tcW w:w="1035" w:type="dxa"/>
            <w:gridSpan w:val="2"/>
            <w:vMerge/>
            <w:shd w:val="clear" w:color="auto" w:fill="auto"/>
            <w:vAlign w:val="center"/>
          </w:tcPr>
          <w:p w14:paraId="7D858D4B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4"/>
            <w:vMerge/>
            <w:shd w:val="clear" w:color="auto" w:fill="auto"/>
            <w:vAlign w:val="center"/>
          </w:tcPr>
          <w:p w14:paraId="078A8417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14:paraId="67FA13FC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5"/>
            <w:vMerge/>
            <w:shd w:val="clear" w:color="auto" w:fill="auto"/>
            <w:vAlign w:val="center"/>
          </w:tcPr>
          <w:p w14:paraId="73BBD2A3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shd w:val="clear" w:color="auto" w:fill="auto"/>
            <w:vAlign w:val="center"/>
          </w:tcPr>
          <w:p w14:paraId="078CB506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6"/>
            <w:shd w:val="clear" w:color="auto" w:fill="auto"/>
            <w:vAlign w:val="center"/>
          </w:tcPr>
          <w:p w14:paraId="3C0959C2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07348" w:rsidRPr="002045CD" w14:paraId="75FDA7D8" w14:textId="77777777" w:rsidTr="002045CD">
        <w:trPr>
          <w:trHeight w:val="277"/>
        </w:trPr>
        <w:tc>
          <w:tcPr>
            <w:tcW w:w="10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B07348" w:rsidRPr="002045CD" w14:paraId="06A60034" w14:textId="77777777" w:rsidTr="002045CD">
        <w:trPr>
          <w:trHeight w:val="377"/>
        </w:trPr>
        <w:tc>
          <w:tcPr>
            <w:tcW w:w="1035" w:type="dxa"/>
            <w:gridSpan w:val="2"/>
            <w:shd w:val="clear" w:color="auto" w:fill="auto"/>
            <w:vAlign w:val="center"/>
          </w:tcPr>
          <w:p w14:paraId="6B6CC32D" w14:textId="31777DD0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</w:rPr>
            </w:pPr>
            <w:r w:rsidRPr="002045CD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2084" w:type="dxa"/>
            <w:gridSpan w:val="4"/>
            <w:shd w:val="clear" w:color="auto" w:fill="auto"/>
            <w:vAlign w:val="center"/>
          </w:tcPr>
          <w:p w14:paraId="46888CB5" w14:textId="1A848F09" w:rsidR="00B07348" w:rsidRPr="00E43243" w:rsidRDefault="00E43243" w:rsidP="00E43243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  <w:lang w:val="hy-AM"/>
              </w:rPr>
            </w:pPr>
            <w:r w:rsidRPr="00E43243">
              <w:rPr>
                <w:rFonts w:ascii="Times New Roman" w:hAnsi="Times New Roman"/>
                <w:lang w:val="hy-AM"/>
              </w:rPr>
              <w:t>Քրիստինե Բաղդասարյան Ֆ/Ա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</w:tcPr>
          <w:p w14:paraId="7F8AE33A" w14:textId="2765DDF2" w:rsidR="00B07348" w:rsidRPr="002045CD" w:rsidRDefault="005B56AA" w:rsidP="005B56AA">
            <w:pPr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8"/>
                <w:szCs w:val="18"/>
                <w:lang w:val="hy-AM" w:eastAsia="ru-RU"/>
              </w:rPr>
            </w:pPr>
            <w:r w:rsidRPr="002045CD">
              <w:rPr>
                <w:rFonts w:ascii="Sylfaen" w:hAnsi="Sylfaen" w:cs="Sylfaen"/>
                <w:b/>
                <w:sz w:val="20"/>
                <w:szCs w:val="24"/>
                <w:lang w:val="hy-AM"/>
              </w:rPr>
              <w:t>ԳՀԳՄ–ՄԱԾՁԲ</w:t>
            </w:r>
            <w:r w:rsidRPr="002045CD">
              <w:rPr>
                <w:rFonts w:ascii="Sylfaen" w:eastAsia="Times New Roman" w:hAnsi="Sylfaen" w:cs="Times Armenian"/>
                <w:b/>
                <w:i/>
                <w:sz w:val="20"/>
                <w:szCs w:val="20"/>
                <w:lang w:val="af-ZA" w:eastAsia="ru-RU"/>
              </w:rPr>
              <w:t>-</w:t>
            </w:r>
            <w:r w:rsidRPr="002045CD">
              <w:rPr>
                <w:rFonts w:ascii="Sylfaen" w:hAnsi="Sylfaen" w:cs="Sylfaen"/>
                <w:b/>
                <w:sz w:val="20"/>
                <w:szCs w:val="24"/>
                <w:lang w:val="hy-AM"/>
              </w:rPr>
              <w:t>24/</w:t>
            </w:r>
            <w:r>
              <w:rPr>
                <w:rFonts w:ascii="Sylfaen" w:hAnsi="Sylfaen" w:cs="Sylfaen"/>
                <w:b/>
                <w:sz w:val="20"/>
                <w:szCs w:val="24"/>
              </w:rPr>
              <w:t>1-1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C225B" w14:textId="4D3AA186" w:rsidR="00B07348" w:rsidRPr="005B56AA" w:rsidRDefault="005B56AA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val="hy-AM"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04.03.2024</w:t>
            </w:r>
            <w:r>
              <w:rPr>
                <w:rFonts w:ascii="Sylfaen" w:eastAsia="Times New Roman" w:hAnsi="Sylfaen" w:cs="Sylfaen"/>
                <w:sz w:val="20"/>
                <w:szCs w:val="20"/>
                <w:lang w:val="hy-AM" w:eastAsia="ru-RU"/>
              </w:rPr>
              <w:t>թ</w:t>
            </w:r>
            <w:r>
              <w:rPr>
                <w:rFonts w:ascii="Times New Roman" w:eastAsia="Times New Roman" w:hAnsi="Times New Roman"/>
                <w:sz w:val="20"/>
                <w:szCs w:val="20"/>
                <w:lang w:val="hy-AM" w:eastAsia="ru-RU"/>
              </w:rPr>
              <w:t>․</w:t>
            </w:r>
          </w:p>
        </w:tc>
        <w:tc>
          <w:tcPr>
            <w:tcW w:w="1313" w:type="dxa"/>
            <w:gridSpan w:val="5"/>
            <w:shd w:val="clear" w:color="auto" w:fill="auto"/>
            <w:vAlign w:val="center"/>
          </w:tcPr>
          <w:p w14:paraId="33FEC152" w14:textId="5D536F57" w:rsidR="00B07348" w:rsidRPr="005B56AA" w:rsidRDefault="005B56AA" w:rsidP="00B07348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30.12.2024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F4B2C79" w14:textId="64E33864" w:rsidR="00B07348" w:rsidRPr="005B56AA" w:rsidRDefault="005B56AA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-</w:t>
            </w:r>
          </w:p>
        </w:tc>
        <w:tc>
          <w:tcPr>
            <w:tcW w:w="1514" w:type="dxa"/>
            <w:gridSpan w:val="5"/>
            <w:shd w:val="clear" w:color="auto" w:fill="auto"/>
            <w:vAlign w:val="center"/>
          </w:tcPr>
          <w:p w14:paraId="11F5F4F4" w14:textId="7BF741B8" w:rsidR="00B07348" w:rsidRPr="005B56AA" w:rsidRDefault="005B56AA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-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23C2E3B3" w14:textId="5EDC812C" w:rsidR="00B07348" w:rsidRPr="005B56AA" w:rsidRDefault="005B56AA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500 000</w:t>
            </w:r>
          </w:p>
        </w:tc>
      </w:tr>
      <w:tr w:rsidR="00B07348" w:rsidRPr="002045CD" w14:paraId="41E4ED39" w14:textId="77777777" w:rsidTr="002045CD">
        <w:trPr>
          <w:trHeight w:val="150"/>
        </w:trPr>
        <w:tc>
          <w:tcPr>
            <w:tcW w:w="11433" w:type="dxa"/>
            <w:gridSpan w:val="28"/>
            <w:shd w:val="clear" w:color="auto" w:fill="auto"/>
            <w:vAlign w:val="center"/>
          </w:tcPr>
          <w:p w14:paraId="7265AE84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B07348" w:rsidRPr="002045CD" w14:paraId="1F657639" w14:textId="77777777" w:rsidTr="002045CD">
        <w:trPr>
          <w:trHeight w:val="125"/>
        </w:trPr>
        <w:tc>
          <w:tcPr>
            <w:tcW w:w="1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20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>Հասցե, հ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եռ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70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6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FB931" w14:textId="77777777" w:rsidR="00E43243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ՀՎՀՀ</w:t>
            </w:r>
            <w:r w:rsidRPr="002045CD">
              <w:rPr>
                <w:rFonts w:ascii="Sylfaen" w:eastAsia="Times New Roman" w:hAnsi="Sylfaen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համարը</w:t>
            </w:r>
            <w:r w:rsidR="00E43243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.f’0</w:t>
            </w:r>
          </w:p>
          <w:p w14:paraId="348CFA27" w14:textId="4CFC6858" w:rsidR="00B07348" w:rsidRPr="002045CD" w:rsidRDefault="00E43243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,</w:t>
            </w:r>
            <w:proofErr w:type="spellStart"/>
            <w:r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mod-I;kklnkbj</w:t>
            </w:r>
            <w:proofErr w:type="spellEnd"/>
            <w:r w:rsidR="00B07348"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07348"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B07348" w:rsidRPr="00E43243" w14:paraId="18339FA6" w14:textId="77777777" w:rsidTr="002045CD">
        <w:trPr>
          <w:trHeight w:val="155"/>
        </w:trPr>
        <w:tc>
          <w:tcPr>
            <w:tcW w:w="1035" w:type="dxa"/>
            <w:gridSpan w:val="2"/>
            <w:shd w:val="clear" w:color="auto" w:fill="auto"/>
            <w:vAlign w:val="center"/>
          </w:tcPr>
          <w:p w14:paraId="3FBD57C2" w14:textId="24A06FEF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2045CD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2084" w:type="dxa"/>
            <w:gridSpan w:val="4"/>
            <w:shd w:val="clear" w:color="auto" w:fill="auto"/>
            <w:vAlign w:val="center"/>
          </w:tcPr>
          <w:p w14:paraId="5DDC7901" w14:textId="2D7EB539" w:rsidR="00B07348" w:rsidRPr="00E43243" w:rsidRDefault="00E43243" w:rsidP="00E43243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  <w:lang w:val="hy-AM"/>
              </w:rPr>
            </w:pPr>
            <w:r w:rsidRPr="00E43243">
              <w:rPr>
                <w:rFonts w:ascii="Times New Roman" w:hAnsi="Times New Roman"/>
                <w:lang w:val="hy-AM"/>
              </w:rPr>
              <w:t>Քրիստինե Բաղդասարյան Ֆ/Ա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50A04C3" w14:textId="77777777" w:rsidR="004F7378" w:rsidRPr="007F6603" w:rsidRDefault="00E43243" w:rsidP="00E43243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  <w:lang w:val="hy-AM"/>
              </w:rPr>
            </w:pPr>
            <w:r>
              <w:rPr>
                <w:rFonts w:ascii="Sylfaen" w:hAnsi="Sylfaen" w:cs="Sylfaen"/>
                <w:lang w:val="hy-AM"/>
              </w:rPr>
              <w:t>Կոտայքի մարզ, Գառնի համայնք, գ</w:t>
            </w:r>
            <w:r>
              <w:rPr>
                <w:rFonts w:ascii="Times New Roman" w:hAnsi="Times New Roman"/>
                <w:lang w:val="hy-AM"/>
              </w:rPr>
              <w:t xml:space="preserve">․Գառնի Գրիբոյեդովի փ․ </w:t>
            </w:r>
            <w:r w:rsidRPr="00E43243">
              <w:rPr>
                <w:rFonts w:ascii="Times New Roman" w:hAnsi="Times New Roman"/>
                <w:lang w:val="hy-AM"/>
              </w:rPr>
              <w:t>1</w:t>
            </w:r>
            <w:r>
              <w:rPr>
                <w:rFonts w:ascii="Times New Roman" w:hAnsi="Times New Roman"/>
                <w:lang w:val="hy-AM"/>
              </w:rPr>
              <w:t xml:space="preserve">փկղ․ թիվ </w:t>
            </w:r>
            <w:r w:rsidRPr="00E43243">
              <w:rPr>
                <w:rFonts w:ascii="Times New Roman" w:hAnsi="Times New Roman"/>
                <w:lang w:val="hy-AM"/>
              </w:rPr>
              <w:t>1</w:t>
            </w:r>
          </w:p>
          <w:p w14:paraId="6E1AF8CC" w14:textId="4C659C7C" w:rsidR="007F6603" w:rsidRPr="007F6603" w:rsidRDefault="007F6603" w:rsidP="00E43243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043-333-416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1BC7975B" w14:textId="4E54907A" w:rsidR="00B07348" w:rsidRPr="00E43243" w:rsidRDefault="00E43243" w:rsidP="004F7378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Sylfaen" w:eastAsiaTheme="minorHAnsi" w:hAnsi="Sylfaen" w:cs="Sylfaen"/>
                <w:sz w:val="16"/>
                <w:szCs w:val="16"/>
              </w:rPr>
            </w:pPr>
            <w:r>
              <w:rPr>
                <w:rFonts w:ascii="Sylfaen" w:eastAsiaTheme="minorHAnsi" w:hAnsi="Sylfaen" w:cs="Sylfaen"/>
                <w:sz w:val="16"/>
                <w:szCs w:val="16"/>
              </w:rPr>
              <w:t>baghdasaryankristine9@gmail.com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06519A" w14:textId="1D377F20" w:rsidR="00B07348" w:rsidRPr="00E43243" w:rsidRDefault="00E43243" w:rsidP="003542C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20"/>
                <w:szCs w:val="20"/>
              </w:rPr>
            </w:pPr>
            <w:r>
              <w:rPr>
                <w:rFonts w:ascii="Sylfaen" w:eastAsia="Times New Roman" w:hAnsi="Sylfaen"/>
                <w:sz w:val="20"/>
                <w:szCs w:val="20"/>
              </w:rPr>
              <w:t>220641810522000</w:t>
            </w:r>
          </w:p>
        </w:tc>
        <w:tc>
          <w:tcPr>
            <w:tcW w:w="16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56F17" w14:textId="7774A7E4" w:rsidR="00B07348" w:rsidRPr="000A7942" w:rsidRDefault="000A7942" w:rsidP="000A7942">
            <w:p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/>
                <w:lang w:val="hy-AM"/>
              </w:rPr>
            </w:pPr>
            <w:r w:rsidRPr="000A7942">
              <w:rPr>
                <w:rFonts w:ascii="Times New Roman" w:hAnsi="Times New Roman"/>
                <w:lang w:val="hy-AM"/>
              </w:rPr>
              <w:t>ՀԾՀ 7008950586</w:t>
            </w:r>
          </w:p>
        </w:tc>
      </w:tr>
      <w:tr w:rsidR="00B07348" w:rsidRPr="00E43243" w14:paraId="496A046D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393BE26B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07348" w:rsidRPr="002045CD" w14:paraId="3863A00B" w14:textId="77777777" w:rsidTr="002045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37"/>
        </w:trPr>
        <w:tc>
          <w:tcPr>
            <w:tcW w:w="31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B07348" w:rsidRPr="002045CD" w:rsidRDefault="00B07348" w:rsidP="00B07348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1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BCF083" w14:textId="6CAD285A" w:rsidR="00B07348" w:rsidRPr="002045CD" w:rsidRDefault="00B07348" w:rsidP="00B07348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045CD">
              <w:rPr>
                <w:rFonts w:ascii="Sylfaen" w:eastAsia="Times New Roman" w:hAnsi="Sylfaen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B07348" w:rsidRPr="002045CD" w14:paraId="485BF528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60FF974B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07348" w:rsidRPr="002045CD" w14:paraId="3CC8B38C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02AFA8BF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07348" w:rsidRPr="002045CD" w14:paraId="5484FA73" w14:textId="77777777" w:rsidTr="002045CD">
        <w:trPr>
          <w:trHeight w:val="475"/>
        </w:trPr>
        <w:tc>
          <w:tcPr>
            <w:tcW w:w="311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314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6FC786A2" w14:textId="63E555EB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2045C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B07348" w:rsidRPr="002045CD" w14:paraId="5A7FED5D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0C88E286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07348" w:rsidRPr="002045CD" w14:paraId="40B30E88" w14:textId="77777777" w:rsidTr="002045CD">
        <w:trPr>
          <w:trHeight w:val="427"/>
        </w:trPr>
        <w:tc>
          <w:tcPr>
            <w:tcW w:w="31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այդ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045CD">
              <w:rPr>
                <w:rFonts w:ascii="Sylfaen" w:eastAsia="Times New Roman" w:hAnsi="Sylfaen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3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01DFCFF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2045C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B07348" w:rsidRPr="002045CD" w14:paraId="541BD7F7" w14:textId="77777777" w:rsidTr="002045CD">
        <w:trPr>
          <w:trHeight w:val="288"/>
        </w:trPr>
        <w:tc>
          <w:tcPr>
            <w:tcW w:w="11433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07348" w:rsidRPr="002045CD" w14:paraId="4DE14D25" w14:textId="77777777" w:rsidTr="002045CD">
        <w:trPr>
          <w:trHeight w:val="427"/>
        </w:trPr>
        <w:tc>
          <w:tcPr>
            <w:tcW w:w="31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val="hy-AM"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և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2045CD">
              <w:rPr>
                <w:rFonts w:ascii="Sylfaen" w:eastAsia="Times New Roman" w:hAnsi="Sylfaen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3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497FC0AA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</w:pPr>
            <w:r w:rsidRPr="002045CD">
              <w:rPr>
                <w:rFonts w:ascii="Sylfaen" w:eastAsia="Times New Roman" w:hAnsi="Sylfaen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B07348" w:rsidRPr="002045CD" w14:paraId="1DAD5D5C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57597369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07348" w:rsidRPr="002045CD" w14:paraId="5F667D89" w14:textId="77777777" w:rsidTr="002045CD">
        <w:trPr>
          <w:trHeight w:val="427"/>
        </w:trPr>
        <w:tc>
          <w:tcPr>
            <w:tcW w:w="31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14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07348" w:rsidRPr="002045CD" w:rsidRDefault="00B07348" w:rsidP="00B07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07348" w:rsidRPr="002045CD" w14:paraId="406B68D6" w14:textId="77777777" w:rsidTr="002045CD">
        <w:trPr>
          <w:trHeight w:val="288"/>
        </w:trPr>
        <w:tc>
          <w:tcPr>
            <w:tcW w:w="11433" w:type="dxa"/>
            <w:gridSpan w:val="28"/>
            <w:shd w:val="clear" w:color="auto" w:fill="99CCFF"/>
            <w:vAlign w:val="center"/>
          </w:tcPr>
          <w:p w14:paraId="79EAD146" w14:textId="77777777" w:rsidR="00B07348" w:rsidRPr="002045CD" w:rsidRDefault="00B07348" w:rsidP="00B0734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B07348" w:rsidRPr="002045CD" w14:paraId="1A2BD291" w14:textId="77777777" w:rsidTr="002045CD">
        <w:trPr>
          <w:trHeight w:val="227"/>
        </w:trPr>
        <w:tc>
          <w:tcPr>
            <w:tcW w:w="11433" w:type="dxa"/>
            <w:gridSpan w:val="28"/>
            <w:shd w:val="clear" w:color="auto" w:fill="auto"/>
            <w:vAlign w:val="center"/>
          </w:tcPr>
          <w:p w14:paraId="73A19DB3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r w:rsidRPr="002045CD"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07348" w:rsidRPr="002045CD" w14:paraId="002AF1AD" w14:textId="77777777" w:rsidTr="002045CD">
        <w:trPr>
          <w:trHeight w:val="47"/>
        </w:trPr>
        <w:tc>
          <w:tcPr>
            <w:tcW w:w="36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6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06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07348" w:rsidRPr="002045CD" w:rsidRDefault="00B07348" w:rsidP="00B07348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</w:pP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045CD">
              <w:rPr>
                <w:rFonts w:ascii="Sylfaen" w:eastAsia="Times New Roman" w:hAnsi="Sylfae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07348" w:rsidRPr="002045CD" w14:paraId="6C6C269C" w14:textId="77777777" w:rsidTr="002045CD">
        <w:trPr>
          <w:trHeight w:val="47"/>
        </w:trPr>
        <w:tc>
          <w:tcPr>
            <w:tcW w:w="3686" w:type="dxa"/>
            <w:gridSpan w:val="7"/>
            <w:shd w:val="clear" w:color="auto" w:fill="auto"/>
            <w:vAlign w:val="center"/>
          </w:tcPr>
          <w:p w14:paraId="0A862370" w14:textId="7EAF9671" w:rsidR="00B07348" w:rsidRPr="005D4BC5" w:rsidRDefault="005D4BC5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Ք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․Բաղդասարյան</w:t>
            </w:r>
          </w:p>
        </w:tc>
        <w:tc>
          <w:tcPr>
            <w:tcW w:w="3686" w:type="dxa"/>
            <w:gridSpan w:val="14"/>
            <w:shd w:val="clear" w:color="auto" w:fill="auto"/>
            <w:vAlign w:val="center"/>
          </w:tcPr>
          <w:p w14:paraId="570A2BE5" w14:textId="2D3E8F2A" w:rsidR="00B07348" w:rsidRPr="005D4BC5" w:rsidRDefault="005D4BC5" w:rsidP="00B07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bCs/>
                <w:sz w:val="16"/>
                <w:szCs w:val="16"/>
              </w:rPr>
              <w:t>043 333 416</w:t>
            </w:r>
          </w:p>
        </w:tc>
        <w:tc>
          <w:tcPr>
            <w:tcW w:w="4061" w:type="dxa"/>
            <w:gridSpan w:val="7"/>
            <w:shd w:val="clear" w:color="auto" w:fill="auto"/>
            <w:vAlign w:val="center"/>
          </w:tcPr>
          <w:p w14:paraId="3C42DEDA" w14:textId="12273554" w:rsidR="00B07348" w:rsidRPr="002045CD" w:rsidRDefault="006D6EC4" w:rsidP="005D4BC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4"/>
                <w:szCs w:val="14"/>
                <w:lang w:eastAsia="ru-RU"/>
              </w:rPr>
            </w:pPr>
            <w:hyperlink r:id="rId9" w:tgtFrame="_blank" w:history="1">
              <w:r w:rsidR="005D4BC5" w:rsidRPr="005D4BC5">
                <w:rPr>
                  <w:rFonts w:ascii="Sylfaen" w:hAnsi="Sylfaen"/>
                  <w:bCs/>
                  <w:sz w:val="16"/>
                  <w:szCs w:val="16"/>
                </w:rPr>
                <w:t>goghtnuh@gmail.com</w:t>
              </w:r>
            </w:hyperlink>
          </w:p>
        </w:tc>
      </w:tr>
    </w:tbl>
    <w:p w14:paraId="0C123193" w14:textId="4B9B23F0" w:rsidR="0022631D" w:rsidRPr="0015415D" w:rsidRDefault="0015415D" w:rsidP="00357EDE">
      <w:pPr>
        <w:spacing w:before="0" w:line="360" w:lineRule="auto"/>
        <w:ind w:left="0" w:firstLine="0"/>
        <w:jc w:val="both"/>
        <w:rPr>
          <w:rFonts w:ascii="Sylfaen" w:eastAsia="Times New Roman" w:hAnsi="Sylfaen" w:cs="Sylfaen"/>
          <w:sz w:val="20"/>
          <w:szCs w:val="20"/>
          <w:lang w:val="hy-AM" w:eastAsia="ru-RU"/>
        </w:rPr>
      </w:pPr>
      <w:r>
        <w:rPr>
          <w:rFonts w:ascii="Sylfaen" w:eastAsia="Times New Roman" w:hAnsi="Sylfaen" w:cs="Sylfaen"/>
          <w:sz w:val="20"/>
          <w:szCs w:val="20"/>
          <w:lang w:val="hy-AM" w:eastAsia="ru-RU"/>
        </w:rPr>
        <w:t>Պատվիրատու՝</w:t>
      </w:r>
      <w:r w:rsidR="00B16058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</w:t>
      </w:r>
      <w:r w:rsidRPr="002045CD">
        <w:rPr>
          <w:rFonts w:ascii="Sylfaen" w:hAnsi="Sylfaen" w:cs="Sylfaen"/>
          <w:b/>
          <w:sz w:val="20"/>
          <w:szCs w:val="24"/>
          <w:lang w:val="hy-AM"/>
        </w:rPr>
        <w:t>«Գառնի համայնքի Գողթ գյուղի մանկապարտեզ» ՆՈՒՀ ՀՈԱԿ</w:t>
      </w:r>
    </w:p>
    <w:sectPr w:rsidR="0022631D" w:rsidRPr="0015415D" w:rsidSect="004F7378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63B0B" w14:textId="77777777" w:rsidR="006D6EC4" w:rsidRDefault="006D6EC4" w:rsidP="0022631D">
      <w:pPr>
        <w:spacing w:before="0" w:after="0"/>
      </w:pPr>
      <w:r>
        <w:separator/>
      </w:r>
    </w:p>
  </w:endnote>
  <w:endnote w:type="continuationSeparator" w:id="0">
    <w:p w14:paraId="79B3CE6F" w14:textId="77777777" w:rsidR="006D6EC4" w:rsidRDefault="006D6EC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C1FAA" w14:textId="77777777" w:rsidR="006D6EC4" w:rsidRDefault="006D6EC4" w:rsidP="0022631D">
      <w:pPr>
        <w:spacing w:before="0" w:after="0"/>
      </w:pPr>
      <w:r>
        <w:separator/>
      </w:r>
    </w:p>
  </w:footnote>
  <w:footnote w:type="continuationSeparator" w:id="0">
    <w:p w14:paraId="3FCF0D8D" w14:textId="77777777" w:rsidR="006D6EC4" w:rsidRDefault="006D6EC4" w:rsidP="0022631D">
      <w:pPr>
        <w:spacing w:before="0" w:after="0"/>
      </w:pPr>
      <w:r>
        <w:continuationSeparator/>
      </w:r>
    </w:p>
  </w:footnote>
  <w:footnote w:id="1">
    <w:p w14:paraId="73E33F31" w14:textId="77777777" w:rsidR="007D099A" w:rsidRPr="00586F3A" w:rsidRDefault="007D099A" w:rsidP="0022631D">
      <w:pPr>
        <w:pStyle w:val="a8"/>
        <w:rPr>
          <w:rFonts w:ascii="Sylfaen" w:hAnsi="Sylfaen" w:cs="Sylfaen"/>
          <w:i/>
          <w:sz w:val="12"/>
          <w:szCs w:val="12"/>
        </w:rPr>
      </w:pPr>
      <w:bookmarkStart w:id="0" w:name="_GoBack"/>
      <w:r w:rsidRPr="00586F3A">
        <w:rPr>
          <w:rFonts w:ascii="Sylfaen" w:hAnsi="Sylfaen"/>
          <w:bCs/>
          <w:i/>
          <w:sz w:val="10"/>
          <w:szCs w:val="10"/>
        </w:rPr>
        <w:footnoteRef/>
      </w:r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կնքված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7D099A" w:rsidRPr="00586F3A" w:rsidRDefault="007D099A" w:rsidP="0022631D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586F3A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պայմանագրի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շրջանակներում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 w:cs="Sylfaen"/>
          <w:bCs/>
          <w:i/>
          <w:sz w:val="12"/>
          <w:szCs w:val="12"/>
        </w:rPr>
        <w:t>քանակը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քանակը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>` «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</w:rPr>
        <w:t xml:space="preserve">»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7D099A" w:rsidRPr="00586F3A" w:rsidRDefault="007D099A" w:rsidP="0022631D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586F3A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586F3A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586F3A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առկա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ֆինանսական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միջոցներով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F74849" w:rsidRPr="00586F3A" w:rsidRDefault="00F74849" w:rsidP="0022631D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Նշվում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հրավերում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կատարված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բոլոր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փոփոխությունների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ամսաթվերը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F74849" w:rsidRPr="00586F3A" w:rsidRDefault="00F74849" w:rsidP="006F2779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586F3A">
        <w:rPr>
          <w:rStyle w:val="aa"/>
          <w:rFonts w:ascii="Sylfaen" w:hAnsi="Sylfaen"/>
          <w:i/>
          <w:sz w:val="12"/>
          <w:szCs w:val="12"/>
        </w:rPr>
        <w:footnoteRef/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Եթե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r w:rsidRPr="00586F3A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գները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են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երկու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կամ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ավելի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ապա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գները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լրացնել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տվյալ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հրավերով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սահմանած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փոխարժեքով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ru-RU"/>
        </w:rPr>
        <w:t>դրամով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B07348" w:rsidRPr="00586F3A" w:rsidRDefault="00B07348" w:rsidP="0022631D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պայմանագիրը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կնքվելու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586F3A">
        <w:rPr>
          <w:rFonts w:ascii="Sylfaen" w:hAnsi="Sylfaen"/>
          <w:bCs/>
          <w:i/>
          <w:sz w:val="12"/>
          <w:szCs w:val="12"/>
        </w:rPr>
        <w:t>է</w:t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արժեքով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սակայն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ավելի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քիչ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միջոցներ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գինը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 «</w:t>
      </w:r>
      <w:proofErr w:type="spellStart"/>
      <w:r w:rsidRPr="00586F3A">
        <w:rPr>
          <w:rFonts w:ascii="Sylfaen" w:hAnsi="Sylfaen"/>
          <w:bCs/>
          <w:i/>
          <w:sz w:val="12"/>
          <w:szCs w:val="12"/>
          <w:lang w:val="es-ES"/>
        </w:rPr>
        <w:t>Ընդհանուր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միջոցների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մասով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միջոցներով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B07348" w:rsidRPr="00586F3A" w:rsidRDefault="00B07348" w:rsidP="0022631D">
      <w:pPr>
        <w:pStyle w:val="a8"/>
        <w:rPr>
          <w:rFonts w:ascii="Sylfaen" w:hAnsi="Sylfaen"/>
          <w:i/>
          <w:sz w:val="16"/>
          <w:szCs w:val="16"/>
          <w:lang w:val="es-ES"/>
        </w:rPr>
      </w:pPr>
      <w:r w:rsidRPr="00586F3A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Չի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կողմ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586F3A">
        <w:rPr>
          <w:rFonts w:ascii="Sylfaen" w:hAnsi="Sylfaen"/>
          <w:bCs/>
          <w:i/>
          <w:sz w:val="12"/>
          <w:szCs w:val="12"/>
        </w:rPr>
        <w:t>է</w:t>
      </w:r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հանդիսանում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Հայաստանի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Հանրապետությունում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հարկ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վճարողի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հաշվարկային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հաշիվ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չունեցող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586F3A">
        <w:rPr>
          <w:rFonts w:ascii="Sylfaen" w:hAnsi="Sylfaen"/>
          <w:bCs/>
          <w:i/>
          <w:sz w:val="12"/>
          <w:szCs w:val="12"/>
        </w:rPr>
        <w:t>անձը</w:t>
      </w:r>
      <w:proofErr w:type="spellEnd"/>
      <w:r w:rsidRPr="00586F3A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167E8"/>
    <w:rsid w:val="00044EA8"/>
    <w:rsid w:val="00046CCF"/>
    <w:rsid w:val="000471E8"/>
    <w:rsid w:val="00051ECE"/>
    <w:rsid w:val="00055EE4"/>
    <w:rsid w:val="00055F22"/>
    <w:rsid w:val="00060D82"/>
    <w:rsid w:val="00062041"/>
    <w:rsid w:val="0007090E"/>
    <w:rsid w:val="00072EB1"/>
    <w:rsid w:val="00073D66"/>
    <w:rsid w:val="000776FC"/>
    <w:rsid w:val="000A7942"/>
    <w:rsid w:val="000B0199"/>
    <w:rsid w:val="000C3FB4"/>
    <w:rsid w:val="000D05AC"/>
    <w:rsid w:val="000D7C67"/>
    <w:rsid w:val="000E0B7F"/>
    <w:rsid w:val="000E4FF1"/>
    <w:rsid w:val="000F376D"/>
    <w:rsid w:val="000F3BF7"/>
    <w:rsid w:val="001021B0"/>
    <w:rsid w:val="0011472F"/>
    <w:rsid w:val="00132D85"/>
    <w:rsid w:val="0015415D"/>
    <w:rsid w:val="0015747F"/>
    <w:rsid w:val="001634CD"/>
    <w:rsid w:val="00170B90"/>
    <w:rsid w:val="0018422F"/>
    <w:rsid w:val="00191746"/>
    <w:rsid w:val="001A1999"/>
    <w:rsid w:val="001A6CD6"/>
    <w:rsid w:val="001C1BE1"/>
    <w:rsid w:val="001D22E7"/>
    <w:rsid w:val="001E0091"/>
    <w:rsid w:val="00203572"/>
    <w:rsid w:val="002045CD"/>
    <w:rsid w:val="0020484A"/>
    <w:rsid w:val="00206393"/>
    <w:rsid w:val="002071F4"/>
    <w:rsid w:val="00225976"/>
    <w:rsid w:val="0022631D"/>
    <w:rsid w:val="002733EC"/>
    <w:rsid w:val="002754E7"/>
    <w:rsid w:val="00295B92"/>
    <w:rsid w:val="00296A9F"/>
    <w:rsid w:val="002B57C5"/>
    <w:rsid w:val="002E4E6F"/>
    <w:rsid w:val="002F16CC"/>
    <w:rsid w:val="002F1FEB"/>
    <w:rsid w:val="002F6FA1"/>
    <w:rsid w:val="00310D7C"/>
    <w:rsid w:val="003177A9"/>
    <w:rsid w:val="00340B64"/>
    <w:rsid w:val="00345D52"/>
    <w:rsid w:val="00352BBD"/>
    <w:rsid w:val="003542CA"/>
    <w:rsid w:val="00357EDE"/>
    <w:rsid w:val="00371B1D"/>
    <w:rsid w:val="00382732"/>
    <w:rsid w:val="00391208"/>
    <w:rsid w:val="003B17BE"/>
    <w:rsid w:val="003B2758"/>
    <w:rsid w:val="003E3D40"/>
    <w:rsid w:val="003E6978"/>
    <w:rsid w:val="003E725A"/>
    <w:rsid w:val="00404D94"/>
    <w:rsid w:val="00433E3C"/>
    <w:rsid w:val="004373E6"/>
    <w:rsid w:val="00472069"/>
    <w:rsid w:val="00474C2F"/>
    <w:rsid w:val="004764CD"/>
    <w:rsid w:val="00484054"/>
    <w:rsid w:val="004875E0"/>
    <w:rsid w:val="004A4255"/>
    <w:rsid w:val="004A4DDB"/>
    <w:rsid w:val="004D078F"/>
    <w:rsid w:val="004E376E"/>
    <w:rsid w:val="004F7378"/>
    <w:rsid w:val="00503BCC"/>
    <w:rsid w:val="00511042"/>
    <w:rsid w:val="00512190"/>
    <w:rsid w:val="00513145"/>
    <w:rsid w:val="00517C32"/>
    <w:rsid w:val="005370B0"/>
    <w:rsid w:val="00546023"/>
    <w:rsid w:val="005514EE"/>
    <w:rsid w:val="005561CE"/>
    <w:rsid w:val="00570731"/>
    <w:rsid w:val="005737F9"/>
    <w:rsid w:val="00586F3A"/>
    <w:rsid w:val="005B56AA"/>
    <w:rsid w:val="005C3CA8"/>
    <w:rsid w:val="005D4BC5"/>
    <w:rsid w:val="005D5FBD"/>
    <w:rsid w:val="005E270F"/>
    <w:rsid w:val="00607C9A"/>
    <w:rsid w:val="00607D53"/>
    <w:rsid w:val="006206AC"/>
    <w:rsid w:val="00646760"/>
    <w:rsid w:val="00690ECB"/>
    <w:rsid w:val="00691963"/>
    <w:rsid w:val="006A38B4"/>
    <w:rsid w:val="006B2E21"/>
    <w:rsid w:val="006C0266"/>
    <w:rsid w:val="006D2391"/>
    <w:rsid w:val="006D6EC4"/>
    <w:rsid w:val="006E0D92"/>
    <w:rsid w:val="006E1A83"/>
    <w:rsid w:val="006E415D"/>
    <w:rsid w:val="006F2779"/>
    <w:rsid w:val="006F4B23"/>
    <w:rsid w:val="007060FC"/>
    <w:rsid w:val="00706C75"/>
    <w:rsid w:val="00710863"/>
    <w:rsid w:val="00711A05"/>
    <w:rsid w:val="00713709"/>
    <w:rsid w:val="00740905"/>
    <w:rsid w:val="00763B7B"/>
    <w:rsid w:val="00765B4C"/>
    <w:rsid w:val="007732E7"/>
    <w:rsid w:val="007779B3"/>
    <w:rsid w:val="0078682E"/>
    <w:rsid w:val="007A0D10"/>
    <w:rsid w:val="007B7AED"/>
    <w:rsid w:val="007C3D08"/>
    <w:rsid w:val="007D099A"/>
    <w:rsid w:val="007F6603"/>
    <w:rsid w:val="0081420B"/>
    <w:rsid w:val="00822DAA"/>
    <w:rsid w:val="00847554"/>
    <w:rsid w:val="00866FD9"/>
    <w:rsid w:val="00894307"/>
    <w:rsid w:val="008B0A37"/>
    <w:rsid w:val="008C4E62"/>
    <w:rsid w:val="008E1327"/>
    <w:rsid w:val="008E493A"/>
    <w:rsid w:val="009C5E0F"/>
    <w:rsid w:val="009C7198"/>
    <w:rsid w:val="009D09AA"/>
    <w:rsid w:val="009D39C6"/>
    <w:rsid w:val="009E75FF"/>
    <w:rsid w:val="00A07484"/>
    <w:rsid w:val="00A12C06"/>
    <w:rsid w:val="00A2394A"/>
    <w:rsid w:val="00A306F5"/>
    <w:rsid w:val="00A31820"/>
    <w:rsid w:val="00AA1DD6"/>
    <w:rsid w:val="00AA2E90"/>
    <w:rsid w:val="00AA32E4"/>
    <w:rsid w:val="00AD07B9"/>
    <w:rsid w:val="00AD59DC"/>
    <w:rsid w:val="00B07348"/>
    <w:rsid w:val="00B143B8"/>
    <w:rsid w:val="00B16058"/>
    <w:rsid w:val="00B239EF"/>
    <w:rsid w:val="00B37274"/>
    <w:rsid w:val="00B649E9"/>
    <w:rsid w:val="00B75762"/>
    <w:rsid w:val="00B87989"/>
    <w:rsid w:val="00B91DE2"/>
    <w:rsid w:val="00B924A5"/>
    <w:rsid w:val="00B94EA2"/>
    <w:rsid w:val="00BA03B0"/>
    <w:rsid w:val="00BB0A93"/>
    <w:rsid w:val="00BB400E"/>
    <w:rsid w:val="00BD3D4E"/>
    <w:rsid w:val="00BF1465"/>
    <w:rsid w:val="00BF4745"/>
    <w:rsid w:val="00C07008"/>
    <w:rsid w:val="00C076CD"/>
    <w:rsid w:val="00C31EDE"/>
    <w:rsid w:val="00C43658"/>
    <w:rsid w:val="00C442B1"/>
    <w:rsid w:val="00C44A33"/>
    <w:rsid w:val="00C56004"/>
    <w:rsid w:val="00C5663E"/>
    <w:rsid w:val="00C6651E"/>
    <w:rsid w:val="00C7594A"/>
    <w:rsid w:val="00C81359"/>
    <w:rsid w:val="00C82A5A"/>
    <w:rsid w:val="00C84DF7"/>
    <w:rsid w:val="00C96337"/>
    <w:rsid w:val="00C96BED"/>
    <w:rsid w:val="00CB44D2"/>
    <w:rsid w:val="00CB7F10"/>
    <w:rsid w:val="00CC1F23"/>
    <w:rsid w:val="00CF1F70"/>
    <w:rsid w:val="00D07945"/>
    <w:rsid w:val="00D22C09"/>
    <w:rsid w:val="00D350DE"/>
    <w:rsid w:val="00D36189"/>
    <w:rsid w:val="00D678CE"/>
    <w:rsid w:val="00D80C64"/>
    <w:rsid w:val="00D90BF6"/>
    <w:rsid w:val="00D94E6E"/>
    <w:rsid w:val="00DD2674"/>
    <w:rsid w:val="00DD4664"/>
    <w:rsid w:val="00DE06F1"/>
    <w:rsid w:val="00DE4B2B"/>
    <w:rsid w:val="00DF3284"/>
    <w:rsid w:val="00E056DD"/>
    <w:rsid w:val="00E16977"/>
    <w:rsid w:val="00E243EA"/>
    <w:rsid w:val="00E33A25"/>
    <w:rsid w:val="00E4188B"/>
    <w:rsid w:val="00E43243"/>
    <w:rsid w:val="00E54C4D"/>
    <w:rsid w:val="00E56328"/>
    <w:rsid w:val="00EA01A2"/>
    <w:rsid w:val="00EA568C"/>
    <w:rsid w:val="00EA767F"/>
    <w:rsid w:val="00EB59EE"/>
    <w:rsid w:val="00EF16D0"/>
    <w:rsid w:val="00F0140C"/>
    <w:rsid w:val="00F02F75"/>
    <w:rsid w:val="00F10AFE"/>
    <w:rsid w:val="00F11D3D"/>
    <w:rsid w:val="00F31004"/>
    <w:rsid w:val="00F3153E"/>
    <w:rsid w:val="00F54033"/>
    <w:rsid w:val="00F64167"/>
    <w:rsid w:val="00F6673B"/>
    <w:rsid w:val="00F74849"/>
    <w:rsid w:val="00F77AAD"/>
    <w:rsid w:val="00F8479D"/>
    <w:rsid w:val="00F8626D"/>
    <w:rsid w:val="00F916C4"/>
    <w:rsid w:val="00FB097B"/>
    <w:rsid w:val="00FC5A24"/>
    <w:rsid w:val="00FE05CE"/>
    <w:rsid w:val="00FE0B79"/>
    <w:rsid w:val="00FE1421"/>
    <w:rsid w:val="00FF15BD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customStyle="1" w:styleId="CharChar2">
    <w:name w:val="Char Char2"/>
    <w:basedOn w:val="a"/>
    <w:rsid w:val="000E0B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0">
    <w:name w:val="Char Char2"/>
    <w:basedOn w:val="a"/>
    <w:rsid w:val="0020484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DE4B2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E4B2B"/>
    <w:rPr>
      <w:rFonts w:ascii="Calibri" w:eastAsia="Calibri" w:hAnsi="Calibri" w:cs="Times New Roman"/>
    </w:rPr>
  </w:style>
  <w:style w:type="paragraph" w:customStyle="1" w:styleId="CharChar21">
    <w:name w:val="Char Char2"/>
    <w:basedOn w:val="a"/>
    <w:rsid w:val="009D09A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E0B79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FE0B79"/>
    <w:rPr>
      <w:rFonts w:ascii="Arial LatArm" w:eastAsia="Times New Roman" w:hAnsi="Arial LatArm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FE0B79"/>
    <w:rPr>
      <w:rFonts w:ascii="Calibri" w:eastAsia="Calibri" w:hAnsi="Calibri" w:cs="Times New Roman"/>
    </w:rPr>
  </w:style>
  <w:style w:type="paragraph" w:customStyle="1" w:styleId="CharChar22">
    <w:name w:val="Char Char2"/>
    <w:basedOn w:val="a"/>
    <w:rsid w:val="0011472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3">
    <w:name w:val="Char Char2"/>
    <w:basedOn w:val="a"/>
    <w:rsid w:val="00391208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unhideWhenUsed/>
    <w:rsid w:val="00340B6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customStyle="1" w:styleId="CharChar2">
    <w:name w:val="Char Char2"/>
    <w:basedOn w:val="a"/>
    <w:rsid w:val="000E0B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0">
    <w:name w:val="Char Char2"/>
    <w:basedOn w:val="a"/>
    <w:rsid w:val="0020484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DE4B2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E4B2B"/>
    <w:rPr>
      <w:rFonts w:ascii="Calibri" w:eastAsia="Calibri" w:hAnsi="Calibri" w:cs="Times New Roman"/>
    </w:rPr>
  </w:style>
  <w:style w:type="paragraph" w:customStyle="1" w:styleId="CharChar21">
    <w:name w:val="Char Char2"/>
    <w:basedOn w:val="a"/>
    <w:rsid w:val="009D09AA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E0B79"/>
    <w:pPr>
      <w:tabs>
        <w:tab w:val="left" w:pos="720"/>
      </w:tabs>
      <w:spacing w:before="0" w:after="0" w:line="360" w:lineRule="auto"/>
      <w:ind w:left="0" w:firstLine="0"/>
    </w:pPr>
    <w:rPr>
      <w:rFonts w:ascii="Arial LatArm" w:eastAsia="Times New Roman" w:hAnsi="Arial LatArm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FE0B79"/>
    <w:rPr>
      <w:rFonts w:ascii="Arial LatArm" w:eastAsia="Times New Roman" w:hAnsi="Arial LatArm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FE0B79"/>
    <w:rPr>
      <w:rFonts w:ascii="Calibri" w:eastAsia="Calibri" w:hAnsi="Calibri" w:cs="Times New Roman"/>
    </w:rPr>
  </w:style>
  <w:style w:type="paragraph" w:customStyle="1" w:styleId="CharChar22">
    <w:name w:val="Char Char2"/>
    <w:basedOn w:val="a"/>
    <w:rsid w:val="0011472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23">
    <w:name w:val="Char Char2"/>
    <w:basedOn w:val="a"/>
    <w:rsid w:val="00391208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styleId="ad">
    <w:name w:val="Hyperlink"/>
    <w:basedOn w:val="a0"/>
    <w:uiPriority w:val="99"/>
    <w:unhideWhenUsed/>
    <w:rsid w:val="00340B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oghtnu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0148B-8E81-4885-89CC-414CFCFAC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RePack by Diakov</cp:lastModifiedBy>
  <cp:revision>153</cp:revision>
  <cp:lastPrinted>2021-04-06T07:47:00Z</cp:lastPrinted>
  <dcterms:created xsi:type="dcterms:W3CDTF">2021-06-28T12:08:00Z</dcterms:created>
  <dcterms:modified xsi:type="dcterms:W3CDTF">2024-03-04T03:46:00Z</dcterms:modified>
</cp:coreProperties>
</file>