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1C567" w14:textId="77777777" w:rsidR="0014394D" w:rsidRPr="0014394D" w:rsidRDefault="0014394D" w:rsidP="0014394D">
      <w:pPr>
        <w:pStyle w:val="a3"/>
        <w:spacing w:line="276" w:lineRule="auto"/>
        <w:jc w:val="center"/>
        <w:rPr>
          <w:rFonts w:ascii="Sylfaen" w:hAnsi="Sylfaen"/>
          <w:i w:val="0"/>
          <w:lang w:val="hy-AM"/>
        </w:rPr>
      </w:pPr>
      <w:r w:rsidRPr="0014394D">
        <w:rPr>
          <w:rFonts w:ascii="Sylfaen" w:hAnsi="Sylfaen"/>
          <w:i w:val="0"/>
          <w:lang w:val="hy-AM"/>
        </w:rPr>
        <w:t>Statement</w:t>
      </w:r>
    </w:p>
    <w:p w14:paraId="725EE0EC" w14:textId="77777777" w:rsidR="0014394D" w:rsidRPr="0014394D" w:rsidRDefault="0014394D" w:rsidP="0014394D">
      <w:pPr>
        <w:pStyle w:val="a3"/>
        <w:spacing w:line="276" w:lineRule="auto"/>
        <w:jc w:val="center"/>
        <w:rPr>
          <w:rFonts w:ascii="Sylfaen" w:hAnsi="Sylfaen"/>
          <w:i w:val="0"/>
          <w:lang w:val="hy-AM"/>
        </w:rPr>
      </w:pPr>
      <w:r w:rsidRPr="0014394D">
        <w:rPr>
          <w:rFonts w:ascii="Sylfaen" w:hAnsi="Sylfaen"/>
          <w:i w:val="0"/>
          <w:lang w:val="hy-AM"/>
        </w:rPr>
        <w:t>ABOUT THE PRE-QUALIFICATION PROCEDURE</w:t>
      </w:r>
    </w:p>
    <w:p w14:paraId="3CE7BC24" w14:textId="77777777" w:rsidR="0014394D" w:rsidRPr="0014394D" w:rsidRDefault="0014394D" w:rsidP="0014394D">
      <w:pPr>
        <w:pStyle w:val="a3"/>
        <w:spacing w:line="276" w:lineRule="auto"/>
        <w:jc w:val="center"/>
        <w:rPr>
          <w:rFonts w:ascii="Sylfaen" w:hAnsi="Sylfaen"/>
          <w:i w:val="0"/>
          <w:lang w:val="hy-AM"/>
        </w:rPr>
      </w:pPr>
    </w:p>
    <w:p w14:paraId="2129750A" w14:textId="468A25B1" w:rsidR="0014394D" w:rsidRPr="0014394D" w:rsidRDefault="0014394D" w:rsidP="0014394D">
      <w:pPr>
        <w:pStyle w:val="a3"/>
        <w:spacing w:line="276" w:lineRule="auto"/>
        <w:jc w:val="center"/>
        <w:rPr>
          <w:rFonts w:ascii="Sylfaen" w:hAnsi="Sylfaen"/>
          <w:i w:val="0"/>
          <w:lang w:val="hy-AM"/>
        </w:rPr>
      </w:pPr>
      <w:r w:rsidRPr="0014394D">
        <w:rPr>
          <w:rFonts w:ascii="Sylfaen" w:hAnsi="Sylfaen"/>
          <w:i w:val="0"/>
          <w:lang w:val="hy-AM"/>
        </w:rPr>
        <w:t xml:space="preserve">This text of the announcement was approved by the decision of the evaluation commission of the open tender No. 1 dated </w:t>
      </w:r>
      <w:r w:rsidR="003D5302">
        <w:rPr>
          <w:rFonts w:ascii="Sylfaen" w:hAnsi="Sylfaen"/>
          <w:i w:val="0"/>
          <w:lang w:val="hy-AM"/>
        </w:rPr>
        <w:t>08</w:t>
      </w:r>
      <w:bookmarkStart w:id="0" w:name="_GoBack"/>
      <w:bookmarkEnd w:id="0"/>
      <w:r w:rsidR="00970E53">
        <w:rPr>
          <w:rFonts w:ascii="Microsoft YaHei" w:eastAsia="Microsoft YaHei" w:hAnsi="Microsoft YaHei" w:cs="Microsoft YaHei"/>
          <w:i w:val="0"/>
          <w:lang w:val="en-US"/>
        </w:rPr>
        <w:t>․</w:t>
      </w:r>
      <w:r w:rsidR="00F521D7">
        <w:rPr>
          <w:rFonts w:ascii="Microsoft YaHei" w:eastAsia="Microsoft YaHei" w:hAnsi="Microsoft YaHei" w:cs="Microsoft YaHei"/>
          <w:i w:val="0"/>
          <w:lang w:val="en-US"/>
        </w:rPr>
        <w:t>10</w:t>
      </w:r>
      <w:r w:rsidR="00970E53">
        <w:rPr>
          <w:rFonts w:ascii="Microsoft YaHei" w:eastAsia="Microsoft YaHei" w:hAnsi="Microsoft YaHei" w:cs="Microsoft YaHei"/>
          <w:i w:val="0"/>
          <w:lang w:val="en-US"/>
        </w:rPr>
        <w:t>․</w:t>
      </w:r>
      <w:r w:rsidRPr="0014394D">
        <w:rPr>
          <w:rFonts w:ascii="Sylfaen" w:hAnsi="Sylfaen"/>
          <w:i w:val="0"/>
          <w:lang w:val="hy-AM"/>
        </w:rPr>
        <w:t xml:space="preserve"> 202</w:t>
      </w:r>
      <w:r w:rsidR="00970E53">
        <w:rPr>
          <w:rFonts w:ascii="Sylfaen" w:hAnsi="Sylfaen"/>
          <w:i w:val="0"/>
          <w:lang w:val="en-US"/>
        </w:rPr>
        <w:t>5</w:t>
      </w:r>
      <w:r w:rsidR="0057323B">
        <w:rPr>
          <w:rFonts w:ascii="Sylfaen" w:hAnsi="Sylfaen"/>
          <w:i w:val="0"/>
          <w:lang w:val="en-US"/>
        </w:rPr>
        <w:t xml:space="preserve"> </w:t>
      </w:r>
      <w:r w:rsidRPr="0014394D">
        <w:rPr>
          <w:rFonts w:ascii="Sylfaen" w:hAnsi="Sylfaen"/>
          <w:i w:val="0"/>
          <w:lang w:val="hy-AM"/>
        </w:rPr>
        <w:t>and published</w:t>
      </w:r>
    </w:p>
    <w:p w14:paraId="4E7BD0CE" w14:textId="77777777" w:rsidR="0014394D" w:rsidRPr="0014394D" w:rsidRDefault="0014394D" w:rsidP="0014394D">
      <w:pPr>
        <w:pStyle w:val="a3"/>
        <w:spacing w:line="276" w:lineRule="auto"/>
        <w:jc w:val="center"/>
        <w:rPr>
          <w:rFonts w:ascii="Sylfaen" w:hAnsi="Sylfaen"/>
          <w:i w:val="0"/>
          <w:lang w:val="hy-AM"/>
        </w:rPr>
      </w:pPr>
      <w:r w:rsidRPr="0014394D">
        <w:rPr>
          <w:rFonts w:ascii="Sylfaen" w:hAnsi="Sylfaen"/>
          <w:i w:val="0"/>
          <w:lang w:val="hy-AM"/>
        </w:rPr>
        <w:t>According to Article 24 of the RA Law "On Procurement"</w:t>
      </w:r>
    </w:p>
    <w:p w14:paraId="7F06564F" w14:textId="77777777" w:rsidR="0014394D" w:rsidRPr="0014394D" w:rsidRDefault="0014394D" w:rsidP="0014394D">
      <w:pPr>
        <w:pStyle w:val="a3"/>
        <w:spacing w:line="276" w:lineRule="auto"/>
        <w:jc w:val="center"/>
        <w:rPr>
          <w:rFonts w:ascii="Sylfaen" w:hAnsi="Sylfaen"/>
          <w:i w:val="0"/>
          <w:lang w:val="hy-AM"/>
        </w:rPr>
      </w:pPr>
    </w:p>
    <w:p w14:paraId="312A0EFC" w14:textId="13772066" w:rsidR="0006072E" w:rsidRPr="0057323B" w:rsidRDefault="0014394D" w:rsidP="0014394D">
      <w:pPr>
        <w:pStyle w:val="a3"/>
        <w:spacing w:line="276" w:lineRule="auto"/>
        <w:jc w:val="center"/>
        <w:rPr>
          <w:rFonts w:ascii="Sylfaen" w:hAnsi="Sylfaen"/>
          <w:i w:val="0"/>
          <w:lang w:val="en-US"/>
        </w:rPr>
      </w:pPr>
      <w:r w:rsidRPr="0014394D">
        <w:rPr>
          <w:rFonts w:ascii="Sylfaen" w:hAnsi="Sylfaen"/>
          <w:i w:val="0"/>
          <w:lang w:val="hy-AM"/>
        </w:rPr>
        <w:t xml:space="preserve">Procedure code: </w:t>
      </w:r>
      <w:r w:rsidR="00022276">
        <w:rPr>
          <w:rFonts w:ascii="Sylfaen" w:hAnsi="Sylfaen"/>
          <w:i w:val="0"/>
          <w:lang w:val="hy-AM"/>
        </w:rPr>
        <w:t>HH-BC-A-BMCDZB-25/123</w:t>
      </w:r>
    </w:p>
    <w:p w14:paraId="358D9DCF" w14:textId="77777777" w:rsidR="0006072E" w:rsidRPr="0014394D" w:rsidRDefault="0006072E" w:rsidP="0006072E">
      <w:pPr>
        <w:pStyle w:val="a3"/>
        <w:spacing w:line="240" w:lineRule="auto"/>
        <w:ind w:firstLine="708"/>
        <w:jc w:val="left"/>
        <w:rPr>
          <w:rFonts w:ascii="Sylfaen" w:hAnsi="Sylfaen"/>
          <w:b/>
          <w:i w:val="0"/>
          <w:lang w:val="af-ZA"/>
        </w:rPr>
      </w:pPr>
    </w:p>
    <w:p w14:paraId="14EBD3E3" w14:textId="77777777" w:rsidR="0014394D" w:rsidRPr="0014394D" w:rsidRDefault="0006072E" w:rsidP="0014394D">
      <w:pPr>
        <w:pStyle w:val="a3"/>
        <w:spacing w:line="240" w:lineRule="auto"/>
        <w:ind w:firstLine="708"/>
        <w:jc w:val="center"/>
        <w:rPr>
          <w:rFonts w:ascii="Sylfaen" w:hAnsi="Sylfaen"/>
          <w:b/>
          <w:i w:val="0"/>
          <w:lang w:val="af-ZA"/>
        </w:rPr>
      </w:pPr>
      <w:r w:rsidRPr="0014394D">
        <w:rPr>
          <w:rFonts w:ascii="Sylfaen" w:hAnsi="Sylfaen"/>
          <w:b/>
          <w:i w:val="0"/>
          <w:lang w:val="af-ZA"/>
        </w:rPr>
        <w:t xml:space="preserve">I. </w:t>
      </w:r>
      <w:r w:rsidR="0014394D" w:rsidRPr="0014394D">
        <w:rPr>
          <w:rFonts w:ascii="Sylfaen" w:hAnsi="Sylfaen"/>
          <w:b/>
          <w:i w:val="0"/>
          <w:lang w:val="af-ZA"/>
        </w:rPr>
        <w:t>CHARACTERISTICS OF THE PURCHASE ITEM</w:t>
      </w:r>
    </w:p>
    <w:p w14:paraId="362C5C18" w14:textId="77777777" w:rsidR="0006072E" w:rsidRPr="0014394D" w:rsidRDefault="0006072E" w:rsidP="0014394D">
      <w:pPr>
        <w:pStyle w:val="a3"/>
        <w:spacing w:line="240" w:lineRule="auto"/>
        <w:ind w:firstLine="708"/>
        <w:jc w:val="center"/>
        <w:rPr>
          <w:rFonts w:ascii="Sylfaen" w:hAnsi="Sylfaen"/>
          <w:i w:val="0"/>
          <w:lang w:val="af-ZA"/>
        </w:rPr>
      </w:pPr>
    </w:p>
    <w:p w14:paraId="68F8FD29" w14:textId="77777777" w:rsidR="00751ADC" w:rsidRPr="00751ADC" w:rsidRDefault="00751ADC" w:rsidP="00DF2103">
      <w:pPr>
        <w:pStyle w:val="aff"/>
        <w:numPr>
          <w:ilvl w:val="0"/>
          <w:numId w:val="4"/>
        </w:numPr>
        <w:tabs>
          <w:tab w:val="left" w:pos="5241"/>
          <w:tab w:val="left" w:pos="9900"/>
        </w:tabs>
        <w:ind w:right="180"/>
        <w:jc w:val="both"/>
        <w:rPr>
          <w:rFonts w:ascii="GHEA Grapalat" w:hAnsi="GHEA Grapalat" w:cs="Sylfaen"/>
          <w:sz w:val="20"/>
          <w:szCs w:val="20"/>
          <w:lang w:val="hy-AM"/>
        </w:rPr>
      </w:pPr>
      <w:r w:rsidRPr="00751ADC">
        <w:rPr>
          <w:rFonts w:ascii="GHEA Grapalat" w:eastAsia="Calibri" w:hAnsi="GHEA Grapalat" w:cs="Sylfaen"/>
          <w:color w:val="000000"/>
          <w:sz w:val="20"/>
          <w:szCs w:val="20"/>
          <w:lang w:val="af-ZA"/>
        </w:rPr>
        <w:t xml:space="preserve">of </w:t>
      </w:r>
      <w:r w:rsidRPr="00751ADC">
        <w:rPr>
          <w:rFonts w:ascii="GHEA Grapalat" w:eastAsia="Calibri" w:hAnsi="GHEA Grapalat" w:cs="Sylfaen"/>
          <w:color w:val="000000"/>
          <w:sz w:val="20"/>
          <w:szCs w:val="20"/>
          <w:lang w:val="pt-BR"/>
        </w:rPr>
        <w:t xml:space="preserve">consultancy services </w:t>
      </w:r>
      <w:r w:rsidRPr="00751ADC">
        <w:rPr>
          <w:rFonts w:ascii="GHEA Grapalat" w:eastAsia="Calibri" w:hAnsi="GHEA Grapalat" w:cs="Sylfaen"/>
          <w:color w:val="000000"/>
          <w:sz w:val="20"/>
          <w:szCs w:val="20"/>
          <w:lang w:val="hy-AM"/>
        </w:rPr>
        <w:t xml:space="preserve">within the framework of the </w:t>
      </w:r>
      <w:r w:rsidRPr="00751ADC">
        <w:rPr>
          <w:rFonts w:ascii="GHEA Grapalat" w:eastAsia="Calibri" w:hAnsi="GHEA Grapalat" w:cs="Sylfaen"/>
          <w:color w:val="000000"/>
          <w:sz w:val="20"/>
          <w:szCs w:val="20"/>
          <w:lang w:val="af-ZA"/>
        </w:rPr>
        <w:t>GCF Readiness Preparatory Support Project for “Addressing Armenia’s Urgent Readiness Needs to Enable Consistent Country Action during GCF 2nd Replenishment Round”</w:t>
      </w:r>
      <w:r w:rsidRPr="00751ADC">
        <w:rPr>
          <w:rFonts w:ascii="GHEA Grapalat" w:eastAsia="Calibri" w:hAnsi="GHEA Grapalat" w:cs="Sylfaen"/>
          <w:color w:val="000000"/>
          <w:sz w:val="20"/>
          <w:szCs w:val="20"/>
          <w:lang w:val="hy-AM"/>
        </w:rPr>
        <w:t xml:space="preserve"> for the needs of the</w:t>
      </w:r>
      <w:r w:rsidRPr="00751ADC">
        <w:rPr>
          <w:rFonts w:ascii="GHEA Grapalat" w:eastAsia="Calibri" w:hAnsi="GHEA Grapalat" w:cs="Sylfaen"/>
          <w:color w:val="000000"/>
          <w:sz w:val="20"/>
          <w:szCs w:val="20"/>
          <w:lang w:val="af-ZA"/>
        </w:rPr>
        <w:t xml:space="preserve"> </w:t>
      </w:r>
      <w:r w:rsidRPr="00751ADC">
        <w:rPr>
          <w:rFonts w:ascii="GHEA Grapalat" w:eastAsia="Calibri" w:hAnsi="GHEA Grapalat" w:cs="Sylfaen"/>
          <w:color w:val="000000"/>
          <w:sz w:val="20"/>
          <w:szCs w:val="20"/>
          <w:lang w:val="pt-BR"/>
        </w:rPr>
        <w:t xml:space="preserve">“Environmental Project Implementation Unit” State Agency </w:t>
      </w:r>
      <w:r w:rsidRPr="00751ADC">
        <w:rPr>
          <w:rFonts w:ascii="GHEA Grapalat" w:eastAsia="Calibri" w:hAnsi="GHEA Grapalat" w:cs="Sylfaen"/>
          <w:color w:val="000000"/>
          <w:sz w:val="20"/>
          <w:szCs w:val="20"/>
          <w:lang w:val="hy-AM"/>
        </w:rPr>
        <w:t>of the Ministry of Environment</w:t>
      </w:r>
    </w:p>
    <w:p w14:paraId="30775DB2" w14:textId="77777777" w:rsidR="00751ADC" w:rsidRPr="0014394D" w:rsidRDefault="00751ADC" w:rsidP="00DF2103">
      <w:pPr>
        <w:pStyle w:val="a3"/>
        <w:numPr>
          <w:ilvl w:val="0"/>
          <w:numId w:val="4"/>
        </w:numPr>
        <w:spacing w:line="240" w:lineRule="auto"/>
        <w:rPr>
          <w:rFonts w:ascii="Sylfaen" w:hAnsi="Sylfaen"/>
          <w:i w:val="0"/>
          <w:lang w:val="af-ZA"/>
        </w:rPr>
      </w:pPr>
    </w:p>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8784"/>
      </w:tblGrid>
      <w:tr w:rsidR="00305B9D" w:rsidRPr="0014394D" w14:paraId="2780D06F" w14:textId="77777777" w:rsidTr="00A62D3B">
        <w:trPr>
          <w:trHeight w:val="20"/>
          <w:jc w:val="center"/>
        </w:trPr>
        <w:tc>
          <w:tcPr>
            <w:tcW w:w="1931" w:type="dxa"/>
            <w:noWrap/>
            <w:vAlign w:val="center"/>
          </w:tcPr>
          <w:p w14:paraId="4D1E4D40" w14:textId="77777777" w:rsidR="0006072E" w:rsidRPr="0014394D" w:rsidRDefault="00E81D33" w:rsidP="00A62D3B">
            <w:pPr>
              <w:jc w:val="center"/>
              <w:rPr>
                <w:rFonts w:ascii="Sylfaen" w:hAnsi="Sylfaen" w:cs="Calibri"/>
                <w:b/>
                <w:sz w:val="20"/>
                <w:szCs w:val="20"/>
              </w:rPr>
            </w:pPr>
            <w:r w:rsidRPr="00E81D33">
              <w:rPr>
                <w:rFonts w:ascii="Sylfaen" w:hAnsi="Sylfaen" w:cs="Calibri"/>
                <w:b/>
                <w:sz w:val="20"/>
                <w:szCs w:val="20"/>
              </w:rPr>
              <w:t>DIMENSION</w:t>
            </w:r>
          </w:p>
        </w:tc>
        <w:tc>
          <w:tcPr>
            <w:tcW w:w="8784" w:type="dxa"/>
            <w:vAlign w:val="center"/>
          </w:tcPr>
          <w:p w14:paraId="1E86769B" w14:textId="77777777" w:rsidR="0006072E" w:rsidRPr="0014394D" w:rsidRDefault="0084289A" w:rsidP="00A62D3B">
            <w:pPr>
              <w:jc w:val="center"/>
              <w:rPr>
                <w:rFonts w:ascii="Sylfaen" w:hAnsi="Sylfaen" w:cs="Calibri"/>
                <w:b/>
                <w:sz w:val="20"/>
                <w:szCs w:val="20"/>
              </w:rPr>
            </w:pPr>
            <w:r>
              <w:rPr>
                <w:rFonts w:ascii="Sylfaen" w:hAnsi="Sylfaen" w:cs="Calibri"/>
                <w:b/>
                <w:sz w:val="20"/>
                <w:szCs w:val="20"/>
              </w:rPr>
              <w:t>V</w:t>
            </w:r>
            <w:r w:rsidR="00E81D33" w:rsidRPr="00E81D33">
              <w:rPr>
                <w:rFonts w:ascii="Sylfaen" w:hAnsi="Sylfaen" w:cs="Calibri"/>
                <w:b/>
                <w:sz w:val="20"/>
                <w:szCs w:val="20"/>
              </w:rPr>
              <w:t>ITEM OF PURCHASE</w:t>
            </w:r>
          </w:p>
        </w:tc>
      </w:tr>
      <w:tr w:rsidR="003E612D" w:rsidRPr="00E81D33" w14:paraId="6A0CAB18" w14:textId="77777777" w:rsidTr="00A62D3B">
        <w:trPr>
          <w:trHeight w:val="20"/>
          <w:jc w:val="center"/>
        </w:trPr>
        <w:tc>
          <w:tcPr>
            <w:tcW w:w="1931" w:type="dxa"/>
            <w:noWrap/>
            <w:vAlign w:val="center"/>
            <w:hideMark/>
          </w:tcPr>
          <w:p w14:paraId="13C8E7AD" w14:textId="77777777" w:rsidR="003E612D" w:rsidRPr="00E81D33" w:rsidRDefault="003E612D" w:rsidP="003E612D">
            <w:pPr>
              <w:jc w:val="center"/>
              <w:rPr>
                <w:rFonts w:ascii="Sylfaen" w:hAnsi="Sylfaen" w:cs="Calibri"/>
                <w:sz w:val="20"/>
                <w:szCs w:val="20"/>
                <w:lang w:val="hy-AM"/>
              </w:rPr>
            </w:pPr>
            <w:r w:rsidRPr="00E81D33">
              <w:rPr>
                <w:rFonts w:ascii="Sylfaen" w:hAnsi="Sylfaen" w:cs="Calibri"/>
                <w:b/>
                <w:sz w:val="20"/>
                <w:szCs w:val="20"/>
              </w:rPr>
              <w:t>DIMENSION</w:t>
            </w:r>
            <w:r w:rsidRPr="0014394D">
              <w:rPr>
                <w:rFonts w:ascii="Sylfaen" w:hAnsi="Sylfaen" w:cs="Calibri"/>
                <w:sz w:val="20"/>
                <w:szCs w:val="20"/>
              </w:rPr>
              <w:t xml:space="preserve"> 1</w:t>
            </w:r>
          </w:p>
        </w:tc>
        <w:tc>
          <w:tcPr>
            <w:tcW w:w="8784" w:type="dxa"/>
            <w:vAlign w:val="center"/>
            <w:hideMark/>
          </w:tcPr>
          <w:p w14:paraId="1D6C97EA" w14:textId="74B9B2A1" w:rsidR="003E612D" w:rsidRPr="003F173E" w:rsidRDefault="00751ADC" w:rsidP="003E612D">
            <w:pPr>
              <w:ind w:left="-94" w:right="-43"/>
              <w:jc w:val="center"/>
              <w:rPr>
                <w:rFonts w:ascii="GHEA Grapalat" w:hAnsi="GHEA Grapalat" w:cs="Arial"/>
                <w:sz w:val="18"/>
                <w:szCs w:val="20"/>
                <w:lang w:val="hy-AM"/>
              </w:rPr>
            </w:pPr>
            <w:r w:rsidRPr="00571861">
              <w:rPr>
                <w:rFonts w:ascii="GHEA Grapalat" w:eastAsia="Calibri" w:hAnsi="GHEA Grapalat" w:cs="Sylfaen"/>
                <w:color w:val="000000"/>
                <w:sz w:val="20"/>
                <w:szCs w:val="20"/>
                <w:lang w:val="pt-BR"/>
              </w:rPr>
              <w:t xml:space="preserve">Consultancy Services </w:t>
            </w:r>
            <w:r>
              <w:rPr>
                <w:rFonts w:ascii="GHEA Grapalat" w:eastAsia="Calibri" w:hAnsi="GHEA Grapalat" w:cs="Sylfaen"/>
                <w:color w:val="000000"/>
                <w:sz w:val="20"/>
                <w:szCs w:val="20"/>
                <w:lang w:val="pt-BR"/>
              </w:rPr>
              <w:t>on</w:t>
            </w:r>
            <w:r w:rsidRPr="00571861">
              <w:rPr>
                <w:rFonts w:ascii="GHEA Grapalat" w:eastAsia="Calibri" w:hAnsi="GHEA Grapalat" w:cs="Sylfaen"/>
                <w:color w:val="000000"/>
                <w:sz w:val="20"/>
                <w:szCs w:val="20"/>
                <w:lang w:val="pt-BR"/>
              </w:rPr>
              <w:t xml:space="preserve"> the </w:t>
            </w:r>
            <w:r>
              <w:rPr>
                <w:rFonts w:ascii="GHEA Grapalat" w:eastAsia="Calibri" w:hAnsi="GHEA Grapalat" w:cs="Sylfaen"/>
                <w:color w:val="000000"/>
                <w:sz w:val="20"/>
                <w:szCs w:val="20"/>
              </w:rPr>
              <w:t>Revision of a Concept Note</w:t>
            </w:r>
          </w:p>
        </w:tc>
      </w:tr>
    </w:tbl>
    <w:p w14:paraId="030CB5AD" w14:textId="77777777" w:rsidR="004E55A0" w:rsidRPr="0014394D" w:rsidRDefault="004E55A0" w:rsidP="004E55A0">
      <w:pPr>
        <w:spacing w:after="160" w:line="256" w:lineRule="auto"/>
        <w:ind w:left="360"/>
        <w:contextualSpacing/>
        <w:jc w:val="center"/>
        <w:rPr>
          <w:rFonts w:ascii="Sylfaen" w:hAnsi="Sylfaen"/>
          <w:b/>
          <w:bCs/>
          <w:lang w:val="hy-AM"/>
        </w:rPr>
      </w:pPr>
    </w:p>
    <w:p w14:paraId="3B320779" w14:textId="77777777" w:rsidR="00F521D7" w:rsidRDefault="00F521D7" w:rsidP="00F521D7">
      <w:pPr>
        <w:tabs>
          <w:tab w:val="left" w:pos="720"/>
        </w:tabs>
        <w:spacing w:line="360" w:lineRule="auto"/>
        <w:jc w:val="center"/>
        <w:rPr>
          <w:rFonts w:ascii="GHEA Grapalat" w:eastAsia="Calibri" w:hAnsi="GHEA Grapalat"/>
        </w:rPr>
      </w:pPr>
      <w:r w:rsidRPr="00F521D7">
        <w:rPr>
          <w:rFonts w:ascii="GHEA Grapalat" w:eastAsia="Calibri" w:hAnsi="GHEA Grapalat"/>
          <w:szCs w:val="22"/>
        </w:rPr>
        <w:t xml:space="preserve">TERMS OF REFERENCE </w:t>
      </w:r>
      <w:r w:rsidRPr="00F521D7">
        <w:rPr>
          <w:rFonts w:ascii="GHEA Grapalat" w:eastAsia="Calibri" w:hAnsi="GHEA Grapalat"/>
          <w:sz w:val="22"/>
          <w:szCs w:val="22"/>
        </w:rPr>
        <w:t>/</w:t>
      </w:r>
      <w:r w:rsidRPr="00F521D7">
        <w:rPr>
          <w:rFonts w:ascii="GHEA Grapalat" w:eastAsia="Calibri" w:hAnsi="GHEA Grapalat"/>
        </w:rPr>
        <w:t xml:space="preserve"> PREQUALIFICATION PROCEDURE</w:t>
      </w:r>
    </w:p>
    <w:p w14:paraId="27C12EE1" w14:textId="77777777" w:rsidR="00F521D7" w:rsidRPr="00F521D7" w:rsidRDefault="00F521D7" w:rsidP="00F521D7">
      <w:pPr>
        <w:tabs>
          <w:tab w:val="left" w:pos="720"/>
        </w:tabs>
        <w:spacing w:line="360" w:lineRule="auto"/>
        <w:jc w:val="right"/>
        <w:rPr>
          <w:rFonts w:ascii="GHEA Grapalat" w:eastAsia="Calibri" w:hAnsi="GHEA Grapalat" w:cs="Calibri"/>
          <w:i/>
          <w:sz w:val="20"/>
          <w:szCs w:val="20"/>
        </w:rPr>
      </w:pPr>
      <w:r w:rsidRPr="00F521D7">
        <w:rPr>
          <w:rFonts w:ascii="GHEA Grapalat" w:eastAsia="Calibri" w:hAnsi="GHEA Grapalat" w:cs="Calibri"/>
          <w:i/>
          <w:sz w:val="20"/>
          <w:szCs w:val="20"/>
        </w:rPr>
        <w:t>Table 1</w:t>
      </w:r>
    </w:p>
    <w:p w14:paraId="239860AA" w14:textId="77777777" w:rsidR="00F521D7" w:rsidRPr="00F521D7" w:rsidRDefault="00F521D7" w:rsidP="00F521D7">
      <w:pPr>
        <w:tabs>
          <w:tab w:val="left" w:pos="720"/>
        </w:tabs>
        <w:spacing w:line="360" w:lineRule="auto"/>
        <w:jc w:val="center"/>
        <w:rPr>
          <w:rFonts w:ascii="GHEA Grapalat" w:eastAsia="Calibri" w:hAnsi="GHEA Grapalat"/>
          <w:b/>
          <w:bCs/>
          <w:sz w:val="20"/>
          <w:szCs w:val="20"/>
        </w:rPr>
      </w:pPr>
    </w:p>
    <w:tbl>
      <w:tblPr>
        <w:tblStyle w:val="afe"/>
        <w:tblW w:w="10773" w:type="dxa"/>
        <w:tblInd w:w="-459" w:type="dxa"/>
        <w:tblLayout w:type="fixed"/>
        <w:tblLook w:val="04A0" w:firstRow="1" w:lastRow="0" w:firstColumn="1" w:lastColumn="0" w:noHBand="0" w:noVBand="1"/>
      </w:tblPr>
      <w:tblGrid>
        <w:gridCol w:w="10773"/>
      </w:tblGrid>
      <w:tr w:rsidR="00751ADC" w:rsidRPr="007D4889" w14:paraId="60717870" w14:textId="77777777" w:rsidTr="00D242C9">
        <w:tc>
          <w:tcPr>
            <w:tcW w:w="10773" w:type="dxa"/>
          </w:tcPr>
          <w:p w14:paraId="11115188" w14:textId="77777777" w:rsidR="00751ADC" w:rsidRPr="007D4889" w:rsidRDefault="00751ADC" w:rsidP="00D242C9">
            <w:pPr>
              <w:tabs>
                <w:tab w:val="left" w:pos="720"/>
              </w:tabs>
              <w:spacing w:line="360" w:lineRule="auto"/>
              <w:jc w:val="center"/>
              <w:rPr>
                <w:rFonts w:ascii="GHEA Grapalat" w:hAnsi="GHEA Grapalat" w:cs="Calibri"/>
                <w:i/>
                <w:sz w:val="20"/>
                <w:szCs w:val="20"/>
              </w:rPr>
            </w:pPr>
            <w:r w:rsidRPr="00426C66">
              <w:rPr>
                <w:rFonts w:ascii="GHEA Grapalat" w:hAnsi="GHEA Grapalat"/>
                <w:b/>
                <w:sz w:val="20"/>
                <w:szCs w:val="20"/>
              </w:rPr>
              <w:t>Description of the Service</w:t>
            </w:r>
          </w:p>
        </w:tc>
      </w:tr>
      <w:tr w:rsidR="00751ADC" w:rsidRPr="00151DFE" w14:paraId="4AA9A174" w14:textId="77777777" w:rsidTr="00D242C9">
        <w:tc>
          <w:tcPr>
            <w:tcW w:w="10773" w:type="dxa"/>
          </w:tcPr>
          <w:p w14:paraId="7C265D11" w14:textId="77777777" w:rsidR="00751ADC" w:rsidRPr="002F70BE" w:rsidRDefault="00751ADC" w:rsidP="00DF2103">
            <w:pPr>
              <w:pStyle w:val="aff"/>
              <w:numPr>
                <w:ilvl w:val="0"/>
                <w:numId w:val="5"/>
              </w:numPr>
              <w:spacing w:line="278" w:lineRule="auto"/>
              <w:contextualSpacing/>
              <w:rPr>
                <w:rFonts w:ascii="GHEA Grapalat" w:hAnsi="GHEA Grapalat"/>
                <w:b/>
                <w:bCs/>
                <w:i/>
                <w:iCs/>
              </w:rPr>
            </w:pPr>
            <w:r>
              <w:rPr>
                <w:rFonts w:ascii="GHEA Grapalat" w:hAnsi="GHEA Grapalat"/>
                <w:b/>
                <w:bCs/>
                <w:i/>
                <w:iCs/>
                <w:lang w:val="hy-AM"/>
              </w:rPr>
              <w:t>Backgraund</w:t>
            </w:r>
            <w:r w:rsidRPr="002F70BE">
              <w:rPr>
                <w:rFonts w:ascii="GHEA Grapalat" w:hAnsi="GHEA Grapalat"/>
                <w:b/>
                <w:bCs/>
                <w:i/>
                <w:iCs/>
              </w:rPr>
              <w:t>.</w:t>
            </w:r>
          </w:p>
          <w:p w14:paraId="66CD4318" w14:textId="77777777" w:rsidR="00751ADC" w:rsidRPr="002F70BE" w:rsidRDefault="00751ADC" w:rsidP="00D242C9">
            <w:pPr>
              <w:ind w:firstLine="720"/>
              <w:jc w:val="both"/>
              <w:rPr>
                <w:rFonts w:ascii="GHEA Grapalat" w:hAnsi="GHEA Grapalat"/>
                <w:lang w:val="hy-AM"/>
              </w:rPr>
            </w:pPr>
            <w:r w:rsidRPr="008C1153">
              <w:rPr>
                <w:rFonts w:ascii="GHEA Grapalat" w:hAnsi="GHEA Grapalat"/>
              </w:rPr>
              <w:t>The Environmental Project Implementation Unit (EPIU), which is a state agency responsible for the implementation of climate and environmental projects in Armenia, is currently preparing a financial proposal for a project for the Green Climate Fund (GCF) under the Simplified Approval Process (SAP).</w:t>
            </w:r>
            <w:r>
              <w:rPr>
                <w:rFonts w:ascii="GHEA Grapalat" w:hAnsi="GHEA Grapalat"/>
              </w:rPr>
              <w:t xml:space="preserve"> </w:t>
            </w:r>
            <w:r w:rsidRPr="00C241D6">
              <w:rPr>
                <w:rFonts w:ascii="GHEA Grapalat" w:hAnsi="GHEA Grapalat"/>
              </w:rPr>
              <w:t xml:space="preserve">This proposal aims to strengthen the adaptation capacity of communities most vulnerable to climate change in the </w:t>
            </w:r>
            <w:proofErr w:type="spellStart"/>
            <w:r w:rsidRPr="00C241D6">
              <w:rPr>
                <w:rFonts w:ascii="GHEA Grapalat" w:hAnsi="GHEA Grapalat"/>
              </w:rPr>
              <w:t>Vayots</w:t>
            </w:r>
            <w:proofErr w:type="spellEnd"/>
            <w:r w:rsidRPr="00C241D6">
              <w:rPr>
                <w:rFonts w:ascii="GHEA Grapalat" w:hAnsi="GHEA Grapalat"/>
              </w:rPr>
              <w:t xml:space="preserve"> </w:t>
            </w:r>
            <w:proofErr w:type="spellStart"/>
            <w:r w:rsidRPr="00C241D6">
              <w:rPr>
                <w:rFonts w:ascii="GHEA Grapalat" w:hAnsi="GHEA Grapalat"/>
              </w:rPr>
              <w:t>Dzor</w:t>
            </w:r>
            <w:proofErr w:type="spellEnd"/>
            <w:r w:rsidRPr="00C241D6">
              <w:rPr>
                <w:rFonts w:ascii="GHEA Grapalat" w:hAnsi="GHEA Grapalat"/>
              </w:rPr>
              <w:t xml:space="preserve"> region of the Republic of Armenia by enhancing ecosystem adaptation and mitigating the pace of climate change.</w:t>
            </w:r>
          </w:p>
          <w:p w14:paraId="6B93DB8A" w14:textId="77777777" w:rsidR="00751ADC" w:rsidRPr="00DF7E91" w:rsidRDefault="00751ADC" w:rsidP="00D242C9">
            <w:pPr>
              <w:ind w:firstLine="720"/>
              <w:jc w:val="both"/>
              <w:rPr>
                <w:rFonts w:ascii="GHEA Grapalat" w:hAnsi="GHEA Grapalat"/>
                <w:lang w:val="hy-AM"/>
              </w:rPr>
            </w:pPr>
            <w:r w:rsidRPr="00B030E1">
              <w:rPr>
                <w:rFonts w:ascii="GHEA Grapalat" w:hAnsi="GHEA Grapalat"/>
              </w:rPr>
              <w:t xml:space="preserve">The project is included in the project portfolio of the "Green Climate Fund - Armenia" Country Cooperation </w:t>
            </w:r>
            <w:proofErr w:type="spellStart"/>
            <w:r w:rsidRPr="00B030E1">
              <w:rPr>
                <w:rFonts w:ascii="GHEA Grapalat" w:hAnsi="GHEA Grapalat"/>
              </w:rPr>
              <w:t>Programme</w:t>
            </w:r>
            <w:proofErr w:type="spellEnd"/>
            <w:r w:rsidRPr="00B030E1">
              <w:rPr>
                <w:rFonts w:ascii="GHEA Grapalat" w:hAnsi="GHEA Grapalat"/>
              </w:rPr>
              <w:t xml:space="preserve"> for 2024-2027 and corresponds to the national priorities of the country in the field of adaptation to climate change.</w:t>
            </w:r>
          </w:p>
          <w:p w14:paraId="225A2596" w14:textId="77777777" w:rsidR="00751ADC" w:rsidRPr="00DF7E91" w:rsidRDefault="00751ADC" w:rsidP="00D242C9">
            <w:pPr>
              <w:ind w:firstLine="720"/>
              <w:jc w:val="both"/>
              <w:rPr>
                <w:rFonts w:ascii="GHEA Grapalat" w:hAnsi="GHEA Grapalat"/>
                <w:lang w:val="hy-AM"/>
              </w:rPr>
            </w:pPr>
            <w:r w:rsidRPr="00195CDC">
              <w:rPr>
                <w:rFonts w:ascii="GHEA Grapalat" w:hAnsi="GHEA Grapalat"/>
              </w:rPr>
              <w:t xml:space="preserve">To improve the quality and availability of the proposal, EPIU is looking for a qualified consulting firm that will prepare the project concept </w:t>
            </w:r>
            <w:proofErr w:type="spellStart"/>
            <w:r w:rsidRPr="00195CDC">
              <w:rPr>
                <w:rFonts w:ascii="GHEA Grapalat" w:hAnsi="GHEA Grapalat"/>
              </w:rPr>
              <w:t>concept</w:t>
            </w:r>
            <w:proofErr w:type="spellEnd"/>
            <w:r w:rsidRPr="00195CDC">
              <w:rPr>
                <w:rFonts w:ascii="GHEA Grapalat" w:hAnsi="GHEA Grapalat"/>
              </w:rPr>
              <w:t xml:space="preserve"> in accordance with the requirements of the GCF SAP modality.</w:t>
            </w:r>
          </w:p>
          <w:p w14:paraId="7760A70F" w14:textId="77777777" w:rsidR="00751ADC" w:rsidRPr="002F70BE" w:rsidRDefault="00751ADC" w:rsidP="00DF2103">
            <w:pPr>
              <w:pStyle w:val="aff"/>
              <w:numPr>
                <w:ilvl w:val="0"/>
                <w:numId w:val="5"/>
              </w:numPr>
              <w:spacing w:line="278" w:lineRule="auto"/>
              <w:contextualSpacing/>
              <w:rPr>
                <w:rFonts w:ascii="GHEA Grapalat" w:hAnsi="GHEA Grapalat"/>
                <w:b/>
                <w:bCs/>
                <w:i/>
                <w:iCs/>
                <w:lang w:val="hy-AM"/>
              </w:rPr>
            </w:pPr>
            <w:r>
              <w:rPr>
                <w:rFonts w:ascii="GHEA Grapalat" w:hAnsi="GHEA Grapalat"/>
                <w:b/>
                <w:bCs/>
                <w:i/>
                <w:iCs/>
                <w:lang w:val="hy-AM"/>
              </w:rPr>
              <w:t>The objective of the assignment</w:t>
            </w:r>
            <w:r w:rsidRPr="002F70BE">
              <w:rPr>
                <w:rFonts w:ascii="GHEA Grapalat" w:hAnsi="GHEA Grapalat"/>
                <w:b/>
                <w:bCs/>
                <w:i/>
                <w:iCs/>
              </w:rPr>
              <w:t>.</w:t>
            </w:r>
          </w:p>
          <w:p w14:paraId="51F5D3CC" w14:textId="77777777" w:rsidR="00751ADC" w:rsidRPr="002F70BE" w:rsidRDefault="00751ADC" w:rsidP="00D242C9">
            <w:pPr>
              <w:ind w:firstLine="720"/>
              <w:jc w:val="both"/>
              <w:rPr>
                <w:rFonts w:ascii="GHEA Grapalat" w:hAnsi="GHEA Grapalat"/>
                <w:lang w:val="hy-AM"/>
              </w:rPr>
            </w:pPr>
            <w:r w:rsidRPr="00CA309B">
              <w:rPr>
                <w:rFonts w:ascii="GHEA Grapalat" w:hAnsi="GHEA Grapalat"/>
              </w:rPr>
              <w:t>The purpose of the consultancy is to assist EPIU in the process of finalizing the existing concept note of the project "Climate Change Mitigation and Strengthening Adaptation Capacities in the Arid Zone (</w:t>
            </w:r>
            <w:proofErr w:type="spellStart"/>
            <w:r w:rsidRPr="00CA309B">
              <w:rPr>
                <w:rFonts w:ascii="GHEA Grapalat" w:hAnsi="GHEA Grapalat"/>
              </w:rPr>
              <w:t>Vayots</w:t>
            </w:r>
            <w:proofErr w:type="spellEnd"/>
            <w:r w:rsidRPr="00CA309B">
              <w:rPr>
                <w:rFonts w:ascii="GHEA Grapalat" w:hAnsi="GHEA Grapalat"/>
              </w:rPr>
              <w:t xml:space="preserve"> </w:t>
            </w:r>
            <w:proofErr w:type="spellStart"/>
            <w:r w:rsidRPr="00CA309B">
              <w:rPr>
                <w:rFonts w:ascii="GHEA Grapalat" w:hAnsi="GHEA Grapalat"/>
              </w:rPr>
              <w:t>Dzor</w:t>
            </w:r>
            <w:proofErr w:type="spellEnd"/>
            <w:r w:rsidRPr="00CA309B">
              <w:rPr>
                <w:rFonts w:ascii="GHEA Grapalat" w:hAnsi="GHEA Grapalat"/>
              </w:rPr>
              <w:t xml:space="preserve"> Region) of the Republic of Armenia", to ensure that it fully complies with the technical guidelines and requirements of the GCF SAP modality and is approved by the fund.</w:t>
            </w:r>
          </w:p>
          <w:p w14:paraId="5ECB21EF" w14:textId="77777777" w:rsidR="00751ADC" w:rsidRDefault="00751ADC" w:rsidP="00DF2103">
            <w:pPr>
              <w:pStyle w:val="aff"/>
              <w:numPr>
                <w:ilvl w:val="0"/>
                <w:numId w:val="5"/>
              </w:numPr>
              <w:spacing w:line="278" w:lineRule="auto"/>
              <w:contextualSpacing/>
              <w:rPr>
                <w:rFonts w:ascii="GHEA Grapalat" w:hAnsi="GHEA Grapalat"/>
                <w:b/>
                <w:bCs/>
                <w:i/>
                <w:iCs/>
                <w:lang w:val="hy-AM"/>
              </w:rPr>
            </w:pPr>
            <w:r>
              <w:rPr>
                <w:rFonts w:ascii="GHEA Grapalat" w:hAnsi="GHEA Grapalat"/>
                <w:b/>
                <w:bCs/>
                <w:i/>
                <w:iCs/>
                <w:lang w:val="hy-AM"/>
              </w:rPr>
              <w:t xml:space="preserve">The scope of the </w:t>
            </w:r>
            <w:proofErr w:type="spellStart"/>
            <w:r>
              <w:rPr>
                <w:rFonts w:ascii="GHEA Grapalat" w:hAnsi="GHEA Grapalat"/>
                <w:b/>
                <w:bCs/>
                <w:i/>
                <w:iCs/>
              </w:rPr>
              <w:t>assignment</w:t>
            </w:r>
            <w:proofErr w:type="spellEnd"/>
            <w:r w:rsidRPr="00D43443">
              <w:rPr>
                <w:rFonts w:ascii="GHEA Grapalat" w:hAnsi="GHEA Grapalat"/>
                <w:b/>
                <w:bCs/>
                <w:i/>
                <w:iCs/>
                <w:lang w:val="hy-AM"/>
              </w:rPr>
              <w:t xml:space="preserve">. </w:t>
            </w:r>
          </w:p>
          <w:p w14:paraId="31E1AC16" w14:textId="77777777" w:rsidR="00751ADC" w:rsidRPr="00D43443" w:rsidRDefault="00751ADC" w:rsidP="00D242C9">
            <w:pPr>
              <w:pStyle w:val="aff"/>
              <w:spacing w:line="278" w:lineRule="auto"/>
              <w:rPr>
                <w:rFonts w:ascii="GHEA Grapalat" w:hAnsi="GHEA Grapalat"/>
                <w:b/>
                <w:bCs/>
                <w:i/>
                <w:iCs/>
                <w:lang w:val="hy-AM"/>
              </w:rPr>
            </w:pPr>
            <w:proofErr w:type="spellStart"/>
            <w:r w:rsidRPr="003F115A">
              <w:rPr>
                <w:rFonts w:ascii="GHEA Grapalat" w:hAnsi="GHEA Grapalat"/>
              </w:rPr>
              <w:t>The</w:t>
            </w:r>
            <w:proofErr w:type="spellEnd"/>
            <w:r w:rsidRPr="003F115A">
              <w:rPr>
                <w:rFonts w:ascii="GHEA Grapalat" w:hAnsi="GHEA Grapalat"/>
              </w:rPr>
              <w:t xml:space="preserve"> </w:t>
            </w:r>
            <w:proofErr w:type="spellStart"/>
            <w:r w:rsidRPr="003F115A">
              <w:rPr>
                <w:rFonts w:ascii="GHEA Grapalat" w:hAnsi="GHEA Grapalat"/>
              </w:rPr>
              <w:t>consulting</w:t>
            </w:r>
            <w:proofErr w:type="spellEnd"/>
            <w:r w:rsidRPr="003F115A">
              <w:rPr>
                <w:rFonts w:ascii="GHEA Grapalat" w:hAnsi="GHEA Grapalat"/>
              </w:rPr>
              <w:t xml:space="preserve"> </w:t>
            </w:r>
            <w:proofErr w:type="spellStart"/>
            <w:r w:rsidRPr="003F115A">
              <w:rPr>
                <w:rFonts w:ascii="GHEA Grapalat" w:hAnsi="GHEA Grapalat"/>
              </w:rPr>
              <w:t>firm</w:t>
            </w:r>
            <w:proofErr w:type="spellEnd"/>
            <w:r w:rsidRPr="003F115A">
              <w:rPr>
                <w:rFonts w:ascii="GHEA Grapalat" w:hAnsi="GHEA Grapalat"/>
              </w:rPr>
              <w:t xml:space="preserve"> </w:t>
            </w:r>
            <w:proofErr w:type="spellStart"/>
            <w:r w:rsidRPr="003F115A">
              <w:rPr>
                <w:rFonts w:ascii="GHEA Grapalat" w:hAnsi="GHEA Grapalat"/>
              </w:rPr>
              <w:t>will</w:t>
            </w:r>
            <w:proofErr w:type="spellEnd"/>
            <w:r w:rsidRPr="003F115A">
              <w:rPr>
                <w:rFonts w:ascii="GHEA Grapalat" w:hAnsi="GHEA Grapalat"/>
              </w:rPr>
              <w:t xml:space="preserve"> </w:t>
            </w:r>
            <w:proofErr w:type="spellStart"/>
            <w:r w:rsidRPr="003F115A">
              <w:rPr>
                <w:rFonts w:ascii="GHEA Grapalat" w:hAnsi="GHEA Grapalat"/>
              </w:rPr>
              <w:t>be</w:t>
            </w:r>
            <w:proofErr w:type="spellEnd"/>
            <w:r w:rsidRPr="003F115A">
              <w:rPr>
                <w:rFonts w:ascii="GHEA Grapalat" w:hAnsi="GHEA Grapalat"/>
              </w:rPr>
              <w:t xml:space="preserve"> </w:t>
            </w:r>
            <w:proofErr w:type="spellStart"/>
            <w:r w:rsidRPr="003F115A">
              <w:rPr>
                <w:rFonts w:ascii="GHEA Grapalat" w:hAnsi="GHEA Grapalat"/>
              </w:rPr>
              <w:t>responsible</w:t>
            </w:r>
            <w:proofErr w:type="spellEnd"/>
            <w:r w:rsidRPr="003F115A">
              <w:rPr>
                <w:rFonts w:ascii="GHEA Grapalat" w:hAnsi="GHEA Grapalat"/>
              </w:rPr>
              <w:t xml:space="preserve"> </w:t>
            </w:r>
            <w:proofErr w:type="spellStart"/>
            <w:r w:rsidRPr="003F115A">
              <w:rPr>
                <w:rFonts w:ascii="GHEA Grapalat" w:hAnsi="GHEA Grapalat"/>
              </w:rPr>
              <w:t>for</w:t>
            </w:r>
            <w:proofErr w:type="spellEnd"/>
            <w:r w:rsidRPr="003F115A">
              <w:rPr>
                <w:rFonts w:ascii="GHEA Grapalat" w:hAnsi="GHEA Grapalat"/>
              </w:rPr>
              <w:t xml:space="preserve"> </w:t>
            </w:r>
            <w:proofErr w:type="spellStart"/>
            <w:r w:rsidRPr="003F115A">
              <w:rPr>
                <w:rFonts w:ascii="GHEA Grapalat" w:hAnsi="GHEA Grapalat"/>
              </w:rPr>
              <w:t>the</w:t>
            </w:r>
            <w:proofErr w:type="spellEnd"/>
            <w:r w:rsidRPr="003F115A">
              <w:rPr>
                <w:rFonts w:ascii="GHEA Grapalat" w:hAnsi="GHEA Grapalat"/>
              </w:rPr>
              <w:t xml:space="preserve"> </w:t>
            </w:r>
            <w:proofErr w:type="spellStart"/>
            <w:r w:rsidRPr="003F115A">
              <w:rPr>
                <w:rFonts w:ascii="GHEA Grapalat" w:hAnsi="GHEA Grapalat"/>
              </w:rPr>
              <w:t>following</w:t>
            </w:r>
            <w:proofErr w:type="spellEnd"/>
            <w:r w:rsidRPr="003F115A">
              <w:rPr>
                <w:rFonts w:ascii="GHEA Grapalat" w:hAnsi="GHEA Grapalat"/>
              </w:rPr>
              <w:t xml:space="preserve"> </w:t>
            </w:r>
            <w:proofErr w:type="spellStart"/>
            <w:r w:rsidRPr="003F115A">
              <w:rPr>
                <w:rFonts w:ascii="GHEA Grapalat" w:hAnsi="GHEA Grapalat"/>
              </w:rPr>
              <w:t>tasks</w:t>
            </w:r>
            <w:proofErr w:type="spellEnd"/>
            <w:r w:rsidRPr="003F115A">
              <w:rPr>
                <w:rFonts w:ascii="GHEA Grapalat" w:hAnsi="GHEA Grapalat"/>
              </w:rPr>
              <w:t>:</w:t>
            </w:r>
          </w:p>
          <w:p w14:paraId="39938ECD" w14:textId="77777777" w:rsidR="00751ADC" w:rsidRPr="00D9793C" w:rsidRDefault="00751ADC" w:rsidP="00D242C9">
            <w:pPr>
              <w:rPr>
                <w:rFonts w:ascii="GHEA Grapalat" w:hAnsi="GHEA Grapalat"/>
                <w:b/>
                <w:bCs/>
                <w:lang w:val="hy-AM"/>
              </w:rPr>
            </w:pPr>
            <w:r w:rsidRPr="00D9793C">
              <w:rPr>
                <w:rFonts w:ascii="GHEA Grapalat" w:hAnsi="GHEA Grapalat"/>
                <w:b/>
                <w:bCs/>
                <w:lang w:val="hy-AM"/>
              </w:rPr>
              <w:tab/>
            </w:r>
            <w:r>
              <w:rPr>
                <w:rFonts w:ascii="GHEA Grapalat" w:hAnsi="GHEA Grapalat"/>
                <w:b/>
                <w:bCs/>
                <w:lang w:val="hy-AM"/>
              </w:rPr>
              <w:t>Task</w:t>
            </w:r>
            <w:r w:rsidRPr="00D9793C">
              <w:rPr>
                <w:rFonts w:ascii="GHEA Grapalat" w:hAnsi="GHEA Grapalat"/>
                <w:b/>
                <w:bCs/>
                <w:lang w:val="hy-AM"/>
              </w:rPr>
              <w:t xml:space="preserve"> 1</w:t>
            </w:r>
            <w:r w:rsidRPr="00D9793C">
              <w:rPr>
                <w:rFonts w:ascii="MS Mincho" w:eastAsia="MS Mincho" w:hAnsi="MS Mincho" w:cs="MS Mincho" w:hint="eastAsia"/>
                <w:b/>
                <w:bCs/>
                <w:lang w:val="hy-AM"/>
              </w:rPr>
              <w:t>․</w:t>
            </w:r>
            <w:r w:rsidRPr="003F115A">
              <w:rPr>
                <w:rFonts w:ascii="GHEA Grapalat" w:hAnsi="GHEA Grapalat"/>
                <w:b/>
                <w:bCs/>
              </w:rPr>
              <w:t>Analysis and research</w:t>
            </w:r>
          </w:p>
          <w:p w14:paraId="6CDA1AE6" w14:textId="77777777" w:rsidR="00751ADC" w:rsidRDefault="00751ADC" w:rsidP="00DF2103">
            <w:pPr>
              <w:pStyle w:val="aff"/>
              <w:numPr>
                <w:ilvl w:val="0"/>
                <w:numId w:val="6"/>
              </w:numPr>
              <w:ind w:left="879" w:hanging="159"/>
              <w:contextualSpacing/>
              <w:rPr>
                <w:rFonts w:ascii="GHEA Grapalat" w:hAnsi="GHEA Grapalat"/>
                <w:lang w:val="hy-AM"/>
              </w:rPr>
            </w:pPr>
            <w:proofErr w:type="spellStart"/>
            <w:r w:rsidRPr="009D5E41">
              <w:rPr>
                <w:rFonts w:ascii="GHEA Grapalat" w:hAnsi="GHEA Grapalat"/>
              </w:rPr>
              <w:t>Review</w:t>
            </w:r>
            <w:proofErr w:type="spellEnd"/>
            <w:r w:rsidRPr="009D5E41">
              <w:rPr>
                <w:rFonts w:ascii="GHEA Grapalat" w:hAnsi="GHEA Grapalat"/>
              </w:rPr>
              <w:t xml:space="preserve"> </w:t>
            </w:r>
            <w:proofErr w:type="spellStart"/>
            <w:r w:rsidRPr="009D5E41">
              <w:rPr>
                <w:rFonts w:ascii="GHEA Grapalat" w:hAnsi="GHEA Grapalat"/>
              </w:rPr>
              <w:t>the</w:t>
            </w:r>
            <w:proofErr w:type="spellEnd"/>
            <w:r w:rsidRPr="009D5E41">
              <w:rPr>
                <w:rFonts w:ascii="GHEA Grapalat" w:hAnsi="GHEA Grapalat"/>
              </w:rPr>
              <w:t xml:space="preserve"> </w:t>
            </w:r>
            <w:proofErr w:type="spellStart"/>
            <w:r w:rsidRPr="009D5E41">
              <w:rPr>
                <w:rFonts w:ascii="GHEA Grapalat" w:hAnsi="GHEA Grapalat"/>
              </w:rPr>
              <w:t>existing</w:t>
            </w:r>
            <w:proofErr w:type="spellEnd"/>
            <w:r w:rsidRPr="009D5E41">
              <w:rPr>
                <w:rFonts w:ascii="GHEA Grapalat" w:hAnsi="GHEA Grapalat"/>
              </w:rPr>
              <w:t xml:space="preserve"> </w:t>
            </w:r>
            <w:proofErr w:type="spellStart"/>
            <w:r w:rsidRPr="009D5E41">
              <w:rPr>
                <w:rFonts w:ascii="GHEA Grapalat" w:hAnsi="GHEA Grapalat"/>
              </w:rPr>
              <w:t>project</w:t>
            </w:r>
            <w:proofErr w:type="spellEnd"/>
            <w:r w:rsidRPr="009D5E41">
              <w:rPr>
                <w:rFonts w:ascii="GHEA Grapalat" w:hAnsi="GHEA Grapalat"/>
              </w:rPr>
              <w:t xml:space="preserve"> </w:t>
            </w:r>
            <w:proofErr w:type="spellStart"/>
            <w:r w:rsidRPr="009D5E41">
              <w:rPr>
                <w:rFonts w:ascii="GHEA Grapalat" w:hAnsi="GHEA Grapalat"/>
              </w:rPr>
              <w:t>concept</w:t>
            </w:r>
            <w:proofErr w:type="spellEnd"/>
            <w:r w:rsidRPr="009D5E41">
              <w:rPr>
                <w:rFonts w:ascii="GHEA Grapalat" w:hAnsi="GHEA Grapalat"/>
              </w:rPr>
              <w:t xml:space="preserve"> </w:t>
            </w:r>
            <w:proofErr w:type="spellStart"/>
            <w:r w:rsidRPr="009D5E41">
              <w:rPr>
                <w:rFonts w:ascii="GHEA Grapalat" w:hAnsi="GHEA Grapalat"/>
              </w:rPr>
              <w:t>note</w:t>
            </w:r>
            <w:proofErr w:type="spellEnd"/>
            <w:r w:rsidRPr="009D5E41">
              <w:rPr>
                <w:rFonts w:ascii="GHEA Grapalat" w:hAnsi="GHEA Grapalat"/>
              </w:rPr>
              <w:t xml:space="preserve"> </w:t>
            </w:r>
            <w:proofErr w:type="spellStart"/>
            <w:r w:rsidRPr="009D5E41">
              <w:rPr>
                <w:rFonts w:ascii="GHEA Grapalat" w:hAnsi="GHEA Grapalat"/>
              </w:rPr>
              <w:t>developed</w:t>
            </w:r>
            <w:proofErr w:type="spellEnd"/>
            <w:r w:rsidRPr="009D5E41">
              <w:rPr>
                <w:rFonts w:ascii="GHEA Grapalat" w:hAnsi="GHEA Grapalat"/>
              </w:rPr>
              <w:t xml:space="preserve"> </w:t>
            </w:r>
            <w:proofErr w:type="spellStart"/>
            <w:r w:rsidRPr="009D5E41">
              <w:rPr>
                <w:rFonts w:ascii="GHEA Grapalat" w:hAnsi="GHEA Grapalat"/>
              </w:rPr>
              <w:t>by</w:t>
            </w:r>
            <w:proofErr w:type="spellEnd"/>
            <w:r w:rsidRPr="009D5E41">
              <w:rPr>
                <w:rFonts w:ascii="GHEA Grapalat" w:hAnsi="GHEA Grapalat"/>
              </w:rPr>
              <w:t xml:space="preserve"> EPIU </w:t>
            </w:r>
            <w:proofErr w:type="spellStart"/>
            <w:r w:rsidRPr="009D5E41">
              <w:rPr>
                <w:rFonts w:ascii="GHEA Grapalat" w:hAnsi="GHEA Grapalat"/>
              </w:rPr>
              <w:t>and</w:t>
            </w:r>
            <w:proofErr w:type="spellEnd"/>
            <w:r w:rsidRPr="009D5E41">
              <w:rPr>
                <w:rFonts w:ascii="GHEA Grapalat" w:hAnsi="GHEA Grapalat"/>
              </w:rPr>
              <w:t xml:space="preserve"> </w:t>
            </w:r>
            <w:proofErr w:type="spellStart"/>
            <w:r w:rsidRPr="009D5E41">
              <w:rPr>
                <w:rFonts w:ascii="GHEA Grapalat" w:hAnsi="GHEA Grapalat"/>
              </w:rPr>
              <w:t>the</w:t>
            </w:r>
            <w:proofErr w:type="spellEnd"/>
            <w:r w:rsidRPr="009D5E41">
              <w:rPr>
                <w:rFonts w:ascii="GHEA Grapalat" w:hAnsi="GHEA Grapalat"/>
              </w:rPr>
              <w:t xml:space="preserve"> </w:t>
            </w:r>
            <w:proofErr w:type="spellStart"/>
            <w:r w:rsidRPr="009D5E41">
              <w:rPr>
                <w:rFonts w:ascii="GHEA Grapalat" w:hAnsi="GHEA Grapalat"/>
              </w:rPr>
              <w:t>comments</w:t>
            </w:r>
            <w:proofErr w:type="spellEnd"/>
            <w:r w:rsidRPr="009D5E41">
              <w:rPr>
                <w:rFonts w:ascii="GHEA Grapalat" w:hAnsi="GHEA Grapalat"/>
              </w:rPr>
              <w:t xml:space="preserve"> </w:t>
            </w:r>
            <w:proofErr w:type="spellStart"/>
            <w:r w:rsidRPr="009D5E41">
              <w:rPr>
                <w:rFonts w:ascii="GHEA Grapalat" w:hAnsi="GHEA Grapalat"/>
              </w:rPr>
              <w:t>and</w:t>
            </w:r>
            <w:proofErr w:type="spellEnd"/>
            <w:r w:rsidRPr="009D5E41">
              <w:rPr>
                <w:rFonts w:ascii="GHEA Grapalat" w:hAnsi="GHEA Grapalat"/>
              </w:rPr>
              <w:t xml:space="preserve"> </w:t>
            </w:r>
            <w:proofErr w:type="spellStart"/>
            <w:r w:rsidRPr="009D5E41">
              <w:rPr>
                <w:rFonts w:ascii="GHEA Grapalat" w:hAnsi="GHEA Grapalat"/>
              </w:rPr>
              <w:t>recommendations</w:t>
            </w:r>
            <w:proofErr w:type="spellEnd"/>
            <w:r w:rsidRPr="009D5E41">
              <w:rPr>
                <w:rFonts w:ascii="GHEA Grapalat" w:hAnsi="GHEA Grapalat"/>
              </w:rPr>
              <w:t xml:space="preserve"> </w:t>
            </w:r>
            <w:proofErr w:type="spellStart"/>
            <w:r w:rsidRPr="009D5E41">
              <w:rPr>
                <w:rFonts w:ascii="GHEA Grapalat" w:hAnsi="GHEA Grapalat"/>
              </w:rPr>
              <w:t>shared</w:t>
            </w:r>
            <w:proofErr w:type="spellEnd"/>
            <w:r w:rsidRPr="009D5E41">
              <w:rPr>
                <w:rFonts w:ascii="GHEA Grapalat" w:hAnsi="GHEA Grapalat"/>
              </w:rPr>
              <w:t xml:space="preserve"> </w:t>
            </w:r>
            <w:proofErr w:type="spellStart"/>
            <w:r w:rsidRPr="009D5E41">
              <w:rPr>
                <w:rFonts w:ascii="GHEA Grapalat" w:hAnsi="GHEA Grapalat"/>
              </w:rPr>
              <w:t>by</w:t>
            </w:r>
            <w:proofErr w:type="spellEnd"/>
            <w:r w:rsidRPr="009D5E41">
              <w:rPr>
                <w:rFonts w:ascii="GHEA Grapalat" w:hAnsi="GHEA Grapalat"/>
              </w:rPr>
              <w:t xml:space="preserve"> GCF </w:t>
            </w:r>
            <w:proofErr w:type="spellStart"/>
            <w:r w:rsidRPr="009D5E41">
              <w:rPr>
                <w:rFonts w:ascii="GHEA Grapalat" w:hAnsi="GHEA Grapalat"/>
              </w:rPr>
              <w:t>on</w:t>
            </w:r>
            <w:proofErr w:type="spellEnd"/>
            <w:r w:rsidRPr="009D5E41">
              <w:rPr>
                <w:rFonts w:ascii="GHEA Grapalat" w:hAnsi="GHEA Grapalat"/>
              </w:rPr>
              <w:t xml:space="preserve"> </w:t>
            </w:r>
            <w:proofErr w:type="spellStart"/>
            <w:r w:rsidRPr="009D5E41">
              <w:rPr>
                <w:rFonts w:ascii="GHEA Grapalat" w:hAnsi="GHEA Grapalat"/>
              </w:rPr>
              <w:t>the</w:t>
            </w:r>
            <w:proofErr w:type="spellEnd"/>
            <w:r w:rsidRPr="009D5E41">
              <w:rPr>
                <w:rFonts w:ascii="GHEA Grapalat" w:hAnsi="GHEA Grapalat"/>
              </w:rPr>
              <w:t xml:space="preserve"> </w:t>
            </w:r>
            <w:proofErr w:type="spellStart"/>
            <w:r w:rsidRPr="009D5E41">
              <w:rPr>
                <w:rFonts w:ascii="GHEA Grapalat" w:hAnsi="GHEA Grapalat"/>
              </w:rPr>
              <w:t>improvement</w:t>
            </w:r>
            <w:proofErr w:type="spellEnd"/>
            <w:r w:rsidRPr="009D5E41">
              <w:rPr>
                <w:rFonts w:ascii="GHEA Grapalat" w:hAnsi="GHEA Grapalat"/>
              </w:rPr>
              <w:t xml:space="preserve"> </w:t>
            </w:r>
            <w:proofErr w:type="spellStart"/>
            <w:r w:rsidRPr="009D5E41">
              <w:rPr>
                <w:rFonts w:ascii="GHEA Grapalat" w:hAnsi="GHEA Grapalat"/>
              </w:rPr>
              <w:t>of</w:t>
            </w:r>
            <w:proofErr w:type="spellEnd"/>
            <w:r w:rsidRPr="009D5E41">
              <w:rPr>
                <w:rFonts w:ascii="GHEA Grapalat" w:hAnsi="GHEA Grapalat"/>
              </w:rPr>
              <w:t xml:space="preserve"> </w:t>
            </w:r>
            <w:proofErr w:type="spellStart"/>
            <w:r w:rsidRPr="009D5E41">
              <w:rPr>
                <w:rFonts w:ascii="GHEA Grapalat" w:hAnsi="GHEA Grapalat"/>
              </w:rPr>
              <w:t>the</w:t>
            </w:r>
            <w:proofErr w:type="spellEnd"/>
            <w:r w:rsidRPr="009D5E41">
              <w:rPr>
                <w:rFonts w:ascii="GHEA Grapalat" w:hAnsi="GHEA Grapalat"/>
              </w:rPr>
              <w:t xml:space="preserve"> </w:t>
            </w:r>
            <w:proofErr w:type="spellStart"/>
            <w:r w:rsidRPr="009D5E41">
              <w:rPr>
                <w:rFonts w:ascii="GHEA Grapalat" w:hAnsi="GHEA Grapalat"/>
              </w:rPr>
              <w:t>latter</w:t>
            </w:r>
            <w:proofErr w:type="spellEnd"/>
            <w:r w:rsidRPr="00D9793C">
              <w:rPr>
                <w:rFonts w:ascii="GHEA Grapalat" w:hAnsi="GHEA Grapalat"/>
                <w:lang w:val="hy-AM"/>
              </w:rPr>
              <w:t>,</w:t>
            </w:r>
          </w:p>
          <w:p w14:paraId="0646CDE3" w14:textId="77777777" w:rsidR="00751ADC" w:rsidRDefault="00751ADC" w:rsidP="00DF2103">
            <w:pPr>
              <w:pStyle w:val="aff"/>
              <w:numPr>
                <w:ilvl w:val="0"/>
                <w:numId w:val="6"/>
              </w:numPr>
              <w:ind w:left="879" w:hanging="159"/>
              <w:contextualSpacing/>
              <w:rPr>
                <w:rFonts w:ascii="GHEA Grapalat" w:hAnsi="GHEA Grapalat"/>
                <w:lang w:val="hy-AM"/>
              </w:rPr>
            </w:pPr>
            <w:proofErr w:type="spellStart"/>
            <w:r w:rsidRPr="00077EC2">
              <w:rPr>
                <w:rFonts w:ascii="GHEA Grapalat" w:hAnsi="GHEA Grapalat"/>
              </w:rPr>
              <w:t>Explore</w:t>
            </w:r>
            <w:proofErr w:type="spellEnd"/>
            <w:r w:rsidRPr="00077EC2">
              <w:rPr>
                <w:rFonts w:ascii="GHEA Grapalat" w:hAnsi="GHEA Grapalat"/>
              </w:rPr>
              <w:t xml:space="preserve"> </w:t>
            </w:r>
            <w:proofErr w:type="spellStart"/>
            <w:r w:rsidRPr="00077EC2">
              <w:rPr>
                <w:rFonts w:ascii="GHEA Grapalat" w:hAnsi="GHEA Grapalat"/>
              </w:rPr>
              <w:t>best</w:t>
            </w:r>
            <w:proofErr w:type="spellEnd"/>
            <w:r w:rsidRPr="00077EC2">
              <w:rPr>
                <w:rFonts w:ascii="GHEA Grapalat" w:hAnsi="GHEA Grapalat"/>
              </w:rPr>
              <w:t xml:space="preserve"> </w:t>
            </w:r>
            <w:proofErr w:type="spellStart"/>
            <w:r w:rsidRPr="00077EC2">
              <w:rPr>
                <w:rFonts w:ascii="GHEA Grapalat" w:hAnsi="GHEA Grapalat"/>
              </w:rPr>
              <w:t>practices</w:t>
            </w:r>
            <w:proofErr w:type="spellEnd"/>
            <w:r w:rsidRPr="00077EC2">
              <w:rPr>
                <w:rFonts w:ascii="GHEA Grapalat" w:hAnsi="GHEA Grapalat"/>
              </w:rPr>
              <w:t xml:space="preserve">, </w:t>
            </w:r>
            <w:proofErr w:type="spellStart"/>
            <w:r w:rsidRPr="00077EC2">
              <w:rPr>
                <w:rFonts w:ascii="GHEA Grapalat" w:hAnsi="GHEA Grapalat"/>
              </w:rPr>
              <w:t>as</w:t>
            </w:r>
            <w:proofErr w:type="spellEnd"/>
            <w:r w:rsidRPr="00077EC2">
              <w:rPr>
                <w:rFonts w:ascii="GHEA Grapalat" w:hAnsi="GHEA Grapalat"/>
              </w:rPr>
              <w:t xml:space="preserve"> </w:t>
            </w:r>
            <w:proofErr w:type="spellStart"/>
            <w:r w:rsidRPr="00077EC2">
              <w:rPr>
                <w:rFonts w:ascii="GHEA Grapalat" w:hAnsi="GHEA Grapalat"/>
              </w:rPr>
              <w:t>well</w:t>
            </w:r>
            <w:proofErr w:type="spellEnd"/>
            <w:r w:rsidRPr="00077EC2">
              <w:rPr>
                <w:rFonts w:ascii="GHEA Grapalat" w:hAnsi="GHEA Grapalat"/>
              </w:rPr>
              <w:t xml:space="preserve"> </w:t>
            </w:r>
            <w:proofErr w:type="spellStart"/>
            <w:r w:rsidRPr="00077EC2">
              <w:rPr>
                <w:rFonts w:ascii="GHEA Grapalat" w:hAnsi="GHEA Grapalat"/>
              </w:rPr>
              <w:t>as</w:t>
            </w:r>
            <w:proofErr w:type="spellEnd"/>
            <w:r w:rsidRPr="00077EC2">
              <w:rPr>
                <w:rFonts w:ascii="GHEA Grapalat" w:hAnsi="GHEA Grapalat"/>
              </w:rPr>
              <w:t xml:space="preserve"> </w:t>
            </w:r>
            <w:proofErr w:type="spellStart"/>
            <w:r w:rsidRPr="00077EC2">
              <w:rPr>
                <w:rFonts w:ascii="GHEA Grapalat" w:hAnsi="GHEA Grapalat"/>
              </w:rPr>
              <w:t>the</w:t>
            </w:r>
            <w:proofErr w:type="spellEnd"/>
            <w:r w:rsidRPr="00077EC2">
              <w:rPr>
                <w:rFonts w:ascii="GHEA Grapalat" w:hAnsi="GHEA Grapalat"/>
              </w:rPr>
              <w:t xml:space="preserve"> </w:t>
            </w:r>
            <w:proofErr w:type="spellStart"/>
            <w:r w:rsidRPr="00077EC2">
              <w:rPr>
                <w:rFonts w:ascii="GHEA Grapalat" w:hAnsi="GHEA Grapalat"/>
              </w:rPr>
              <w:t>preferences</w:t>
            </w:r>
            <w:proofErr w:type="spellEnd"/>
            <w:r w:rsidRPr="00077EC2">
              <w:rPr>
                <w:rFonts w:ascii="GHEA Grapalat" w:hAnsi="GHEA Grapalat"/>
              </w:rPr>
              <w:t xml:space="preserve"> </w:t>
            </w:r>
            <w:proofErr w:type="spellStart"/>
            <w:r w:rsidRPr="00077EC2">
              <w:rPr>
                <w:rFonts w:ascii="GHEA Grapalat" w:hAnsi="GHEA Grapalat"/>
              </w:rPr>
              <w:t>and</w:t>
            </w:r>
            <w:proofErr w:type="spellEnd"/>
            <w:r w:rsidRPr="00077EC2">
              <w:rPr>
                <w:rFonts w:ascii="GHEA Grapalat" w:hAnsi="GHEA Grapalat"/>
              </w:rPr>
              <w:t xml:space="preserve"> </w:t>
            </w:r>
            <w:proofErr w:type="spellStart"/>
            <w:r w:rsidRPr="00077EC2">
              <w:rPr>
                <w:rFonts w:ascii="GHEA Grapalat" w:hAnsi="GHEA Grapalat"/>
              </w:rPr>
              <w:t>priorities</w:t>
            </w:r>
            <w:proofErr w:type="spellEnd"/>
            <w:r w:rsidRPr="00077EC2">
              <w:rPr>
                <w:rFonts w:ascii="GHEA Grapalat" w:hAnsi="GHEA Grapalat"/>
              </w:rPr>
              <w:t xml:space="preserve"> </w:t>
            </w:r>
            <w:proofErr w:type="spellStart"/>
            <w:r w:rsidRPr="00077EC2">
              <w:rPr>
                <w:rFonts w:ascii="GHEA Grapalat" w:hAnsi="GHEA Grapalat"/>
              </w:rPr>
              <w:t>of</w:t>
            </w:r>
            <w:proofErr w:type="spellEnd"/>
            <w:r w:rsidRPr="00077EC2">
              <w:rPr>
                <w:rFonts w:ascii="GHEA Grapalat" w:hAnsi="GHEA Grapalat"/>
              </w:rPr>
              <w:t xml:space="preserve"> </w:t>
            </w:r>
            <w:proofErr w:type="spellStart"/>
            <w:r w:rsidRPr="00077EC2">
              <w:rPr>
                <w:rFonts w:ascii="GHEA Grapalat" w:hAnsi="GHEA Grapalat"/>
              </w:rPr>
              <w:t>the</w:t>
            </w:r>
            <w:proofErr w:type="spellEnd"/>
            <w:r w:rsidRPr="00077EC2">
              <w:rPr>
                <w:rFonts w:ascii="GHEA Grapalat" w:hAnsi="GHEA Grapalat"/>
              </w:rPr>
              <w:t xml:space="preserve"> GCF </w:t>
            </w:r>
            <w:proofErr w:type="spellStart"/>
            <w:r w:rsidRPr="00077EC2">
              <w:rPr>
                <w:rFonts w:ascii="GHEA Grapalat" w:hAnsi="GHEA Grapalat"/>
              </w:rPr>
              <w:t>in</w:t>
            </w:r>
            <w:proofErr w:type="spellEnd"/>
            <w:r w:rsidRPr="00077EC2">
              <w:rPr>
                <w:rFonts w:ascii="GHEA Grapalat" w:hAnsi="GHEA Grapalat"/>
              </w:rPr>
              <w:t xml:space="preserve"> </w:t>
            </w:r>
            <w:proofErr w:type="spellStart"/>
            <w:r w:rsidRPr="00077EC2">
              <w:rPr>
                <w:rFonts w:ascii="GHEA Grapalat" w:hAnsi="GHEA Grapalat"/>
              </w:rPr>
              <w:t>the</w:t>
            </w:r>
            <w:proofErr w:type="spellEnd"/>
            <w:r w:rsidRPr="00077EC2">
              <w:rPr>
                <w:rFonts w:ascii="GHEA Grapalat" w:hAnsi="GHEA Grapalat"/>
              </w:rPr>
              <w:t xml:space="preserve"> </w:t>
            </w:r>
            <w:proofErr w:type="spellStart"/>
            <w:r w:rsidRPr="00077EC2">
              <w:rPr>
                <w:rFonts w:ascii="GHEA Grapalat" w:hAnsi="GHEA Grapalat"/>
              </w:rPr>
              <w:t>context</w:t>
            </w:r>
            <w:proofErr w:type="spellEnd"/>
            <w:r w:rsidRPr="00077EC2">
              <w:rPr>
                <w:rFonts w:ascii="GHEA Grapalat" w:hAnsi="GHEA Grapalat"/>
              </w:rPr>
              <w:t xml:space="preserve"> </w:t>
            </w:r>
            <w:proofErr w:type="spellStart"/>
            <w:r w:rsidRPr="00077EC2">
              <w:rPr>
                <w:rFonts w:ascii="GHEA Grapalat" w:hAnsi="GHEA Grapalat"/>
              </w:rPr>
              <w:t>of</w:t>
            </w:r>
            <w:proofErr w:type="spellEnd"/>
            <w:r w:rsidRPr="00077EC2">
              <w:rPr>
                <w:rFonts w:ascii="GHEA Grapalat" w:hAnsi="GHEA Grapalat"/>
              </w:rPr>
              <w:t xml:space="preserve"> </w:t>
            </w:r>
            <w:proofErr w:type="spellStart"/>
            <w:r w:rsidRPr="00077EC2">
              <w:rPr>
                <w:rFonts w:ascii="GHEA Grapalat" w:hAnsi="GHEA Grapalat"/>
              </w:rPr>
              <w:t>similar</w:t>
            </w:r>
            <w:proofErr w:type="spellEnd"/>
            <w:r w:rsidRPr="00077EC2">
              <w:rPr>
                <w:rFonts w:ascii="GHEA Grapalat" w:hAnsi="GHEA Grapalat"/>
              </w:rPr>
              <w:t xml:space="preserve"> </w:t>
            </w:r>
            <w:proofErr w:type="spellStart"/>
            <w:r w:rsidRPr="00077EC2">
              <w:rPr>
                <w:rFonts w:ascii="GHEA Grapalat" w:hAnsi="GHEA Grapalat"/>
              </w:rPr>
              <w:t>project</w:t>
            </w:r>
            <w:proofErr w:type="spellEnd"/>
            <w:r w:rsidRPr="00077EC2">
              <w:rPr>
                <w:rFonts w:ascii="GHEA Grapalat" w:hAnsi="GHEA Grapalat"/>
              </w:rPr>
              <w:t xml:space="preserve"> </w:t>
            </w:r>
            <w:proofErr w:type="spellStart"/>
            <w:r w:rsidRPr="00077EC2">
              <w:rPr>
                <w:rFonts w:ascii="GHEA Grapalat" w:hAnsi="GHEA Grapalat"/>
              </w:rPr>
              <w:t>ideas</w:t>
            </w:r>
            <w:proofErr w:type="spellEnd"/>
            <w:r w:rsidRPr="00D9793C">
              <w:rPr>
                <w:rFonts w:ascii="GHEA Grapalat" w:hAnsi="GHEA Grapalat"/>
                <w:lang w:val="hy-AM"/>
              </w:rPr>
              <w:t>,</w:t>
            </w:r>
          </w:p>
          <w:p w14:paraId="65553955" w14:textId="77777777" w:rsidR="00751ADC" w:rsidRDefault="00751ADC" w:rsidP="00DF2103">
            <w:pPr>
              <w:pStyle w:val="aff"/>
              <w:numPr>
                <w:ilvl w:val="0"/>
                <w:numId w:val="6"/>
              </w:numPr>
              <w:ind w:left="879" w:hanging="159"/>
              <w:contextualSpacing/>
              <w:rPr>
                <w:rFonts w:ascii="GHEA Grapalat" w:hAnsi="GHEA Grapalat"/>
                <w:lang w:val="hy-AM"/>
              </w:rPr>
            </w:pPr>
            <w:proofErr w:type="spellStart"/>
            <w:r w:rsidRPr="00575B74">
              <w:rPr>
                <w:rFonts w:ascii="GHEA Grapalat" w:hAnsi="GHEA Grapalat"/>
              </w:rPr>
              <w:lastRenderedPageBreak/>
              <w:t>Consult</w:t>
            </w:r>
            <w:proofErr w:type="spellEnd"/>
            <w:r w:rsidRPr="00575B74">
              <w:rPr>
                <w:rFonts w:ascii="GHEA Grapalat" w:hAnsi="GHEA Grapalat"/>
              </w:rPr>
              <w:t xml:space="preserve"> </w:t>
            </w:r>
            <w:proofErr w:type="spellStart"/>
            <w:r w:rsidRPr="00575B74">
              <w:rPr>
                <w:rFonts w:ascii="GHEA Grapalat" w:hAnsi="GHEA Grapalat"/>
              </w:rPr>
              <w:t>with</w:t>
            </w:r>
            <w:proofErr w:type="spellEnd"/>
            <w:r w:rsidRPr="00575B74">
              <w:rPr>
                <w:rFonts w:ascii="GHEA Grapalat" w:hAnsi="GHEA Grapalat"/>
              </w:rPr>
              <w:t xml:space="preserve"> </w:t>
            </w:r>
            <w:proofErr w:type="spellStart"/>
            <w:r w:rsidRPr="00575B74">
              <w:rPr>
                <w:rFonts w:ascii="GHEA Grapalat" w:hAnsi="GHEA Grapalat"/>
              </w:rPr>
              <w:t>stakeholders</w:t>
            </w:r>
            <w:proofErr w:type="spellEnd"/>
            <w:r w:rsidRPr="00575B74">
              <w:rPr>
                <w:rFonts w:ascii="GHEA Grapalat" w:hAnsi="GHEA Grapalat"/>
              </w:rPr>
              <w:t xml:space="preserve"> </w:t>
            </w:r>
            <w:proofErr w:type="spellStart"/>
            <w:r w:rsidRPr="00575B74">
              <w:rPr>
                <w:rFonts w:ascii="GHEA Grapalat" w:hAnsi="GHEA Grapalat"/>
              </w:rPr>
              <w:t>in</w:t>
            </w:r>
            <w:proofErr w:type="spellEnd"/>
            <w:r w:rsidRPr="00575B74">
              <w:rPr>
                <w:rFonts w:ascii="GHEA Grapalat" w:hAnsi="GHEA Grapalat"/>
              </w:rPr>
              <w:t xml:space="preserve"> </w:t>
            </w:r>
            <w:proofErr w:type="spellStart"/>
            <w:r w:rsidRPr="00575B74">
              <w:rPr>
                <w:rFonts w:ascii="GHEA Grapalat" w:hAnsi="GHEA Grapalat"/>
              </w:rPr>
              <w:t>the</w:t>
            </w:r>
            <w:proofErr w:type="spellEnd"/>
            <w:r w:rsidRPr="00575B74">
              <w:rPr>
                <w:rFonts w:ascii="GHEA Grapalat" w:hAnsi="GHEA Grapalat"/>
              </w:rPr>
              <w:t xml:space="preserve"> </w:t>
            </w:r>
            <w:proofErr w:type="spellStart"/>
            <w:r w:rsidRPr="00575B74">
              <w:rPr>
                <w:rFonts w:ascii="GHEA Grapalat" w:hAnsi="GHEA Grapalat"/>
              </w:rPr>
              <w:t>Vayots</w:t>
            </w:r>
            <w:proofErr w:type="spellEnd"/>
            <w:r w:rsidRPr="00575B74">
              <w:rPr>
                <w:rFonts w:ascii="GHEA Grapalat" w:hAnsi="GHEA Grapalat"/>
              </w:rPr>
              <w:t xml:space="preserve"> </w:t>
            </w:r>
            <w:proofErr w:type="spellStart"/>
            <w:r w:rsidRPr="00575B74">
              <w:rPr>
                <w:rFonts w:ascii="GHEA Grapalat" w:hAnsi="GHEA Grapalat"/>
              </w:rPr>
              <w:t>Dzor</w:t>
            </w:r>
            <w:proofErr w:type="spellEnd"/>
            <w:r w:rsidRPr="00575B74">
              <w:rPr>
                <w:rFonts w:ascii="GHEA Grapalat" w:hAnsi="GHEA Grapalat"/>
              </w:rPr>
              <w:t xml:space="preserve"> </w:t>
            </w:r>
            <w:proofErr w:type="spellStart"/>
            <w:r w:rsidRPr="00575B74">
              <w:rPr>
                <w:rFonts w:ascii="GHEA Grapalat" w:hAnsi="GHEA Grapalat"/>
              </w:rPr>
              <w:t>region</w:t>
            </w:r>
            <w:proofErr w:type="spellEnd"/>
            <w:r w:rsidRPr="00575B74">
              <w:rPr>
                <w:rFonts w:ascii="GHEA Grapalat" w:hAnsi="GHEA Grapalat"/>
              </w:rPr>
              <w:t xml:space="preserve"> </w:t>
            </w:r>
            <w:proofErr w:type="spellStart"/>
            <w:r w:rsidRPr="00575B74">
              <w:rPr>
                <w:rFonts w:ascii="GHEA Grapalat" w:hAnsi="GHEA Grapalat"/>
              </w:rPr>
              <w:t>to</w:t>
            </w:r>
            <w:proofErr w:type="spellEnd"/>
            <w:r w:rsidRPr="00575B74">
              <w:rPr>
                <w:rFonts w:ascii="GHEA Grapalat" w:hAnsi="GHEA Grapalat"/>
              </w:rPr>
              <w:t xml:space="preserve"> </w:t>
            </w:r>
            <w:proofErr w:type="spellStart"/>
            <w:r w:rsidRPr="00575B74">
              <w:rPr>
                <w:rFonts w:ascii="GHEA Grapalat" w:hAnsi="GHEA Grapalat"/>
              </w:rPr>
              <w:t>assess</w:t>
            </w:r>
            <w:proofErr w:type="spellEnd"/>
            <w:r w:rsidRPr="00575B74">
              <w:rPr>
                <w:rFonts w:ascii="GHEA Grapalat" w:hAnsi="GHEA Grapalat"/>
              </w:rPr>
              <w:t xml:space="preserve"> </w:t>
            </w:r>
            <w:proofErr w:type="spellStart"/>
            <w:r w:rsidRPr="00575B74">
              <w:rPr>
                <w:rFonts w:ascii="GHEA Grapalat" w:hAnsi="GHEA Grapalat"/>
              </w:rPr>
              <w:t>the</w:t>
            </w:r>
            <w:proofErr w:type="spellEnd"/>
            <w:r w:rsidRPr="00575B74">
              <w:rPr>
                <w:rFonts w:ascii="GHEA Grapalat" w:hAnsi="GHEA Grapalat"/>
              </w:rPr>
              <w:t xml:space="preserve"> </w:t>
            </w:r>
            <w:proofErr w:type="spellStart"/>
            <w:r w:rsidRPr="00575B74">
              <w:rPr>
                <w:rFonts w:ascii="GHEA Grapalat" w:hAnsi="GHEA Grapalat"/>
              </w:rPr>
              <w:t>changed</w:t>
            </w:r>
            <w:proofErr w:type="spellEnd"/>
            <w:r w:rsidRPr="00575B74">
              <w:rPr>
                <w:rFonts w:ascii="GHEA Grapalat" w:hAnsi="GHEA Grapalat"/>
              </w:rPr>
              <w:t xml:space="preserve"> </w:t>
            </w:r>
            <w:proofErr w:type="spellStart"/>
            <w:r w:rsidRPr="00575B74">
              <w:rPr>
                <w:rFonts w:ascii="GHEA Grapalat" w:hAnsi="GHEA Grapalat"/>
              </w:rPr>
              <w:t>needs</w:t>
            </w:r>
            <w:proofErr w:type="spellEnd"/>
            <w:r w:rsidRPr="00575B74">
              <w:rPr>
                <w:rFonts w:ascii="GHEA Grapalat" w:hAnsi="GHEA Grapalat"/>
              </w:rPr>
              <w:t xml:space="preserve"> </w:t>
            </w:r>
            <w:proofErr w:type="spellStart"/>
            <w:r w:rsidRPr="00575B74">
              <w:rPr>
                <w:rFonts w:ascii="GHEA Grapalat" w:hAnsi="GHEA Grapalat"/>
              </w:rPr>
              <w:t>of</w:t>
            </w:r>
            <w:proofErr w:type="spellEnd"/>
            <w:r w:rsidRPr="00575B74">
              <w:rPr>
                <w:rFonts w:ascii="GHEA Grapalat" w:hAnsi="GHEA Grapalat"/>
              </w:rPr>
              <w:t xml:space="preserve"> </w:t>
            </w:r>
            <w:proofErr w:type="spellStart"/>
            <w:r w:rsidRPr="00575B74">
              <w:rPr>
                <w:rFonts w:ascii="GHEA Grapalat" w:hAnsi="GHEA Grapalat"/>
              </w:rPr>
              <w:t>vulnerable</w:t>
            </w:r>
            <w:proofErr w:type="spellEnd"/>
            <w:r w:rsidRPr="00575B74">
              <w:rPr>
                <w:rFonts w:ascii="GHEA Grapalat" w:hAnsi="GHEA Grapalat"/>
              </w:rPr>
              <w:t xml:space="preserve"> </w:t>
            </w:r>
            <w:proofErr w:type="spellStart"/>
            <w:r w:rsidRPr="00575B74">
              <w:rPr>
                <w:rFonts w:ascii="GHEA Grapalat" w:hAnsi="GHEA Grapalat"/>
              </w:rPr>
              <w:t>communities</w:t>
            </w:r>
            <w:proofErr w:type="spellEnd"/>
            <w:r w:rsidRPr="00575B74">
              <w:rPr>
                <w:rFonts w:ascii="GHEA Grapalat" w:hAnsi="GHEA Grapalat"/>
              </w:rPr>
              <w:t xml:space="preserve"> </w:t>
            </w:r>
            <w:proofErr w:type="spellStart"/>
            <w:r w:rsidRPr="00575B74">
              <w:rPr>
                <w:rFonts w:ascii="GHEA Grapalat" w:hAnsi="GHEA Grapalat"/>
              </w:rPr>
              <w:t>and</w:t>
            </w:r>
            <w:proofErr w:type="spellEnd"/>
            <w:r w:rsidRPr="00575B74">
              <w:rPr>
                <w:rFonts w:ascii="GHEA Grapalat" w:hAnsi="GHEA Grapalat"/>
              </w:rPr>
              <w:t xml:space="preserve">, </w:t>
            </w:r>
            <w:proofErr w:type="spellStart"/>
            <w:r w:rsidRPr="00575B74">
              <w:rPr>
                <w:rFonts w:ascii="GHEA Grapalat" w:hAnsi="GHEA Grapalat"/>
              </w:rPr>
              <w:t>if</w:t>
            </w:r>
            <w:proofErr w:type="spellEnd"/>
            <w:r w:rsidRPr="00575B74">
              <w:rPr>
                <w:rFonts w:ascii="GHEA Grapalat" w:hAnsi="GHEA Grapalat"/>
              </w:rPr>
              <w:t xml:space="preserve"> </w:t>
            </w:r>
            <w:proofErr w:type="spellStart"/>
            <w:r w:rsidRPr="00575B74">
              <w:rPr>
                <w:rFonts w:ascii="GHEA Grapalat" w:hAnsi="GHEA Grapalat"/>
              </w:rPr>
              <w:t>possible</w:t>
            </w:r>
            <w:proofErr w:type="spellEnd"/>
            <w:r w:rsidRPr="00575B74">
              <w:rPr>
                <w:rFonts w:ascii="GHEA Grapalat" w:hAnsi="GHEA Grapalat"/>
              </w:rPr>
              <w:t xml:space="preserve">, </w:t>
            </w:r>
            <w:proofErr w:type="spellStart"/>
            <w:r w:rsidRPr="00575B74">
              <w:rPr>
                <w:rFonts w:ascii="GHEA Grapalat" w:hAnsi="GHEA Grapalat"/>
              </w:rPr>
              <w:t>include</w:t>
            </w:r>
            <w:proofErr w:type="spellEnd"/>
            <w:r w:rsidRPr="00575B74">
              <w:rPr>
                <w:rFonts w:ascii="GHEA Grapalat" w:hAnsi="GHEA Grapalat"/>
              </w:rPr>
              <w:t xml:space="preserve"> </w:t>
            </w:r>
            <w:proofErr w:type="spellStart"/>
            <w:r w:rsidRPr="00575B74">
              <w:rPr>
                <w:rFonts w:ascii="GHEA Grapalat" w:hAnsi="GHEA Grapalat"/>
              </w:rPr>
              <w:t>them</w:t>
            </w:r>
            <w:proofErr w:type="spellEnd"/>
            <w:r w:rsidRPr="00575B74">
              <w:rPr>
                <w:rFonts w:ascii="GHEA Grapalat" w:hAnsi="GHEA Grapalat"/>
              </w:rPr>
              <w:t xml:space="preserve"> </w:t>
            </w:r>
            <w:proofErr w:type="spellStart"/>
            <w:r w:rsidRPr="00575B74">
              <w:rPr>
                <w:rFonts w:ascii="GHEA Grapalat" w:hAnsi="GHEA Grapalat"/>
              </w:rPr>
              <w:t>in</w:t>
            </w:r>
            <w:proofErr w:type="spellEnd"/>
            <w:r w:rsidRPr="00575B74">
              <w:rPr>
                <w:rFonts w:ascii="GHEA Grapalat" w:hAnsi="GHEA Grapalat"/>
              </w:rPr>
              <w:t xml:space="preserve"> </w:t>
            </w:r>
            <w:proofErr w:type="spellStart"/>
            <w:r w:rsidRPr="00575B74">
              <w:rPr>
                <w:rFonts w:ascii="GHEA Grapalat" w:hAnsi="GHEA Grapalat"/>
              </w:rPr>
              <w:t>the</w:t>
            </w:r>
            <w:proofErr w:type="spellEnd"/>
            <w:r w:rsidRPr="00575B74">
              <w:rPr>
                <w:rFonts w:ascii="GHEA Grapalat" w:hAnsi="GHEA Grapalat"/>
              </w:rPr>
              <w:t xml:space="preserve"> </w:t>
            </w:r>
            <w:proofErr w:type="spellStart"/>
            <w:r w:rsidRPr="00575B74">
              <w:rPr>
                <w:rFonts w:ascii="GHEA Grapalat" w:hAnsi="GHEA Grapalat"/>
              </w:rPr>
              <w:t>list</w:t>
            </w:r>
            <w:proofErr w:type="spellEnd"/>
            <w:r w:rsidRPr="00575B74">
              <w:rPr>
                <w:rFonts w:ascii="GHEA Grapalat" w:hAnsi="GHEA Grapalat"/>
              </w:rPr>
              <w:t xml:space="preserve"> </w:t>
            </w:r>
            <w:proofErr w:type="spellStart"/>
            <w:r w:rsidRPr="00575B74">
              <w:rPr>
                <w:rFonts w:ascii="GHEA Grapalat" w:hAnsi="GHEA Grapalat"/>
              </w:rPr>
              <w:t>of</w:t>
            </w:r>
            <w:proofErr w:type="spellEnd"/>
            <w:r w:rsidRPr="00575B74">
              <w:rPr>
                <w:rFonts w:ascii="GHEA Grapalat" w:hAnsi="GHEA Grapalat"/>
              </w:rPr>
              <w:t xml:space="preserve"> </w:t>
            </w:r>
            <w:proofErr w:type="spellStart"/>
            <w:r w:rsidRPr="00575B74">
              <w:rPr>
                <w:rFonts w:ascii="GHEA Grapalat" w:hAnsi="GHEA Grapalat"/>
              </w:rPr>
              <w:t>project</w:t>
            </w:r>
            <w:proofErr w:type="spellEnd"/>
            <w:r w:rsidRPr="00575B74">
              <w:rPr>
                <w:rFonts w:ascii="GHEA Grapalat" w:hAnsi="GHEA Grapalat"/>
              </w:rPr>
              <w:t xml:space="preserve"> </w:t>
            </w:r>
            <w:proofErr w:type="spellStart"/>
            <w:r w:rsidRPr="00575B74">
              <w:rPr>
                <w:rFonts w:ascii="GHEA Grapalat" w:hAnsi="GHEA Grapalat"/>
              </w:rPr>
              <w:t>interventions</w:t>
            </w:r>
            <w:proofErr w:type="spellEnd"/>
            <w:r w:rsidRPr="00575B74">
              <w:rPr>
                <w:rFonts w:ascii="GHEA Grapalat" w:hAnsi="GHEA Grapalat"/>
              </w:rPr>
              <w:t>.</w:t>
            </w:r>
            <w:r w:rsidRPr="00575B74">
              <w:rPr>
                <w:rFonts w:ascii="GHEA Grapalat" w:hAnsi="GHEA Grapalat"/>
                <w:lang w:val="hy-AM"/>
              </w:rPr>
              <w:t xml:space="preserve"> </w:t>
            </w:r>
          </w:p>
          <w:p w14:paraId="118550BE" w14:textId="77777777" w:rsidR="00751ADC" w:rsidRDefault="00751ADC" w:rsidP="00D242C9">
            <w:pPr>
              <w:ind w:firstLine="720"/>
              <w:rPr>
                <w:rFonts w:ascii="GHEA Grapalat" w:hAnsi="GHEA Grapalat"/>
                <w:b/>
                <w:bCs/>
                <w:lang w:val="hy-AM"/>
              </w:rPr>
            </w:pPr>
            <w:r>
              <w:rPr>
                <w:rFonts w:ascii="GHEA Grapalat" w:hAnsi="GHEA Grapalat"/>
                <w:b/>
                <w:bCs/>
                <w:lang w:val="hy-AM"/>
              </w:rPr>
              <w:t>Task</w:t>
            </w:r>
            <w:r w:rsidRPr="00D9793C">
              <w:rPr>
                <w:rFonts w:ascii="GHEA Grapalat" w:hAnsi="GHEA Grapalat"/>
                <w:b/>
                <w:bCs/>
                <w:lang w:val="hy-AM"/>
              </w:rPr>
              <w:t xml:space="preserve"> 2. </w:t>
            </w:r>
            <w:r>
              <w:rPr>
                <w:rFonts w:ascii="GHEA Grapalat" w:hAnsi="GHEA Grapalat"/>
                <w:b/>
                <w:bCs/>
                <w:lang w:val="hy-AM"/>
              </w:rPr>
              <w:t>Revision of the Concept Note</w:t>
            </w:r>
          </w:p>
          <w:p w14:paraId="42773ADA" w14:textId="77777777" w:rsidR="00751ADC" w:rsidRPr="00D9793C" w:rsidRDefault="00751ADC" w:rsidP="00DF2103">
            <w:pPr>
              <w:pStyle w:val="aff"/>
              <w:numPr>
                <w:ilvl w:val="0"/>
                <w:numId w:val="6"/>
              </w:numPr>
              <w:ind w:left="879" w:hanging="159"/>
              <w:contextualSpacing/>
              <w:rPr>
                <w:rFonts w:ascii="GHEA Grapalat" w:hAnsi="GHEA Grapalat"/>
                <w:lang w:val="hy-AM"/>
              </w:rPr>
            </w:pPr>
            <w:proofErr w:type="spellStart"/>
            <w:r w:rsidRPr="00B77CC0">
              <w:rPr>
                <w:rFonts w:ascii="GHEA Grapalat" w:hAnsi="GHEA Grapalat"/>
              </w:rPr>
              <w:t>Develop</w:t>
            </w:r>
            <w:proofErr w:type="spellEnd"/>
            <w:r w:rsidRPr="00B77CC0">
              <w:rPr>
                <w:rFonts w:ascii="GHEA Grapalat" w:hAnsi="GHEA Grapalat"/>
              </w:rPr>
              <w:t xml:space="preserve"> </w:t>
            </w:r>
            <w:proofErr w:type="spellStart"/>
            <w:r w:rsidRPr="00B77CC0">
              <w:rPr>
                <w:rFonts w:ascii="GHEA Grapalat" w:hAnsi="GHEA Grapalat"/>
              </w:rPr>
              <w:t>and</w:t>
            </w:r>
            <w:proofErr w:type="spellEnd"/>
            <w:r w:rsidRPr="00B77CC0">
              <w:rPr>
                <w:rFonts w:ascii="GHEA Grapalat" w:hAnsi="GHEA Grapalat"/>
              </w:rPr>
              <w:t xml:space="preserve"> </w:t>
            </w:r>
            <w:proofErr w:type="spellStart"/>
            <w:r w:rsidRPr="00B77CC0">
              <w:rPr>
                <w:rFonts w:ascii="GHEA Grapalat" w:hAnsi="GHEA Grapalat"/>
              </w:rPr>
              <w:t>agree</w:t>
            </w:r>
            <w:proofErr w:type="spellEnd"/>
            <w:r w:rsidRPr="00B77CC0">
              <w:rPr>
                <w:rFonts w:ascii="GHEA Grapalat" w:hAnsi="GHEA Grapalat"/>
              </w:rPr>
              <w:t xml:space="preserve"> </w:t>
            </w:r>
            <w:proofErr w:type="spellStart"/>
            <w:r w:rsidRPr="00B77CC0">
              <w:rPr>
                <w:rFonts w:ascii="GHEA Grapalat" w:hAnsi="GHEA Grapalat"/>
              </w:rPr>
              <w:t>with</w:t>
            </w:r>
            <w:proofErr w:type="spellEnd"/>
            <w:r w:rsidRPr="00B77CC0">
              <w:rPr>
                <w:rFonts w:ascii="GHEA Grapalat" w:hAnsi="GHEA Grapalat"/>
              </w:rPr>
              <w:t xml:space="preserve"> EPIU </w:t>
            </w:r>
            <w:proofErr w:type="spellStart"/>
            <w:r w:rsidRPr="00B77CC0">
              <w:rPr>
                <w:rFonts w:ascii="GHEA Grapalat" w:hAnsi="GHEA Grapalat"/>
              </w:rPr>
              <w:t>around</w:t>
            </w:r>
            <w:proofErr w:type="spellEnd"/>
            <w:r w:rsidRPr="00B77CC0">
              <w:rPr>
                <w:rFonts w:ascii="GHEA Grapalat" w:hAnsi="GHEA Grapalat"/>
              </w:rPr>
              <w:t xml:space="preserve"> </w:t>
            </w:r>
            <w:proofErr w:type="spellStart"/>
            <w:r w:rsidRPr="00B77CC0">
              <w:rPr>
                <w:rFonts w:ascii="GHEA Grapalat" w:hAnsi="GHEA Grapalat"/>
              </w:rPr>
              <w:t>the</w:t>
            </w:r>
            <w:proofErr w:type="spellEnd"/>
            <w:r w:rsidRPr="00B77CC0">
              <w:rPr>
                <w:rFonts w:ascii="GHEA Grapalat" w:hAnsi="GHEA Grapalat"/>
              </w:rPr>
              <w:t xml:space="preserve"> </w:t>
            </w:r>
            <w:proofErr w:type="spellStart"/>
            <w:r w:rsidRPr="00B77CC0">
              <w:rPr>
                <w:rFonts w:ascii="GHEA Grapalat" w:hAnsi="GHEA Grapalat"/>
              </w:rPr>
              <w:t>scope</w:t>
            </w:r>
            <w:proofErr w:type="spellEnd"/>
            <w:r w:rsidRPr="00B77CC0">
              <w:rPr>
                <w:rFonts w:ascii="GHEA Grapalat" w:hAnsi="GHEA Grapalat"/>
              </w:rPr>
              <w:t xml:space="preserve"> </w:t>
            </w:r>
            <w:proofErr w:type="spellStart"/>
            <w:r w:rsidRPr="00B77CC0">
              <w:rPr>
                <w:rFonts w:ascii="GHEA Grapalat" w:hAnsi="GHEA Grapalat"/>
              </w:rPr>
              <w:t>of</w:t>
            </w:r>
            <w:proofErr w:type="spellEnd"/>
            <w:r w:rsidRPr="00B77CC0">
              <w:rPr>
                <w:rFonts w:ascii="GHEA Grapalat" w:hAnsi="GHEA Grapalat"/>
              </w:rPr>
              <w:t xml:space="preserve"> </w:t>
            </w:r>
            <w:proofErr w:type="spellStart"/>
            <w:r w:rsidRPr="00B77CC0">
              <w:rPr>
                <w:rFonts w:ascii="GHEA Grapalat" w:hAnsi="GHEA Grapalat"/>
              </w:rPr>
              <w:t>project</w:t>
            </w:r>
            <w:proofErr w:type="spellEnd"/>
            <w:r w:rsidRPr="00B77CC0">
              <w:rPr>
                <w:rFonts w:ascii="GHEA Grapalat" w:hAnsi="GHEA Grapalat"/>
              </w:rPr>
              <w:t xml:space="preserve"> </w:t>
            </w:r>
            <w:proofErr w:type="spellStart"/>
            <w:r w:rsidRPr="00B77CC0">
              <w:rPr>
                <w:rFonts w:ascii="GHEA Grapalat" w:hAnsi="GHEA Grapalat"/>
              </w:rPr>
              <w:t>activities</w:t>
            </w:r>
            <w:proofErr w:type="spellEnd"/>
            <w:r>
              <w:rPr>
                <w:rFonts w:ascii="GHEA Grapalat" w:hAnsi="GHEA Grapalat"/>
                <w:lang w:val="hy-AM"/>
              </w:rPr>
              <w:t>,</w:t>
            </w:r>
          </w:p>
          <w:p w14:paraId="73198F04" w14:textId="77777777" w:rsidR="00751ADC" w:rsidRPr="00D7545E" w:rsidRDefault="00751ADC" w:rsidP="00DF2103">
            <w:pPr>
              <w:pStyle w:val="aff"/>
              <w:numPr>
                <w:ilvl w:val="0"/>
                <w:numId w:val="6"/>
              </w:numPr>
              <w:ind w:left="879" w:hanging="159"/>
              <w:contextualSpacing/>
              <w:rPr>
                <w:rFonts w:ascii="GHEA Grapalat" w:hAnsi="GHEA Grapalat"/>
                <w:lang w:val="hy-AM"/>
              </w:rPr>
            </w:pPr>
            <w:proofErr w:type="spellStart"/>
            <w:r w:rsidRPr="00D16392">
              <w:rPr>
                <w:rFonts w:ascii="GHEA Grapalat" w:hAnsi="GHEA Grapalat"/>
              </w:rPr>
              <w:t>Revise</w:t>
            </w:r>
            <w:proofErr w:type="spellEnd"/>
            <w:r w:rsidRPr="00D16392">
              <w:rPr>
                <w:rFonts w:ascii="GHEA Grapalat" w:hAnsi="GHEA Grapalat"/>
              </w:rPr>
              <w:t xml:space="preserve"> </w:t>
            </w:r>
            <w:proofErr w:type="spellStart"/>
            <w:r w:rsidRPr="00D16392">
              <w:rPr>
                <w:rFonts w:ascii="GHEA Grapalat" w:hAnsi="GHEA Grapalat"/>
              </w:rPr>
              <w:t>the</w:t>
            </w:r>
            <w:proofErr w:type="spellEnd"/>
            <w:r w:rsidRPr="00D16392">
              <w:rPr>
                <w:rFonts w:ascii="GHEA Grapalat" w:hAnsi="GHEA Grapalat"/>
              </w:rPr>
              <w:t xml:space="preserve"> </w:t>
            </w:r>
            <w:proofErr w:type="spellStart"/>
            <w:r w:rsidRPr="00D16392">
              <w:rPr>
                <w:rFonts w:ascii="GHEA Grapalat" w:hAnsi="GHEA Grapalat"/>
              </w:rPr>
              <w:t>concept</w:t>
            </w:r>
            <w:proofErr w:type="spellEnd"/>
            <w:r w:rsidRPr="00D16392">
              <w:rPr>
                <w:rFonts w:ascii="GHEA Grapalat" w:hAnsi="GHEA Grapalat"/>
              </w:rPr>
              <w:t xml:space="preserve"> </w:t>
            </w:r>
            <w:proofErr w:type="spellStart"/>
            <w:r w:rsidRPr="00D16392">
              <w:rPr>
                <w:rFonts w:ascii="GHEA Grapalat" w:hAnsi="GHEA Grapalat"/>
              </w:rPr>
              <w:t>note</w:t>
            </w:r>
            <w:proofErr w:type="spellEnd"/>
            <w:r w:rsidRPr="00D16392">
              <w:rPr>
                <w:rFonts w:ascii="GHEA Grapalat" w:hAnsi="GHEA Grapalat"/>
              </w:rPr>
              <w:t xml:space="preserve"> </w:t>
            </w:r>
            <w:proofErr w:type="spellStart"/>
            <w:r w:rsidRPr="00D16392">
              <w:rPr>
                <w:rFonts w:ascii="GHEA Grapalat" w:hAnsi="GHEA Grapalat"/>
              </w:rPr>
              <w:t>in</w:t>
            </w:r>
            <w:proofErr w:type="spellEnd"/>
            <w:r w:rsidRPr="00D16392">
              <w:rPr>
                <w:rFonts w:ascii="GHEA Grapalat" w:hAnsi="GHEA Grapalat"/>
              </w:rPr>
              <w:t xml:space="preserve"> </w:t>
            </w:r>
            <w:proofErr w:type="spellStart"/>
            <w:r w:rsidRPr="00D16392">
              <w:rPr>
                <w:rFonts w:ascii="GHEA Grapalat" w:hAnsi="GHEA Grapalat"/>
              </w:rPr>
              <w:t>accordance</w:t>
            </w:r>
            <w:proofErr w:type="spellEnd"/>
            <w:r w:rsidRPr="00D16392">
              <w:rPr>
                <w:rFonts w:ascii="GHEA Grapalat" w:hAnsi="GHEA Grapalat"/>
              </w:rPr>
              <w:t xml:space="preserve"> </w:t>
            </w:r>
            <w:proofErr w:type="spellStart"/>
            <w:r w:rsidRPr="00D16392">
              <w:rPr>
                <w:rFonts w:ascii="GHEA Grapalat" w:hAnsi="GHEA Grapalat"/>
              </w:rPr>
              <w:t>with</w:t>
            </w:r>
            <w:proofErr w:type="spellEnd"/>
            <w:r w:rsidRPr="00D16392">
              <w:rPr>
                <w:rFonts w:ascii="GHEA Grapalat" w:hAnsi="GHEA Grapalat"/>
              </w:rPr>
              <w:t xml:space="preserve"> </w:t>
            </w:r>
            <w:proofErr w:type="spellStart"/>
            <w:r w:rsidRPr="00D16392">
              <w:rPr>
                <w:rFonts w:ascii="GHEA Grapalat" w:hAnsi="GHEA Grapalat"/>
              </w:rPr>
              <w:t>the</w:t>
            </w:r>
            <w:proofErr w:type="spellEnd"/>
            <w:r w:rsidRPr="00D16392">
              <w:rPr>
                <w:rFonts w:ascii="GHEA Grapalat" w:hAnsi="GHEA Grapalat"/>
              </w:rPr>
              <w:t xml:space="preserve"> </w:t>
            </w:r>
            <w:proofErr w:type="spellStart"/>
            <w:r w:rsidRPr="00D16392">
              <w:rPr>
                <w:rFonts w:ascii="GHEA Grapalat" w:hAnsi="GHEA Grapalat"/>
              </w:rPr>
              <w:t>requirements</w:t>
            </w:r>
            <w:proofErr w:type="spellEnd"/>
            <w:r w:rsidRPr="00D16392">
              <w:rPr>
                <w:rFonts w:ascii="GHEA Grapalat" w:hAnsi="GHEA Grapalat"/>
              </w:rPr>
              <w:t xml:space="preserve"> </w:t>
            </w:r>
            <w:proofErr w:type="spellStart"/>
            <w:r w:rsidRPr="00D16392">
              <w:rPr>
                <w:rFonts w:ascii="GHEA Grapalat" w:hAnsi="GHEA Grapalat"/>
              </w:rPr>
              <w:t>of</w:t>
            </w:r>
            <w:proofErr w:type="spellEnd"/>
            <w:r w:rsidRPr="00D16392">
              <w:rPr>
                <w:rFonts w:ascii="GHEA Grapalat" w:hAnsi="GHEA Grapalat"/>
              </w:rPr>
              <w:t xml:space="preserve"> EPIU </w:t>
            </w:r>
            <w:proofErr w:type="spellStart"/>
            <w:r w:rsidRPr="00D16392">
              <w:rPr>
                <w:rFonts w:ascii="GHEA Grapalat" w:hAnsi="GHEA Grapalat"/>
              </w:rPr>
              <w:t>and</w:t>
            </w:r>
            <w:proofErr w:type="spellEnd"/>
            <w:r w:rsidRPr="00D16392">
              <w:rPr>
                <w:rFonts w:ascii="GHEA Grapalat" w:hAnsi="GHEA Grapalat"/>
              </w:rPr>
              <w:t xml:space="preserve"> </w:t>
            </w:r>
            <w:proofErr w:type="spellStart"/>
            <w:r w:rsidRPr="00D16392">
              <w:rPr>
                <w:rFonts w:ascii="GHEA Grapalat" w:hAnsi="GHEA Grapalat"/>
              </w:rPr>
              <w:t>the</w:t>
            </w:r>
            <w:proofErr w:type="spellEnd"/>
            <w:r w:rsidRPr="00D16392">
              <w:rPr>
                <w:rFonts w:ascii="GHEA Grapalat" w:hAnsi="GHEA Grapalat"/>
              </w:rPr>
              <w:t xml:space="preserve"> GCF </w:t>
            </w:r>
            <w:proofErr w:type="spellStart"/>
            <w:r w:rsidRPr="00D16392">
              <w:rPr>
                <w:rFonts w:ascii="GHEA Grapalat" w:hAnsi="GHEA Grapalat"/>
              </w:rPr>
              <w:t>Secretariat</w:t>
            </w:r>
            <w:proofErr w:type="spellEnd"/>
            <w:r w:rsidRPr="00D16392">
              <w:rPr>
                <w:rFonts w:ascii="GHEA Grapalat" w:hAnsi="GHEA Grapalat"/>
              </w:rPr>
              <w:t xml:space="preserve"> </w:t>
            </w:r>
            <w:proofErr w:type="spellStart"/>
            <w:r w:rsidRPr="00D16392">
              <w:rPr>
                <w:rFonts w:ascii="GHEA Grapalat" w:hAnsi="GHEA Grapalat"/>
              </w:rPr>
              <w:t>for</w:t>
            </w:r>
            <w:proofErr w:type="spellEnd"/>
            <w:r w:rsidRPr="00D16392">
              <w:rPr>
                <w:rFonts w:ascii="GHEA Grapalat" w:hAnsi="GHEA Grapalat"/>
              </w:rPr>
              <w:t xml:space="preserve"> </w:t>
            </w:r>
            <w:proofErr w:type="spellStart"/>
            <w:r w:rsidRPr="00D16392">
              <w:rPr>
                <w:rFonts w:ascii="GHEA Grapalat" w:hAnsi="GHEA Grapalat"/>
              </w:rPr>
              <w:t>its</w:t>
            </w:r>
            <w:proofErr w:type="spellEnd"/>
            <w:r w:rsidRPr="00D16392">
              <w:rPr>
                <w:rFonts w:ascii="GHEA Grapalat" w:hAnsi="GHEA Grapalat"/>
              </w:rPr>
              <w:t xml:space="preserve"> </w:t>
            </w:r>
            <w:proofErr w:type="spellStart"/>
            <w:r w:rsidRPr="00D16392">
              <w:rPr>
                <w:rFonts w:ascii="GHEA Grapalat" w:hAnsi="GHEA Grapalat"/>
              </w:rPr>
              <w:t>contents</w:t>
            </w:r>
            <w:proofErr w:type="spellEnd"/>
            <w:r w:rsidRPr="00D16392">
              <w:rPr>
                <w:rFonts w:ascii="GHEA Grapalat" w:hAnsi="GHEA Grapalat"/>
              </w:rPr>
              <w:t xml:space="preserve"> </w:t>
            </w:r>
            <w:proofErr w:type="spellStart"/>
            <w:r w:rsidRPr="00D16392">
              <w:rPr>
                <w:rFonts w:ascii="GHEA Grapalat" w:hAnsi="GHEA Grapalat"/>
              </w:rPr>
              <w:t>and</w:t>
            </w:r>
            <w:proofErr w:type="spellEnd"/>
            <w:r w:rsidRPr="00D16392">
              <w:rPr>
                <w:rFonts w:ascii="GHEA Grapalat" w:hAnsi="GHEA Grapalat"/>
              </w:rPr>
              <w:t xml:space="preserve"> </w:t>
            </w:r>
            <w:proofErr w:type="spellStart"/>
            <w:r w:rsidRPr="00D16392">
              <w:rPr>
                <w:rFonts w:ascii="GHEA Grapalat" w:hAnsi="GHEA Grapalat"/>
              </w:rPr>
              <w:t>quality</w:t>
            </w:r>
            <w:proofErr w:type="spellEnd"/>
            <w:r w:rsidRPr="00D16392">
              <w:rPr>
                <w:rFonts w:ascii="GHEA Grapalat" w:hAnsi="GHEA Grapalat"/>
              </w:rPr>
              <w:t>.</w:t>
            </w:r>
            <w:r w:rsidRPr="00D16392">
              <w:rPr>
                <w:rFonts w:ascii="GHEA Grapalat" w:hAnsi="GHEA Grapalat"/>
                <w:lang w:val="hy-AM"/>
              </w:rPr>
              <w:t xml:space="preserve"> </w:t>
            </w:r>
          </w:p>
          <w:p w14:paraId="369073C8" w14:textId="77777777" w:rsidR="00751ADC" w:rsidRPr="00C210FB" w:rsidRDefault="00751ADC" w:rsidP="00D242C9">
            <w:pPr>
              <w:ind w:firstLine="720"/>
              <w:rPr>
                <w:rFonts w:ascii="GHEA Grapalat" w:hAnsi="GHEA Grapalat"/>
                <w:b/>
                <w:bCs/>
                <w:lang w:val="hy-AM"/>
              </w:rPr>
            </w:pPr>
            <w:r>
              <w:rPr>
                <w:rFonts w:ascii="GHEA Grapalat" w:hAnsi="GHEA Grapalat"/>
                <w:b/>
                <w:bCs/>
                <w:lang w:val="hy-AM"/>
              </w:rPr>
              <w:t>Task</w:t>
            </w:r>
            <w:r w:rsidRPr="00D9793C">
              <w:rPr>
                <w:rFonts w:ascii="GHEA Grapalat" w:hAnsi="GHEA Grapalat"/>
                <w:b/>
                <w:bCs/>
                <w:lang w:val="hy-AM"/>
              </w:rPr>
              <w:t xml:space="preserve"> </w:t>
            </w:r>
            <w:r w:rsidRPr="00987E89">
              <w:rPr>
                <w:rFonts w:ascii="GHEA Grapalat" w:hAnsi="GHEA Grapalat"/>
                <w:b/>
                <w:bCs/>
                <w:lang w:val="hy-AM"/>
              </w:rPr>
              <w:t>3</w:t>
            </w:r>
            <w:r w:rsidRPr="00987E89">
              <w:rPr>
                <w:rFonts w:ascii="MS Mincho" w:eastAsia="MS Mincho" w:hAnsi="MS Mincho" w:cs="MS Mincho" w:hint="eastAsia"/>
                <w:b/>
                <w:bCs/>
                <w:lang w:val="hy-AM"/>
              </w:rPr>
              <w:t>․</w:t>
            </w:r>
            <w:r w:rsidRPr="008C02C8">
              <w:rPr>
                <w:rFonts w:ascii="GHEA Grapalat" w:hAnsi="GHEA Grapalat"/>
                <w:b/>
                <w:bCs/>
              </w:rPr>
              <w:t xml:space="preserve">Preparation of a </w:t>
            </w:r>
            <w:r>
              <w:rPr>
                <w:rFonts w:ascii="GHEA Grapalat" w:hAnsi="GHEA Grapalat"/>
                <w:b/>
                <w:bCs/>
              </w:rPr>
              <w:t>P</w:t>
            </w:r>
            <w:r w:rsidRPr="008C02C8">
              <w:rPr>
                <w:rFonts w:ascii="GHEA Grapalat" w:hAnsi="GHEA Grapalat"/>
                <w:b/>
                <w:bCs/>
              </w:rPr>
              <w:t xml:space="preserve">re-feasibility </w:t>
            </w:r>
            <w:r>
              <w:rPr>
                <w:rFonts w:ascii="GHEA Grapalat" w:hAnsi="GHEA Grapalat"/>
                <w:b/>
                <w:bCs/>
              </w:rPr>
              <w:t>S</w:t>
            </w:r>
            <w:r w:rsidRPr="008C02C8">
              <w:rPr>
                <w:rFonts w:ascii="GHEA Grapalat" w:hAnsi="GHEA Grapalat"/>
                <w:b/>
                <w:bCs/>
              </w:rPr>
              <w:t>tudy</w:t>
            </w:r>
          </w:p>
          <w:p w14:paraId="5EB685B6" w14:textId="77777777" w:rsidR="00751ADC" w:rsidRPr="00C210FB" w:rsidRDefault="00751ADC" w:rsidP="00DF2103">
            <w:pPr>
              <w:pStyle w:val="aff"/>
              <w:numPr>
                <w:ilvl w:val="0"/>
                <w:numId w:val="6"/>
              </w:numPr>
              <w:ind w:left="879" w:hanging="159"/>
              <w:contextualSpacing/>
              <w:rPr>
                <w:rFonts w:ascii="GHEA Grapalat" w:hAnsi="GHEA Grapalat"/>
                <w:lang w:val="hy-AM"/>
              </w:rPr>
            </w:pPr>
            <w:proofErr w:type="spellStart"/>
            <w:r w:rsidRPr="00415765">
              <w:rPr>
                <w:rFonts w:ascii="GHEA Grapalat" w:hAnsi="GHEA Grapalat"/>
              </w:rPr>
              <w:t>Prepare</w:t>
            </w:r>
            <w:proofErr w:type="spellEnd"/>
            <w:r w:rsidRPr="00415765">
              <w:rPr>
                <w:rFonts w:ascii="GHEA Grapalat" w:hAnsi="GHEA Grapalat"/>
              </w:rPr>
              <w:t xml:space="preserve"> a </w:t>
            </w:r>
            <w:proofErr w:type="spellStart"/>
            <w:r w:rsidRPr="00415765">
              <w:rPr>
                <w:rFonts w:ascii="GHEA Grapalat" w:hAnsi="GHEA Grapalat"/>
              </w:rPr>
              <w:t>pre-feasibility</w:t>
            </w:r>
            <w:proofErr w:type="spellEnd"/>
            <w:r w:rsidRPr="00415765">
              <w:rPr>
                <w:rFonts w:ascii="GHEA Grapalat" w:hAnsi="GHEA Grapalat"/>
              </w:rPr>
              <w:t xml:space="preserve"> </w:t>
            </w:r>
            <w:proofErr w:type="spellStart"/>
            <w:r w:rsidRPr="00415765">
              <w:rPr>
                <w:rFonts w:ascii="GHEA Grapalat" w:hAnsi="GHEA Grapalat"/>
              </w:rPr>
              <w:t>study</w:t>
            </w:r>
            <w:proofErr w:type="spellEnd"/>
            <w:r w:rsidRPr="00415765">
              <w:rPr>
                <w:rFonts w:ascii="GHEA Grapalat" w:hAnsi="GHEA Grapalat"/>
              </w:rPr>
              <w:t xml:space="preserve"> (PFS), </w:t>
            </w:r>
            <w:proofErr w:type="spellStart"/>
            <w:r w:rsidRPr="00415765">
              <w:rPr>
                <w:rFonts w:ascii="GHEA Grapalat" w:hAnsi="GHEA Grapalat"/>
              </w:rPr>
              <w:t>following</w:t>
            </w:r>
            <w:proofErr w:type="spellEnd"/>
            <w:r w:rsidRPr="00415765">
              <w:rPr>
                <w:rFonts w:ascii="GHEA Grapalat" w:hAnsi="GHEA Grapalat"/>
              </w:rPr>
              <w:t xml:space="preserve"> </w:t>
            </w:r>
            <w:proofErr w:type="spellStart"/>
            <w:r w:rsidRPr="00415765">
              <w:rPr>
                <w:rFonts w:ascii="GHEA Grapalat" w:hAnsi="GHEA Grapalat"/>
              </w:rPr>
              <w:t>the</w:t>
            </w:r>
            <w:proofErr w:type="spellEnd"/>
            <w:r w:rsidRPr="00415765">
              <w:rPr>
                <w:rFonts w:ascii="GHEA Grapalat" w:hAnsi="GHEA Grapalat"/>
              </w:rPr>
              <w:t xml:space="preserve"> </w:t>
            </w:r>
            <w:proofErr w:type="spellStart"/>
            <w:r w:rsidRPr="00415765">
              <w:rPr>
                <w:rFonts w:ascii="GHEA Grapalat" w:hAnsi="GHEA Grapalat"/>
              </w:rPr>
              <w:t>guidelines</w:t>
            </w:r>
            <w:proofErr w:type="spellEnd"/>
            <w:r w:rsidRPr="00415765">
              <w:rPr>
                <w:rFonts w:ascii="GHEA Grapalat" w:hAnsi="GHEA Grapalat"/>
              </w:rPr>
              <w:t xml:space="preserve"> </w:t>
            </w:r>
            <w:proofErr w:type="spellStart"/>
            <w:r w:rsidRPr="00415765">
              <w:rPr>
                <w:rFonts w:ascii="GHEA Grapalat" w:hAnsi="GHEA Grapalat"/>
              </w:rPr>
              <w:t>of</w:t>
            </w:r>
            <w:proofErr w:type="spellEnd"/>
            <w:r w:rsidRPr="00415765">
              <w:rPr>
                <w:rFonts w:ascii="GHEA Grapalat" w:hAnsi="GHEA Grapalat"/>
              </w:rPr>
              <w:t xml:space="preserve"> GCF </w:t>
            </w:r>
            <w:proofErr w:type="spellStart"/>
            <w:r w:rsidRPr="00415765">
              <w:rPr>
                <w:rFonts w:ascii="GHEA Grapalat" w:hAnsi="GHEA Grapalat"/>
              </w:rPr>
              <w:t>and</w:t>
            </w:r>
            <w:proofErr w:type="spellEnd"/>
            <w:r w:rsidRPr="00415765">
              <w:rPr>
                <w:rFonts w:ascii="GHEA Grapalat" w:hAnsi="GHEA Grapalat"/>
              </w:rPr>
              <w:t xml:space="preserve"> SAP, </w:t>
            </w:r>
            <w:proofErr w:type="spellStart"/>
            <w:r w:rsidRPr="00415765">
              <w:rPr>
                <w:rFonts w:ascii="GHEA Grapalat" w:hAnsi="GHEA Grapalat"/>
              </w:rPr>
              <w:t>as</w:t>
            </w:r>
            <w:proofErr w:type="spellEnd"/>
            <w:r w:rsidRPr="00415765">
              <w:rPr>
                <w:rFonts w:ascii="GHEA Grapalat" w:hAnsi="GHEA Grapalat"/>
              </w:rPr>
              <w:t xml:space="preserve"> </w:t>
            </w:r>
            <w:proofErr w:type="spellStart"/>
            <w:r w:rsidRPr="00415765">
              <w:rPr>
                <w:rFonts w:ascii="GHEA Grapalat" w:hAnsi="GHEA Grapalat"/>
              </w:rPr>
              <w:t>well</w:t>
            </w:r>
            <w:proofErr w:type="spellEnd"/>
            <w:r w:rsidRPr="00415765">
              <w:rPr>
                <w:rFonts w:ascii="GHEA Grapalat" w:hAnsi="GHEA Grapalat"/>
              </w:rPr>
              <w:t xml:space="preserve"> </w:t>
            </w:r>
            <w:proofErr w:type="spellStart"/>
            <w:r w:rsidRPr="00415765">
              <w:rPr>
                <w:rFonts w:ascii="GHEA Grapalat" w:hAnsi="GHEA Grapalat"/>
              </w:rPr>
              <w:t>as</w:t>
            </w:r>
            <w:proofErr w:type="spellEnd"/>
            <w:r w:rsidRPr="00415765">
              <w:rPr>
                <w:rFonts w:ascii="GHEA Grapalat" w:hAnsi="GHEA Grapalat"/>
              </w:rPr>
              <w:t xml:space="preserve"> </w:t>
            </w:r>
            <w:proofErr w:type="spellStart"/>
            <w:r w:rsidRPr="00415765">
              <w:rPr>
                <w:rFonts w:ascii="GHEA Grapalat" w:hAnsi="GHEA Grapalat"/>
              </w:rPr>
              <w:t>in</w:t>
            </w:r>
            <w:proofErr w:type="spellEnd"/>
            <w:r w:rsidRPr="00415765">
              <w:rPr>
                <w:rFonts w:ascii="GHEA Grapalat" w:hAnsi="GHEA Grapalat"/>
              </w:rPr>
              <w:t xml:space="preserve"> </w:t>
            </w:r>
            <w:proofErr w:type="spellStart"/>
            <w:r w:rsidRPr="00415765">
              <w:rPr>
                <w:rFonts w:ascii="GHEA Grapalat" w:hAnsi="GHEA Grapalat"/>
              </w:rPr>
              <w:t>accordance</w:t>
            </w:r>
            <w:proofErr w:type="spellEnd"/>
            <w:r w:rsidRPr="00415765">
              <w:rPr>
                <w:rFonts w:ascii="GHEA Grapalat" w:hAnsi="GHEA Grapalat"/>
              </w:rPr>
              <w:t xml:space="preserve"> </w:t>
            </w:r>
            <w:proofErr w:type="spellStart"/>
            <w:r w:rsidRPr="00415765">
              <w:rPr>
                <w:rFonts w:ascii="GHEA Grapalat" w:hAnsi="GHEA Grapalat"/>
              </w:rPr>
              <w:t>with</w:t>
            </w:r>
            <w:proofErr w:type="spellEnd"/>
            <w:r w:rsidRPr="00415765">
              <w:rPr>
                <w:rFonts w:ascii="GHEA Grapalat" w:hAnsi="GHEA Grapalat"/>
              </w:rPr>
              <w:t xml:space="preserve"> </w:t>
            </w:r>
            <w:proofErr w:type="spellStart"/>
            <w:r w:rsidRPr="00415765">
              <w:rPr>
                <w:rFonts w:ascii="GHEA Grapalat" w:hAnsi="GHEA Grapalat"/>
              </w:rPr>
              <w:t>the</w:t>
            </w:r>
            <w:proofErr w:type="spellEnd"/>
            <w:r w:rsidRPr="00415765">
              <w:rPr>
                <w:rFonts w:ascii="GHEA Grapalat" w:hAnsi="GHEA Grapalat"/>
              </w:rPr>
              <w:t xml:space="preserve"> </w:t>
            </w:r>
            <w:proofErr w:type="spellStart"/>
            <w:r w:rsidRPr="00415765">
              <w:rPr>
                <w:rFonts w:ascii="GHEA Grapalat" w:hAnsi="GHEA Grapalat"/>
              </w:rPr>
              <w:t>structure</w:t>
            </w:r>
            <w:proofErr w:type="spellEnd"/>
            <w:r w:rsidRPr="00415765">
              <w:rPr>
                <w:rFonts w:ascii="GHEA Grapalat" w:hAnsi="GHEA Grapalat"/>
              </w:rPr>
              <w:t xml:space="preserve"> </w:t>
            </w:r>
            <w:proofErr w:type="spellStart"/>
            <w:r w:rsidRPr="00415765">
              <w:rPr>
                <w:rFonts w:ascii="GHEA Grapalat" w:hAnsi="GHEA Grapalat"/>
              </w:rPr>
              <w:t>and</w:t>
            </w:r>
            <w:proofErr w:type="spellEnd"/>
            <w:r w:rsidRPr="00415765">
              <w:rPr>
                <w:rFonts w:ascii="GHEA Grapalat" w:hAnsi="GHEA Grapalat"/>
              </w:rPr>
              <w:t xml:space="preserve"> </w:t>
            </w:r>
            <w:proofErr w:type="spellStart"/>
            <w:r w:rsidRPr="00415765">
              <w:rPr>
                <w:rFonts w:ascii="GHEA Grapalat" w:hAnsi="GHEA Grapalat"/>
              </w:rPr>
              <w:t>content</w:t>
            </w:r>
            <w:proofErr w:type="spellEnd"/>
            <w:r w:rsidRPr="00415765">
              <w:rPr>
                <w:rFonts w:ascii="GHEA Grapalat" w:hAnsi="GHEA Grapalat"/>
              </w:rPr>
              <w:t xml:space="preserve"> </w:t>
            </w:r>
            <w:proofErr w:type="spellStart"/>
            <w:r w:rsidRPr="00415765">
              <w:rPr>
                <w:rFonts w:ascii="GHEA Grapalat" w:hAnsi="GHEA Grapalat"/>
              </w:rPr>
              <w:t>agreed</w:t>
            </w:r>
            <w:proofErr w:type="spellEnd"/>
            <w:r w:rsidRPr="00415765">
              <w:rPr>
                <w:rFonts w:ascii="GHEA Grapalat" w:hAnsi="GHEA Grapalat"/>
              </w:rPr>
              <w:t xml:space="preserve"> </w:t>
            </w:r>
            <w:proofErr w:type="spellStart"/>
            <w:r w:rsidRPr="00415765">
              <w:rPr>
                <w:rFonts w:ascii="GHEA Grapalat" w:hAnsi="GHEA Grapalat"/>
              </w:rPr>
              <w:t>with</w:t>
            </w:r>
            <w:proofErr w:type="spellEnd"/>
            <w:r w:rsidRPr="00415765">
              <w:rPr>
                <w:rFonts w:ascii="GHEA Grapalat" w:hAnsi="GHEA Grapalat"/>
              </w:rPr>
              <w:t xml:space="preserve"> EPIU</w:t>
            </w:r>
            <w:r>
              <w:rPr>
                <w:rFonts w:ascii="GHEA Grapalat" w:hAnsi="GHEA Grapalat"/>
                <w:lang w:val="hy-AM"/>
              </w:rPr>
              <w:t>.</w:t>
            </w:r>
          </w:p>
          <w:p w14:paraId="1B3490F4" w14:textId="77777777" w:rsidR="00751ADC" w:rsidRPr="007D4889" w:rsidRDefault="00751ADC" w:rsidP="00D242C9">
            <w:pPr>
              <w:tabs>
                <w:tab w:val="left" w:pos="885"/>
              </w:tabs>
              <w:ind w:firstLine="624"/>
              <w:jc w:val="both"/>
              <w:rPr>
                <w:rFonts w:ascii="GHEA Grapalat" w:hAnsi="GHEA Grapalat" w:cs="Calibri"/>
                <w:sz w:val="20"/>
                <w:szCs w:val="20"/>
                <w:lang w:val="hy-AM"/>
              </w:rPr>
            </w:pPr>
          </w:p>
        </w:tc>
      </w:tr>
    </w:tbl>
    <w:p w14:paraId="0DA3F7BE" w14:textId="77777777" w:rsidR="00270375" w:rsidRPr="00751ADC" w:rsidRDefault="00270375" w:rsidP="00B11FA5">
      <w:pPr>
        <w:tabs>
          <w:tab w:val="left" w:pos="0"/>
        </w:tabs>
        <w:spacing w:after="60"/>
        <w:ind w:firstLine="142"/>
        <w:jc w:val="both"/>
        <w:rPr>
          <w:rFonts w:ascii="Sylfaen" w:hAnsi="Sylfaen" w:cs="Arial"/>
          <w:b/>
          <w:u w:val="single"/>
        </w:rPr>
      </w:pPr>
    </w:p>
    <w:p w14:paraId="0DB48B16" w14:textId="77777777" w:rsidR="0061355A" w:rsidRPr="0061355A" w:rsidRDefault="0061355A" w:rsidP="0061355A">
      <w:pPr>
        <w:tabs>
          <w:tab w:val="left" w:pos="720"/>
        </w:tabs>
        <w:spacing w:line="360" w:lineRule="auto"/>
        <w:jc w:val="center"/>
        <w:rPr>
          <w:rFonts w:ascii="GHEA Grapalat" w:eastAsia="Calibri" w:hAnsi="GHEA Grapalat" w:cs="Calibri"/>
          <w:b/>
          <w:i/>
          <w:sz w:val="20"/>
          <w:szCs w:val="20"/>
          <w:lang w:val="hy-AM"/>
        </w:rPr>
      </w:pPr>
      <w:r w:rsidRPr="0061355A">
        <w:rPr>
          <w:rFonts w:ascii="GHEA Grapalat" w:eastAsia="Calibri" w:hAnsi="GHEA Grapalat"/>
          <w:b/>
          <w:sz w:val="20"/>
          <w:szCs w:val="20"/>
          <w:lang w:val="hy-AM"/>
        </w:rPr>
        <w:t>Qualification criteria required to provide the Service</w:t>
      </w:r>
    </w:p>
    <w:p w14:paraId="62488150" w14:textId="77777777" w:rsidR="0061355A" w:rsidRPr="0061355A" w:rsidRDefault="0061355A" w:rsidP="0061355A">
      <w:pPr>
        <w:numPr>
          <w:ilvl w:val="0"/>
          <w:numId w:val="1"/>
        </w:numPr>
        <w:spacing w:after="160" w:line="259" w:lineRule="auto"/>
        <w:jc w:val="both"/>
        <w:rPr>
          <w:rFonts w:ascii="GHEA Grapalat" w:hAnsi="GHEA Grapalat"/>
          <w:sz w:val="20"/>
          <w:szCs w:val="20"/>
          <w:lang w:val="af-ZA"/>
        </w:rPr>
      </w:pPr>
      <w:r w:rsidRPr="0061355A">
        <w:rPr>
          <w:rFonts w:ascii="GHEA Grapalat" w:hAnsi="GHEA Grapalat"/>
          <w:noProof/>
          <w:sz w:val="20"/>
          <w:szCs w:val="20"/>
          <w:lang w:val="hy-AM"/>
        </w:rPr>
        <w:t xml:space="preserve">The Participant must have the </w:t>
      </w:r>
      <w:r w:rsidRPr="0061355A">
        <w:rPr>
          <w:rFonts w:ascii="GHEA Grapalat" w:hAnsi="GHEA Grapalat"/>
          <w:noProof/>
          <w:sz w:val="20"/>
          <w:szCs w:val="20"/>
        </w:rPr>
        <w:t xml:space="preserve">following </w:t>
      </w:r>
      <w:r w:rsidRPr="0061355A">
        <w:rPr>
          <w:rFonts w:ascii="GHEA Grapalat" w:hAnsi="GHEA Grapalat"/>
          <w:noProof/>
          <w:sz w:val="20"/>
          <w:szCs w:val="20"/>
          <w:lang w:val="hy-AM"/>
        </w:rPr>
        <w:t>qualification</w:t>
      </w:r>
      <w:r w:rsidRPr="0061355A">
        <w:rPr>
          <w:rFonts w:ascii="GHEA Grapalat" w:hAnsi="GHEA Grapalat"/>
          <w:noProof/>
          <w:sz w:val="20"/>
          <w:szCs w:val="20"/>
        </w:rPr>
        <w:t>s</w:t>
      </w:r>
      <w:r w:rsidRPr="0061355A">
        <w:rPr>
          <w:rFonts w:ascii="GHEA Grapalat" w:hAnsi="GHEA Grapalat"/>
          <w:noProof/>
          <w:sz w:val="20"/>
          <w:szCs w:val="20"/>
          <w:lang w:val="hy-AM"/>
        </w:rPr>
        <w:t xml:space="preserve"> necessary to fulfill the obligations stipulated by the Contract to be concluded</w:t>
      </w:r>
      <w:r w:rsidRPr="0061355A">
        <w:rPr>
          <w:rFonts w:ascii="GHEA Grapalat" w:hAnsi="GHEA Grapalat"/>
          <w:noProof/>
          <w:sz w:val="20"/>
          <w:szCs w:val="20"/>
        </w:rPr>
        <w:t>:</w:t>
      </w:r>
    </w:p>
    <w:p w14:paraId="1295CE5B" w14:textId="77777777" w:rsidR="0061355A" w:rsidRPr="0061355A" w:rsidRDefault="0061355A" w:rsidP="0061355A">
      <w:pPr>
        <w:spacing w:after="160" w:line="360" w:lineRule="auto"/>
        <w:ind w:left="710"/>
        <w:jc w:val="both"/>
        <w:rPr>
          <w:rFonts w:ascii="GHEA Grapalat" w:eastAsia="Calibri" w:hAnsi="GHEA Grapalat"/>
          <w:noProof/>
          <w:sz w:val="20"/>
          <w:szCs w:val="20"/>
        </w:rPr>
      </w:pPr>
      <w:r w:rsidRPr="0061355A">
        <w:rPr>
          <w:rFonts w:ascii="GHEA Grapalat" w:eastAsia="Calibri" w:hAnsi="GHEA Grapalat"/>
          <w:noProof/>
          <w:sz w:val="20"/>
          <w:szCs w:val="20"/>
          <w:lang w:val="hy-AM"/>
        </w:rPr>
        <w:t xml:space="preserve">        1) </w:t>
      </w:r>
      <w:r w:rsidRPr="0061355A">
        <w:rPr>
          <w:rFonts w:ascii="GHEA Grapalat" w:eastAsia="Calibri" w:hAnsi="GHEA Grapalat"/>
          <w:noProof/>
          <w:sz w:val="20"/>
          <w:szCs w:val="20"/>
        </w:rPr>
        <w:t>“Professional Experience”,</w:t>
      </w:r>
    </w:p>
    <w:p w14:paraId="181A28F1" w14:textId="77777777" w:rsidR="0061355A" w:rsidRPr="0061355A" w:rsidRDefault="0061355A" w:rsidP="0061355A">
      <w:pPr>
        <w:spacing w:after="160" w:line="360" w:lineRule="auto"/>
        <w:ind w:left="710"/>
        <w:jc w:val="both"/>
        <w:rPr>
          <w:rFonts w:ascii="GHEA Grapalat" w:eastAsia="Calibri" w:hAnsi="GHEA Grapalat"/>
          <w:noProof/>
          <w:sz w:val="20"/>
          <w:szCs w:val="20"/>
        </w:rPr>
      </w:pPr>
      <w:r w:rsidRPr="0061355A">
        <w:rPr>
          <w:rFonts w:ascii="GHEA Grapalat" w:eastAsia="Calibri" w:hAnsi="GHEA Grapalat"/>
          <w:noProof/>
          <w:sz w:val="20"/>
          <w:szCs w:val="20"/>
          <w:lang w:val="hy-AM"/>
        </w:rPr>
        <w:t xml:space="preserve">        2) </w:t>
      </w:r>
      <w:r w:rsidRPr="0061355A">
        <w:rPr>
          <w:rFonts w:ascii="GHEA Grapalat" w:eastAsia="Calibri" w:hAnsi="GHEA Grapalat"/>
          <w:noProof/>
          <w:sz w:val="20"/>
          <w:szCs w:val="20"/>
        </w:rPr>
        <w:t>“Labor Resources”,</w:t>
      </w:r>
    </w:p>
    <w:p w14:paraId="4F45CEB0" w14:textId="77777777" w:rsidR="0061355A" w:rsidRPr="0061355A" w:rsidRDefault="0061355A" w:rsidP="0061355A">
      <w:pPr>
        <w:tabs>
          <w:tab w:val="left" w:pos="4125"/>
        </w:tabs>
        <w:spacing w:after="160" w:line="360" w:lineRule="auto"/>
        <w:ind w:left="710"/>
        <w:jc w:val="both"/>
        <w:rPr>
          <w:rFonts w:ascii="GHEA Grapalat" w:eastAsia="Calibri" w:hAnsi="GHEA Grapalat"/>
          <w:noProof/>
          <w:sz w:val="20"/>
          <w:szCs w:val="20"/>
          <w:lang w:val="hy-AM"/>
        </w:rPr>
      </w:pPr>
      <w:r w:rsidRPr="0061355A">
        <w:rPr>
          <w:rFonts w:ascii="GHEA Grapalat" w:eastAsia="Calibri" w:hAnsi="GHEA Grapalat"/>
          <w:noProof/>
          <w:sz w:val="20"/>
          <w:szCs w:val="20"/>
        </w:rPr>
        <w:t>R</w:t>
      </w:r>
      <w:r w:rsidRPr="0061355A">
        <w:rPr>
          <w:rFonts w:ascii="GHEA Grapalat" w:eastAsia="Calibri" w:hAnsi="GHEA Grapalat"/>
          <w:noProof/>
          <w:sz w:val="20"/>
          <w:szCs w:val="20"/>
          <w:lang w:val="hy-AM"/>
        </w:rPr>
        <w:t>equired from the Participant</w:t>
      </w:r>
      <w:r w:rsidRPr="0061355A">
        <w:rPr>
          <w:rFonts w:ascii="GHEA Grapalat" w:eastAsia="Calibri" w:hAnsi="GHEA Grapalat"/>
          <w:noProof/>
          <w:sz w:val="20"/>
          <w:szCs w:val="20"/>
        </w:rPr>
        <w:t>:</w:t>
      </w:r>
      <w:r w:rsidRPr="0061355A">
        <w:rPr>
          <w:rFonts w:ascii="GHEA Grapalat" w:eastAsia="Calibri" w:hAnsi="GHEA Grapalat"/>
          <w:noProof/>
          <w:sz w:val="20"/>
          <w:szCs w:val="20"/>
          <w:lang w:val="hy-AM"/>
        </w:rPr>
        <w:tab/>
      </w:r>
    </w:p>
    <w:p w14:paraId="4417188B" w14:textId="77777777" w:rsidR="0061355A" w:rsidRPr="0061355A" w:rsidRDefault="0061355A" w:rsidP="00DF2103">
      <w:pPr>
        <w:numPr>
          <w:ilvl w:val="0"/>
          <w:numId w:val="2"/>
        </w:numPr>
        <w:spacing w:after="160" w:line="360" w:lineRule="auto"/>
        <w:jc w:val="both"/>
        <w:rPr>
          <w:rFonts w:ascii="GHEA Grapalat" w:eastAsia="Calibri" w:hAnsi="GHEA Grapalat"/>
          <w:noProof/>
          <w:sz w:val="20"/>
          <w:szCs w:val="20"/>
        </w:rPr>
      </w:pPr>
      <w:r w:rsidRPr="0061355A">
        <w:rPr>
          <w:rFonts w:ascii="GHEA Grapalat" w:eastAsia="Calibri" w:hAnsi="GHEA Grapalat"/>
          <w:noProof/>
          <w:sz w:val="20"/>
          <w:szCs w:val="20"/>
        </w:rPr>
        <w:t>“Professional Experience”</w:t>
      </w:r>
      <w:r w:rsidRPr="0061355A">
        <w:rPr>
          <w:rFonts w:ascii="GHEA Grapalat" w:eastAsia="Calibri" w:hAnsi="GHEA Grapalat"/>
          <w:noProof/>
          <w:sz w:val="20"/>
          <w:szCs w:val="20"/>
          <w:lang w:val="hy-AM"/>
        </w:rPr>
        <w:t xml:space="preserve"> </w:t>
      </w:r>
    </w:p>
    <w:p w14:paraId="451567D5" w14:textId="77777777" w:rsidR="0061355A" w:rsidRPr="0061355A" w:rsidRDefault="0061355A" w:rsidP="0061355A">
      <w:pPr>
        <w:spacing w:after="160" w:line="360" w:lineRule="auto"/>
        <w:ind w:left="567"/>
        <w:jc w:val="both"/>
        <w:rPr>
          <w:rFonts w:ascii="GHEA Grapalat" w:eastAsia="Calibri" w:hAnsi="GHEA Grapalat"/>
          <w:noProof/>
          <w:sz w:val="20"/>
          <w:szCs w:val="20"/>
        </w:rPr>
      </w:pPr>
      <w:r w:rsidRPr="0061355A">
        <w:rPr>
          <w:rFonts w:ascii="GHEA Grapalat" w:eastAsia="Calibri" w:hAnsi="GHEA Grapalat"/>
          <w:noProof/>
          <w:sz w:val="20"/>
          <w:szCs w:val="20"/>
        </w:rPr>
        <w:t>a</w:t>
      </w:r>
      <w:r w:rsidRPr="0061355A">
        <w:rPr>
          <w:rFonts w:ascii="GHEA Grapalat" w:eastAsia="Calibri" w:hAnsi="GHEA Grapalat"/>
          <w:noProof/>
          <w:sz w:val="20"/>
          <w:szCs w:val="20"/>
          <w:lang w:val="hy-AM"/>
        </w:rPr>
        <w:t xml:space="preserve">. Qualification criteria for </w:t>
      </w:r>
      <w:r w:rsidRPr="0061355A">
        <w:rPr>
          <w:rFonts w:ascii="GHEA Grapalat" w:eastAsia="Calibri" w:hAnsi="GHEA Grapalat"/>
          <w:noProof/>
          <w:sz w:val="20"/>
          <w:szCs w:val="20"/>
        </w:rPr>
        <w:t>“</w:t>
      </w:r>
      <w:r w:rsidRPr="0061355A">
        <w:rPr>
          <w:rFonts w:ascii="GHEA Grapalat" w:eastAsia="Calibri" w:hAnsi="GHEA Grapalat"/>
          <w:noProof/>
          <w:sz w:val="20"/>
          <w:szCs w:val="20"/>
          <w:lang w:val="hy-AM"/>
        </w:rPr>
        <w:t>Professional Experience</w:t>
      </w:r>
      <w:r w:rsidRPr="0061355A">
        <w:rPr>
          <w:rFonts w:ascii="GHEA Grapalat" w:eastAsia="Calibri" w:hAnsi="GHEA Grapalat"/>
          <w:noProof/>
          <w:sz w:val="20"/>
          <w:szCs w:val="20"/>
        </w:rPr>
        <w:t>”</w:t>
      </w:r>
      <w:r w:rsidRPr="0061355A">
        <w:rPr>
          <w:rFonts w:ascii="GHEA Grapalat" w:eastAsia="Calibri" w:hAnsi="GHEA Grapalat"/>
          <w:noProof/>
          <w:sz w:val="20"/>
          <w:szCs w:val="20"/>
          <w:lang w:val="hy-AM"/>
        </w:rPr>
        <w:t xml:space="preserve"> by </w:t>
      </w:r>
      <w:r w:rsidRPr="0061355A">
        <w:rPr>
          <w:rFonts w:ascii="GHEA Grapalat" w:eastAsia="Calibri" w:hAnsi="GHEA Grapalat"/>
          <w:noProof/>
          <w:sz w:val="20"/>
          <w:szCs w:val="20"/>
        </w:rPr>
        <w:t>areas</w:t>
      </w:r>
      <w:r w:rsidRPr="0061355A">
        <w:rPr>
          <w:rFonts w:ascii="GHEA Grapalat" w:eastAsia="Calibri" w:hAnsi="GHEA Grapalat"/>
          <w:noProof/>
          <w:sz w:val="20"/>
          <w:szCs w:val="20"/>
          <w:lang w:val="hy-AM"/>
        </w:rPr>
        <w:t xml:space="preserve">:  </w:t>
      </w:r>
    </w:p>
    <w:tbl>
      <w:tblPr>
        <w:tblStyle w:val="afe"/>
        <w:tblW w:w="0" w:type="auto"/>
        <w:tblLook w:val="04A0" w:firstRow="1" w:lastRow="0" w:firstColumn="1" w:lastColumn="0" w:noHBand="0" w:noVBand="1"/>
      </w:tblPr>
      <w:tblGrid>
        <w:gridCol w:w="5033"/>
        <w:gridCol w:w="5081"/>
      </w:tblGrid>
      <w:tr w:rsidR="003D7899" w:rsidRPr="00426C66" w14:paraId="3C3E688D" w14:textId="77777777" w:rsidTr="00D242C9">
        <w:tc>
          <w:tcPr>
            <w:tcW w:w="5033" w:type="dxa"/>
          </w:tcPr>
          <w:p w14:paraId="7BBB51B2" w14:textId="77777777" w:rsidR="003D7899" w:rsidRDefault="003D7899" w:rsidP="00D242C9">
            <w:pPr>
              <w:spacing w:line="360" w:lineRule="auto"/>
              <w:jc w:val="both"/>
              <w:rPr>
                <w:rFonts w:ascii="GHEA Grapalat" w:hAnsi="GHEA Grapalat"/>
                <w:noProof/>
                <w:sz w:val="20"/>
                <w:szCs w:val="20"/>
                <w:lang w:val="hy-AM"/>
              </w:rPr>
            </w:pPr>
            <w:r w:rsidRPr="00026A79">
              <w:rPr>
                <w:rFonts w:ascii="GHEA Grapalat" w:hAnsi="GHEA Grapalat" w:cs="Arial Armenian"/>
                <w:b/>
                <w:bCs/>
                <w:sz w:val="20"/>
                <w:szCs w:val="20"/>
              </w:rPr>
              <w:t>Conditions for the experience</w:t>
            </w:r>
          </w:p>
        </w:tc>
        <w:tc>
          <w:tcPr>
            <w:tcW w:w="5081" w:type="dxa"/>
          </w:tcPr>
          <w:p w14:paraId="5C3A1B83" w14:textId="77777777" w:rsidR="003D7899" w:rsidRPr="009A01EC" w:rsidRDefault="003D7899" w:rsidP="00D242C9">
            <w:pPr>
              <w:spacing w:line="360" w:lineRule="auto"/>
              <w:jc w:val="both"/>
              <w:rPr>
                <w:rFonts w:ascii="GHEA Grapalat" w:eastAsia="Calibri" w:hAnsi="GHEA Grapalat" w:cs="Arial Armenian"/>
                <w:position w:val="-1"/>
                <w:sz w:val="20"/>
                <w:szCs w:val="20"/>
                <w:lang w:val="fr-FR"/>
              </w:rPr>
            </w:pPr>
            <w:r w:rsidRPr="00026A79">
              <w:rPr>
                <w:rFonts w:ascii="GHEA Grapalat" w:hAnsi="GHEA Grapalat" w:cs="Arial Armenian"/>
                <w:b/>
                <w:bCs/>
                <w:sz w:val="20"/>
                <w:szCs w:val="20"/>
              </w:rPr>
              <w:t>Documents confirming the experience</w:t>
            </w:r>
          </w:p>
        </w:tc>
      </w:tr>
      <w:tr w:rsidR="003D7899" w:rsidRPr="006B5B89" w14:paraId="5C0A9142" w14:textId="77777777" w:rsidTr="00D242C9">
        <w:tc>
          <w:tcPr>
            <w:tcW w:w="5033" w:type="dxa"/>
          </w:tcPr>
          <w:p w14:paraId="413DBBA5" w14:textId="77777777" w:rsidR="003D7899" w:rsidRPr="00130309" w:rsidRDefault="003D7899" w:rsidP="00D242C9">
            <w:pPr>
              <w:spacing w:line="360" w:lineRule="auto"/>
              <w:jc w:val="both"/>
              <w:rPr>
                <w:rFonts w:ascii="GHEA Grapalat" w:hAnsi="GHEA Grapalat"/>
                <w:noProof/>
                <w:sz w:val="20"/>
                <w:szCs w:val="20"/>
              </w:rPr>
            </w:pPr>
            <w:r w:rsidRPr="00026D70">
              <w:rPr>
                <w:rFonts w:ascii="GHEA Grapalat" w:hAnsi="GHEA Grapalat"/>
                <w:sz w:val="20"/>
                <w:szCs w:val="20"/>
              </w:rPr>
              <w:t>Experience in developing SAP project concept notes and/or financial proposals submitted to the Green Climate Fund.</w:t>
            </w:r>
          </w:p>
        </w:tc>
        <w:tc>
          <w:tcPr>
            <w:tcW w:w="5081" w:type="dxa"/>
          </w:tcPr>
          <w:p w14:paraId="78547B49" w14:textId="77777777" w:rsidR="003D7899" w:rsidRPr="007D4889" w:rsidRDefault="003D7899" w:rsidP="00D242C9">
            <w:pPr>
              <w:spacing w:line="360" w:lineRule="auto"/>
              <w:jc w:val="both"/>
              <w:rPr>
                <w:rFonts w:ascii="GHEA Grapalat" w:hAnsi="GHEA Grapalat"/>
                <w:noProof/>
                <w:sz w:val="20"/>
                <w:szCs w:val="20"/>
                <w:lang w:val="hy-AM"/>
              </w:rPr>
            </w:pPr>
            <w:r w:rsidRPr="00A66B25">
              <w:rPr>
                <w:rFonts w:ascii="GHEA Grapalat" w:hAnsi="GHEA Grapalat"/>
                <w:noProof/>
                <w:sz w:val="20"/>
                <w:szCs w:val="20"/>
              </w:rPr>
              <w:t xml:space="preserve">The Participant must have properly fulfilled at least one contract for the provision of services related to </w:t>
            </w:r>
            <w:r w:rsidRPr="00026D70">
              <w:rPr>
                <w:rFonts w:ascii="GHEA Grapalat" w:hAnsi="GHEA Grapalat"/>
                <w:sz w:val="20"/>
                <w:szCs w:val="20"/>
              </w:rPr>
              <w:t>project concept notes and/or financial proposals submitted to the Green Climate Fund</w:t>
            </w:r>
            <w:r w:rsidRPr="00A66B25">
              <w:rPr>
                <w:rFonts w:ascii="GHEA Grapalat" w:hAnsi="GHEA Grapalat"/>
                <w:noProof/>
                <w:sz w:val="20"/>
                <w:szCs w:val="20"/>
              </w:rPr>
              <w:t xml:space="preserve"> at least </w:t>
            </w:r>
            <w:r>
              <w:rPr>
                <w:rFonts w:ascii="GHEA Grapalat" w:hAnsi="GHEA Grapalat"/>
                <w:noProof/>
                <w:sz w:val="20"/>
                <w:szCs w:val="20"/>
              </w:rPr>
              <w:t>2</w:t>
            </w:r>
            <w:r w:rsidRPr="00A66B25">
              <w:rPr>
                <w:rFonts w:ascii="GHEA Grapalat" w:hAnsi="GHEA Grapalat"/>
                <w:noProof/>
                <w:sz w:val="20"/>
                <w:szCs w:val="20"/>
              </w:rPr>
              <w:t>5,000 US dollars during the application year and the preceding 5 years</w:t>
            </w:r>
            <w:r>
              <w:rPr>
                <w:rFonts w:ascii="GHEA Grapalat" w:hAnsi="GHEA Grapalat"/>
                <w:noProof/>
                <w:sz w:val="20"/>
                <w:szCs w:val="20"/>
              </w:rPr>
              <w:t xml:space="preserve">. </w:t>
            </w:r>
            <w:r w:rsidRPr="00E84938">
              <w:rPr>
                <w:rFonts w:ascii="GHEA Grapalat" w:hAnsi="GHEA Grapalat"/>
                <w:sz w:val="20"/>
                <w:szCs w:val="20"/>
              </w:rPr>
              <w:t>In the case of a concept note development contract, a document confirming the approval of the concept note by the GCF must be attached to the latter.</w:t>
            </w:r>
          </w:p>
        </w:tc>
      </w:tr>
    </w:tbl>
    <w:p w14:paraId="789F124D" w14:textId="55CB163D" w:rsidR="00B11FA5" w:rsidRPr="0061355A" w:rsidRDefault="00B11FA5" w:rsidP="00B11FA5">
      <w:pPr>
        <w:rPr>
          <w:rFonts w:ascii="GHEA Grapalat" w:hAnsi="GHEA Grapalat" w:cs="Calibri"/>
          <w:sz w:val="20"/>
          <w:szCs w:val="20"/>
        </w:rPr>
      </w:pPr>
    </w:p>
    <w:p w14:paraId="6B210BE2" w14:textId="6DD1C241" w:rsidR="007149B3" w:rsidRDefault="007149B3" w:rsidP="00B11FA5">
      <w:pPr>
        <w:rPr>
          <w:rFonts w:ascii="GHEA Grapalat" w:hAnsi="GHEA Grapalat" w:cs="Calibri"/>
          <w:sz w:val="20"/>
          <w:szCs w:val="20"/>
          <w:lang w:val="af-ZA"/>
        </w:rPr>
      </w:pPr>
    </w:p>
    <w:p w14:paraId="32FF2C5B" w14:textId="77777777" w:rsidR="0061355A" w:rsidRPr="0061355A" w:rsidRDefault="0061355A" w:rsidP="0061355A">
      <w:pPr>
        <w:spacing w:after="160" w:line="259" w:lineRule="auto"/>
        <w:ind w:firstLine="567"/>
        <w:jc w:val="both"/>
        <w:rPr>
          <w:rFonts w:ascii="GHEA Grapalat" w:eastAsia="Calibri" w:hAnsi="GHEA Grapalat"/>
          <w:noProof/>
          <w:sz w:val="20"/>
          <w:szCs w:val="20"/>
          <w:lang w:val="hy-AM"/>
        </w:rPr>
      </w:pPr>
      <w:r w:rsidRPr="0061355A">
        <w:rPr>
          <w:rFonts w:ascii="GHEA Grapalat" w:eastAsia="Calibri" w:hAnsi="GHEA Grapalat"/>
          <w:noProof/>
          <w:sz w:val="20"/>
          <w:szCs w:val="20"/>
          <w:lang w:val="hy-AM"/>
        </w:rPr>
        <w:t>b. to substantiate its compliance with the requirement provided for in paragraph a) of this subparagraph, the participant submits with the application copies of the contract (contracts/agreements including the ToR) previously executed in all of the above areas, and to assess the proper execution of that contract (contracts, agreements) - a copy of the act certifying the execution of the contract within the prescribed period (delivery-acceptance protocol, etc.) approved by the parties to that contract, or a written assurance of the party that accepted the execution of that contract.</w:t>
      </w:r>
    </w:p>
    <w:p w14:paraId="02557228" w14:textId="77777777" w:rsidR="0061355A" w:rsidRPr="0061355A" w:rsidRDefault="0061355A" w:rsidP="0061355A">
      <w:pPr>
        <w:spacing w:after="160" w:line="259" w:lineRule="auto"/>
        <w:ind w:firstLine="567"/>
        <w:jc w:val="both"/>
        <w:rPr>
          <w:rFonts w:ascii="GHEA Grapalat" w:eastAsia="Calibri" w:hAnsi="GHEA Grapalat" w:cs="Sylfaen"/>
          <w:b/>
          <w:sz w:val="20"/>
          <w:szCs w:val="20"/>
          <w:lang w:val="hy-AM"/>
        </w:rPr>
      </w:pPr>
      <w:r w:rsidRPr="0061355A">
        <w:rPr>
          <w:rFonts w:ascii="GHEA Grapalat" w:eastAsia="Calibri" w:hAnsi="GHEA Grapalat"/>
          <w:noProof/>
          <w:sz w:val="20"/>
          <w:szCs w:val="20"/>
          <w:lang w:val="hy-AM"/>
        </w:rPr>
        <w:t xml:space="preserve"> </w:t>
      </w:r>
      <w:r w:rsidRPr="0061355A">
        <w:rPr>
          <w:rFonts w:ascii="GHEA Grapalat" w:eastAsia="Calibri" w:hAnsi="GHEA Grapalat" w:cs="Sylfaen"/>
          <w:b/>
          <w:sz w:val="20"/>
          <w:szCs w:val="20"/>
          <w:lang w:val="hy-AM"/>
        </w:rPr>
        <w:t xml:space="preserve">A previously executed contract (or contracts) is evaluated (are evaluated) similarly, if it or the volume of services rendered under at least one contract within the framework of presented contracts, in total, is not less than fifty percent of the price offer submitted by the Participant under this procedure. </w:t>
      </w:r>
    </w:p>
    <w:p w14:paraId="23092CDE" w14:textId="77777777" w:rsidR="0061355A" w:rsidRPr="0061355A" w:rsidRDefault="0061355A" w:rsidP="0061355A">
      <w:pPr>
        <w:spacing w:after="160" w:line="360" w:lineRule="auto"/>
        <w:ind w:firstLine="567"/>
        <w:jc w:val="both"/>
        <w:rPr>
          <w:rFonts w:ascii="GHEA Grapalat" w:eastAsia="Calibri" w:hAnsi="GHEA Grapalat"/>
          <w:noProof/>
          <w:sz w:val="20"/>
          <w:szCs w:val="20"/>
          <w:lang w:val="hy-AM"/>
        </w:rPr>
      </w:pPr>
      <w:r w:rsidRPr="0061355A">
        <w:rPr>
          <w:rFonts w:ascii="GHEA Grapalat" w:eastAsia="Calibri" w:hAnsi="GHEA Grapalat"/>
          <w:noProof/>
          <w:sz w:val="20"/>
          <w:szCs w:val="20"/>
          <w:lang w:val="hy-AM"/>
        </w:rPr>
        <w:t xml:space="preserve">2) </w:t>
      </w:r>
      <w:r w:rsidRPr="0061355A">
        <w:rPr>
          <w:rFonts w:ascii="GHEA Grapalat" w:eastAsia="Calibri" w:hAnsi="GHEA Grapalat"/>
          <w:noProof/>
          <w:sz w:val="20"/>
          <w:szCs w:val="20"/>
        </w:rPr>
        <w:t>“Labor Resources”</w:t>
      </w:r>
    </w:p>
    <w:p w14:paraId="320B0D4E" w14:textId="77777777" w:rsidR="0061355A" w:rsidRPr="0061355A" w:rsidRDefault="0061355A" w:rsidP="0061355A">
      <w:pPr>
        <w:spacing w:after="160" w:line="360" w:lineRule="auto"/>
        <w:ind w:firstLine="567"/>
        <w:jc w:val="both"/>
        <w:rPr>
          <w:rFonts w:ascii="GHEA Grapalat" w:eastAsia="Calibri" w:hAnsi="GHEA Grapalat"/>
          <w:noProof/>
          <w:sz w:val="20"/>
          <w:szCs w:val="20"/>
        </w:rPr>
      </w:pPr>
      <w:r w:rsidRPr="0061355A">
        <w:rPr>
          <w:rFonts w:ascii="GHEA Grapalat" w:eastAsia="Calibri" w:hAnsi="GHEA Grapalat"/>
          <w:noProof/>
          <w:sz w:val="20"/>
          <w:szCs w:val="20"/>
        </w:rPr>
        <w:t>Qualification criteria “Labor Resources”:</w:t>
      </w:r>
    </w:p>
    <w:p w14:paraId="6D0A2CD8" w14:textId="77777777" w:rsidR="0061355A" w:rsidRPr="0061355A" w:rsidRDefault="0061355A" w:rsidP="00DF2103">
      <w:pPr>
        <w:numPr>
          <w:ilvl w:val="0"/>
          <w:numId w:val="3"/>
        </w:numPr>
        <w:spacing w:after="160" w:line="360" w:lineRule="auto"/>
        <w:contextualSpacing/>
        <w:jc w:val="both"/>
        <w:rPr>
          <w:rFonts w:ascii="GHEA Grapalat" w:eastAsia="Calibri" w:hAnsi="GHEA Grapalat"/>
          <w:noProof/>
          <w:sz w:val="20"/>
          <w:szCs w:val="20"/>
        </w:rPr>
      </w:pPr>
      <w:r w:rsidRPr="0061355A">
        <w:rPr>
          <w:rFonts w:ascii="GHEA Grapalat" w:eastAsia="Calibri" w:hAnsi="GHEA Grapalat"/>
          <w:noProof/>
          <w:sz w:val="20"/>
          <w:szCs w:val="20"/>
          <w:lang w:val="hy-AM"/>
        </w:rPr>
        <w:lastRenderedPageBreak/>
        <w:t>to execute the contract, labor resources with the following qualifications are required</w:t>
      </w:r>
      <w:r w:rsidRPr="0061355A">
        <w:rPr>
          <w:rFonts w:ascii="GHEA Grapalat" w:eastAsia="Calibri" w:hAnsi="GHEA Grapalat"/>
          <w:noProof/>
          <w:sz w:val="20"/>
          <w:szCs w:val="20"/>
        </w:rPr>
        <w:t>:</w:t>
      </w:r>
    </w:p>
    <w:p w14:paraId="231619D9" w14:textId="21EA5268" w:rsidR="007149B3" w:rsidRPr="0061355A" w:rsidRDefault="007149B3" w:rsidP="00B11FA5">
      <w:pPr>
        <w:rPr>
          <w:rFonts w:ascii="GHEA Grapalat" w:hAnsi="GHEA Grapalat" w:cs="Calibri"/>
          <w:sz w:val="20"/>
          <w:szCs w:val="2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3060"/>
        <w:gridCol w:w="3510"/>
        <w:gridCol w:w="1170"/>
      </w:tblGrid>
      <w:tr w:rsidR="00374B3F" w:rsidRPr="001533AF" w14:paraId="3AEF2C04" w14:textId="77777777" w:rsidTr="00374B3F">
        <w:tc>
          <w:tcPr>
            <w:tcW w:w="8820" w:type="dxa"/>
            <w:gridSpan w:val="3"/>
          </w:tcPr>
          <w:p w14:paraId="14AA6B44" w14:textId="77777777" w:rsidR="00374B3F" w:rsidRPr="001533AF" w:rsidRDefault="00374B3F" w:rsidP="00D242C9">
            <w:pPr>
              <w:spacing w:line="360" w:lineRule="auto"/>
              <w:jc w:val="center"/>
              <w:rPr>
                <w:rFonts w:ascii="GHEA Grapalat" w:hAnsi="GHEA Grapalat"/>
                <w:bCs/>
                <w:sz w:val="20"/>
                <w:szCs w:val="20"/>
                <w:lang w:val="hy-AM"/>
              </w:rPr>
            </w:pPr>
            <w:r>
              <w:rPr>
                <w:rFonts w:ascii="GHEA Grapalat" w:hAnsi="GHEA Grapalat"/>
                <w:bCs/>
                <w:sz w:val="20"/>
                <w:szCs w:val="20"/>
                <w:lang w:val="hy-AM"/>
              </w:rPr>
              <w:t>Consultants'</w:t>
            </w:r>
          </w:p>
        </w:tc>
        <w:tc>
          <w:tcPr>
            <w:tcW w:w="1170" w:type="dxa"/>
          </w:tcPr>
          <w:p w14:paraId="68E1D682" w14:textId="77777777" w:rsidR="00374B3F" w:rsidRPr="001533AF" w:rsidRDefault="00374B3F" w:rsidP="00D242C9">
            <w:pPr>
              <w:spacing w:line="360" w:lineRule="auto"/>
              <w:jc w:val="center"/>
              <w:rPr>
                <w:rFonts w:ascii="GHEA Grapalat" w:hAnsi="GHEA Grapalat"/>
                <w:bCs/>
                <w:sz w:val="20"/>
                <w:szCs w:val="20"/>
                <w:lang w:val="hy-AM"/>
              </w:rPr>
            </w:pPr>
          </w:p>
        </w:tc>
      </w:tr>
      <w:tr w:rsidR="00374B3F" w:rsidRPr="001533AF" w14:paraId="72441F96" w14:textId="77777777" w:rsidTr="00374B3F">
        <w:tc>
          <w:tcPr>
            <w:tcW w:w="2250" w:type="dxa"/>
          </w:tcPr>
          <w:p w14:paraId="047879C9" w14:textId="77777777" w:rsidR="00374B3F" w:rsidRPr="001533AF" w:rsidRDefault="00374B3F" w:rsidP="00D242C9">
            <w:pPr>
              <w:spacing w:line="360" w:lineRule="auto"/>
              <w:jc w:val="center"/>
              <w:rPr>
                <w:rFonts w:ascii="GHEA Grapalat" w:hAnsi="GHEA Grapalat"/>
                <w:bCs/>
                <w:sz w:val="20"/>
                <w:szCs w:val="20"/>
              </w:rPr>
            </w:pPr>
            <w:r w:rsidRPr="00982C4F">
              <w:rPr>
                <w:rFonts w:ascii="GHEA Grapalat" w:hAnsi="GHEA Grapalat"/>
                <w:noProof/>
                <w:sz w:val="20"/>
                <w:szCs w:val="20"/>
                <w:lang w:val="hy-AM"/>
              </w:rPr>
              <w:t>qualifications</w:t>
            </w:r>
          </w:p>
        </w:tc>
        <w:tc>
          <w:tcPr>
            <w:tcW w:w="3060" w:type="dxa"/>
          </w:tcPr>
          <w:p w14:paraId="1CE4CFD1" w14:textId="77777777" w:rsidR="00374B3F" w:rsidRPr="001533AF" w:rsidRDefault="00374B3F" w:rsidP="00D242C9">
            <w:pPr>
              <w:spacing w:line="360" w:lineRule="auto"/>
              <w:jc w:val="center"/>
              <w:rPr>
                <w:rFonts w:ascii="GHEA Grapalat" w:hAnsi="GHEA Grapalat"/>
                <w:bCs/>
                <w:sz w:val="20"/>
                <w:szCs w:val="20"/>
                <w:lang w:val="hy-AM"/>
              </w:rPr>
            </w:pPr>
            <w:r w:rsidRPr="00982C4F">
              <w:rPr>
                <w:rFonts w:ascii="GHEA Grapalat" w:hAnsi="GHEA Grapalat"/>
                <w:bCs/>
                <w:sz w:val="20"/>
                <w:szCs w:val="20"/>
                <w:lang w:val="hy-AM"/>
              </w:rPr>
              <w:t>qualification requirements</w:t>
            </w:r>
            <w:r w:rsidRPr="007D4889">
              <w:rPr>
                <w:rFonts w:ascii="GHEA Grapalat" w:hAnsi="GHEA Grapalat"/>
                <w:bCs/>
                <w:sz w:val="20"/>
                <w:szCs w:val="20"/>
                <w:lang w:val="hy-AM"/>
              </w:rPr>
              <w:t xml:space="preserve"> </w:t>
            </w:r>
          </w:p>
        </w:tc>
        <w:tc>
          <w:tcPr>
            <w:tcW w:w="3510" w:type="dxa"/>
          </w:tcPr>
          <w:p w14:paraId="11053675" w14:textId="77777777" w:rsidR="00374B3F" w:rsidRPr="007A4B91" w:rsidRDefault="00374B3F" w:rsidP="00D242C9">
            <w:pPr>
              <w:spacing w:line="360" w:lineRule="auto"/>
              <w:jc w:val="center"/>
              <w:rPr>
                <w:rFonts w:ascii="GHEA Grapalat" w:hAnsi="GHEA Grapalat"/>
                <w:bCs/>
                <w:sz w:val="20"/>
                <w:szCs w:val="20"/>
                <w:lang w:val="hy-AM"/>
              </w:rPr>
            </w:pPr>
            <w:r>
              <w:rPr>
                <w:rFonts w:ascii="GHEA Grapalat" w:hAnsi="GHEA Grapalat"/>
                <w:bCs/>
                <w:sz w:val="20"/>
                <w:szCs w:val="20"/>
                <w:lang w:val="hy-AM"/>
              </w:rPr>
              <w:t>որակավորումն ապացուցող փաստաթղթեր</w:t>
            </w:r>
          </w:p>
        </w:tc>
        <w:tc>
          <w:tcPr>
            <w:tcW w:w="1170" w:type="dxa"/>
          </w:tcPr>
          <w:p w14:paraId="1006DC75" w14:textId="77777777" w:rsidR="00374B3F" w:rsidRPr="009E5022" w:rsidRDefault="00374B3F" w:rsidP="00D242C9">
            <w:pPr>
              <w:spacing w:line="360" w:lineRule="auto"/>
              <w:jc w:val="center"/>
              <w:rPr>
                <w:rFonts w:ascii="GHEA Grapalat" w:hAnsi="GHEA Grapalat"/>
                <w:bCs/>
                <w:sz w:val="20"/>
                <w:szCs w:val="20"/>
                <w:lang w:val="hy-AM"/>
              </w:rPr>
            </w:pPr>
            <w:r>
              <w:rPr>
                <w:rFonts w:ascii="GHEA Grapalat" w:hAnsi="GHEA Grapalat"/>
                <w:bCs/>
                <w:sz w:val="20"/>
                <w:szCs w:val="20"/>
                <w:lang w:val="hy-AM"/>
              </w:rPr>
              <w:t>score</w:t>
            </w:r>
          </w:p>
        </w:tc>
      </w:tr>
      <w:tr w:rsidR="00374B3F" w:rsidRPr="009E5022" w14:paraId="328B7D32" w14:textId="77777777" w:rsidTr="00374B3F">
        <w:trPr>
          <w:trHeight w:val="706"/>
        </w:trPr>
        <w:tc>
          <w:tcPr>
            <w:tcW w:w="2250" w:type="dxa"/>
            <w:vMerge w:val="restart"/>
          </w:tcPr>
          <w:p w14:paraId="3A7CA857" w14:textId="77777777" w:rsidR="00374B3F" w:rsidRPr="001533AF" w:rsidRDefault="00374B3F" w:rsidP="00D242C9">
            <w:pPr>
              <w:spacing w:line="360" w:lineRule="auto"/>
              <w:jc w:val="center"/>
              <w:rPr>
                <w:rFonts w:ascii="GHEA Grapalat" w:hAnsi="GHEA Grapalat"/>
                <w:bCs/>
                <w:sz w:val="20"/>
                <w:szCs w:val="20"/>
                <w:lang w:val="hy-AM"/>
              </w:rPr>
            </w:pPr>
            <w:r w:rsidRPr="003A1B0E">
              <w:rPr>
                <w:rFonts w:ascii="GHEA Grapalat" w:hAnsi="GHEA Grapalat"/>
                <w:sz w:val="20"/>
                <w:szCs w:val="20"/>
              </w:rPr>
              <w:t xml:space="preserve">International Consultant on Climate Change adaptation </w:t>
            </w:r>
            <w:r>
              <w:rPr>
                <w:rFonts w:ascii="GHEA Grapalat" w:hAnsi="GHEA Grapalat"/>
                <w:sz w:val="20"/>
                <w:szCs w:val="20"/>
              </w:rPr>
              <w:t>and Mitigation</w:t>
            </w:r>
          </w:p>
        </w:tc>
        <w:tc>
          <w:tcPr>
            <w:tcW w:w="3060" w:type="dxa"/>
          </w:tcPr>
          <w:p w14:paraId="5B52EC58" w14:textId="77777777" w:rsidR="00374B3F" w:rsidRPr="003A1B0E" w:rsidRDefault="00374B3F" w:rsidP="00D242C9">
            <w:pPr>
              <w:shd w:val="clear" w:color="auto" w:fill="FFFFFF"/>
              <w:spacing w:line="360" w:lineRule="auto"/>
              <w:ind w:firstLine="34"/>
              <w:rPr>
                <w:rFonts w:ascii="Cambria Math" w:hAnsi="Cambria Math"/>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Economics, Finance, International Development/Relations, Environmental Science or related fields</w:t>
            </w:r>
            <w:r>
              <w:rPr>
                <w:rFonts w:ascii="Cambria Math" w:hAnsi="Cambria Math"/>
                <w:sz w:val="20"/>
                <w:szCs w:val="20"/>
                <w:lang w:val="hy-AM"/>
              </w:rPr>
              <w:t>․</w:t>
            </w:r>
          </w:p>
        </w:tc>
        <w:tc>
          <w:tcPr>
            <w:tcW w:w="3510" w:type="dxa"/>
          </w:tcPr>
          <w:p w14:paraId="1741C489"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511D8A12"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1170" w:type="dxa"/>
          </w:tcPr>
          <w:p w14:paraId="7546A742" w14:textId="77777777" w:rsidR="00374B3F" w:rsidRPr="001533A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points</w:t>
            </w:r>
          </w:p>
        </w:tc>
      </w:tr>
      <w:tr w:rsidR="00374B3F" w:rsidRPr="000F3706" w14:paraId="6FA18192" w14:textId="77777777" w:rsidTr="00374B3F">
        <w:trPr>
          <w:trHeight w:val="2111"/>
        </w:trPr>
        <w:tc>
          <w:tcPr>
            <w:tcW w:w="2250" w:type="dxa"/>
            <w:vMerge/>
          </w:tcPr>
          <w:p w14:paraId="2C4EC87F" w14:textId="77777777" w:rsidR="00374B3F" w:rsidRDefault="00374B3F" w:rsidP="00D242C9">
            <w:pPr>
              <w:spacing w:line="360" w:lineRule="auto"/>
              <w:jc w:val="center"/>
              <w:rPr>
                <w:rFonts w:ascii="GHEA Grapalat" w:hAnsi="GHEA Grapalat"/>
                <w:sz w:val="20"/>
                <w:szCs w:val="20"/>
                <w:lang w:val="hy-AM"/>
              </w:rPr>
            </w:pPr>
          </w:p>
        </w:tc>
        <w:tc>
          <w:tcPr>
            <w:tcW w:w="3060" w:type="dxa"/>
          </w:tcPr>
          <w:p w14:paraId="656E881A" w14:textId="77777777" w:rsidR="00374B3F" w:rsidRPr="001533AF" w:rsidRDefault="00374B3F" w:rsidP="00D242C9">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DE054B">
              <w:rPr>
                <w:rFonts w:ascii="GHEA Grapalat" w:hAnsi="GHEA Grapalat"/>
                <w:sz w:val="20"/>
                <w:szCs w:val="20"/>
              </w:rPr>
              <w:t xml:space="preserve">At least </w:t>
            </w:r>
            <w:r>
              <w:rPr>
                <w:rFonts w:ascii="GHEA Grapalat" w:hAnsi="GHEA Grapalat"/>
                <w:sz w:val="20"/>
                <w:szCs w:val="20"/>
              </w:rPr>
              <w:t>5</w:t>
            </w:r>
            <w:r w:rsidRPr="00DE054B">
              <w:rPr>
                <w:rFonts w:ascii="GHEA Grapalat" w:hAnsi="GHEA Grapalat"/>
                <w:sz w:val="20"/>
                <w:szCs w:val="20"/>
              </w:rPr>
              <w:t xml:space="preserve"> years of experience in the field of climate </w:t>
            </w:r>
            <w:r>
              <w:rPr>
                <w:rFonts w:ascii="GHEA Grapalat" w:hAnsi="GHEA Grapalat"/>
                <w:sz w:val="20"/>
                <w:szCs w:val="20"/>
              </w:rPr>
              <w:t>adaptation and mitigation themed concept note/proposal development</w:t>
            </w:r>
            <w:r w:rsidRPr="00DE054B">
              <w:rPr>
                <w:rFonts w:ascii="GHEA Grapalat" w:hAnsi="GHEA Grapalat"/>
                <w:sz w:val="20"/>
                <w:szCs w:val="20"/>
              </w:rPr>
              <w:t xml:space="preserve"> over the past 5 years (regional experience will be considered an advantage)</w:t>
            </w:r>
            <w:r>
              <w:rPr>
                <w:rFonts w:ascii="GHEA Grapalat" w:hAnsi="GHEA Grapalat"/>
                <w:sz w:val="20"/>
                <w:szCs w:val="20"/>
              </w:rPr>
              <w:t>.</w:t>
            </w:r>
          </w:p>
        </w:tc>
        <w:tc>
          <w:tcPr>
            <w:tcW w:w="3510" w:type="dxa"/>
          </w:tcPr>
          <w:p w14:paraId="5C6830B9"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Contract,</w:t>
            </w:r>
          </w:p>
          <w:p w14:paraId="24221CE6" w14:textId="77777777" w:rsidR="00374B3F" w:rsidRDefault="00374B3F" w:rsidP="00D242C9">
            <w:pPr>
              <w:shd w:val="clear" w:color="auto" w:fill="FFFFFF"/>
              <w:spacing w:line="360" w:lineRule="auto"/>
              <w:ind w:firstLine="34"/>
              <w:rPr>
                <w:rFonts w:ascii="GHEA Grapalat" w:hAnsi="GHEA Grapalat"/>
                <w:sz w:val="20"/>
                <w:szCs w:val="20"/>
                <w:lang w:val="hy-AM"/>
              </w:rPr>
            </w:pPr>
            <w:r w:rsidRPr="0030110B">
              <w:rPr>
                <w:rFonts w:ascii="GHEA Grapalat" w:hAnsi="GHEA Grapalat" w:cs="Arial Armenian"/>
                <w:sz w:val="20"/>
              </w:rPr>
              <w:t>A resume with highlighted information that confirms the experience.</w:t>
            </w:r>
          </w:p>
        </w:tc>
        <w:tc>
          <w:tcPr>
            <w:tcW w:w="1170" w:type="dxa"/>
          </w:tcPr>
          <w:p w14:paraId="4BBB686A" w14:textId="77777777" w:rsidR="00374B3F" w:rsidRPr="00885D4C" w:rsidRDefault="00374B3F" w:rsidP="00D242C9">
            <w:pPr>
              <w:shd w:val="clear" w:color="auto" w:fill="FFFFFF"/>
              <w:spacing w:line="360" w:lineRule="auto"/>
              <w:ind w:firstLine="34"/>
              <w:rPr>
                <w:rFonts w:ascii="GHEA Grapalat" w:hAnsi="GHEA Grapalat"/>
                <w:sz w:val="20"/>
                <w:szCs w:val="20"/>
                <w:lang w:val="hy-AM"/>
              </w:rPr>
            </w:pPr>
            <w:r w:rsidRPr="00885D4C">
              <w:rPr>
                <w:rFonts w:ascii="GHEA Grapalat" w:hAnsi="GHEA Grapalat"/>
                <w:sz w:val="20"/>
                <w:szCs w:val="20"/>
                <w:lang w:val="hy-AM"/>
              </w:rPr>
              <w:t>10 points + 2 points</w:t>
            </w:r>
          </w:p>
        </w:tc>
      </w:tr>
      <w:tr w:rsidR="00374B3F" w:rsidRPr="000F3706" w14:paraId="39023676" w14:textId="77777777" w:rsidTr="00374B3F">
        <w:trPr>
          <w:trHeight w:val="1725"/>
        </w:trPr>
        <w:tc>
          <w:tcPr>
            <w:tcW w:w="2250" w:type="dxa"/>
            <w:vMerge/>
          </w:tcPr>
          <w:p w14:paraId="21F4C0CB" w14:textId="77777777" w:rsidR="00374B3F" w:rsidRDefault="00374B3F" w:rsidP="00D242C9">
            <w:pPr>
              <w:spacing w:line="360" w:lineRule="auto"/>
              <w:jc w:val="center"/>
              <w:rPr>
                <w:rFonts w:ascii="GHEA Grapalat" w:hAnsi="GHEA Grapalat"/>
                <w:sz w:val="20"/>
                <w:szCs w:val="20"/>
                <w:lang w:val="hy-AM"/>
              </w:rPr>
            </w:pPr>
          </w:p>
        </w:tc>
        <w:tc>
          <w:tcPr>
            <w:tcW w:w="3060" w:type="dxa"/>
          </w:tcPr>
          <w:p w14:paraId="4594DDE0" w14:textId="77777777" w:rsidR="00374B3F" w:rsidRPr="00A354AA" w:rsidRDefault="00374B3F" w:rsidP="00D242C9">
            <w:pPr>
              <w:shd w:val="clear" w:color="auto" w:fill="FFFFFF"/>
              <w:spacing w:line="360" w:lineRule="auto"/>
              <w:ind w:firstLine="34"/>
              <w:rPr>
                <w:rFonts w:ascii="Cambria Math" w:hAnsi="Cambria Math"/>
                <w:sz w:val="20"/>
                <w:szCs w:val="20"/>
                <w:lang w:val="hy-AM"/>
              </w:rPr>
            </w:pPr>
            <w:r w:rsidRPr="007D4889">
              <w:rPr>
                <w:rFonts w:ascii="GHEA Grapalat" w:hAnsi="GHEA Grapalat"/>
                <w:sz w:val="20"/>
                <w:szCs w:val="20"/>
                <w:lang w:val="hy-AM"/>
              </w:rPr>
              <w:t xml:space="preserve">3. </w:t>
            </w:r>
            <w:r w:rsidRPr="00982C4F">
              <w:rPr>
                <w:rFonts w:ascii="GHEA Grapalat" w:hAnsi="GHEA Grapalat"/>
                <w:sz w:val="20"/>
                <w:szCs w:val="20"/>
                <w:lang w:val="hy-AM"/>
              </w:rPr>
              <w:t xml:space="preserve">Written and oral working proficiency of English. </w:t>
            </w:r>
            <w:r w:rsidRPr="00561361">
              <w:rPr>
                <w:rFonts w:ascii="GHEA Grapalat" w:hAnsi="GHEA Grapalat"/>
                <w:sz w:val="20"/>
                <w:szCs w:val="20"/>
                <w:lang w:val="hy-AM"/>
              </w:rPr>
              <w:t>Knowledge of the Armenian will be considered as an advantage</w:t>
            </w:r>
            <w:r>
              <w:rPr>
                <w:rFonts w:ascii="Cambria Math" w:hAnsi="Cambria Math"/>
                <w:sz w:val="20"/>
                <w:szCs w:val="20"/>
                <w:lang w:val="hy-AM"/>
              </w:rPr>
              <w:t>․</w:t>
            </w:r>
          </w:p>
        </w:tc>
        <w:tc>
          <w:tcPr>
            <w:tcW w:w="3510" w:type="dxa"/>
          </w:tcPr>
          <w:p w14:paraId="7B10A1B4" w14:textId="77777777" w:rsidR="00374B3F" w:rsidRPr="008A5E2A" w:rsidRDefault="00374B3F" w:rsidP="00D242C9">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48187398"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lang w:val="hy-AM"/>
              </w:rPr>
              <w:t>Certification</w:t>
            </w:r>
            <w:r w:rsidRPr="008A5E2A">
              <w:rPr>
                <w:rFonts w:ascii="GHEA Grapalat" w:hAnsi="GHEA Grapalat" w:cs="Arial Armenian"/>
                <w:sz w:val="20"/>
                <w:lang w:val="hy-AM"/>
              </w:rPr>
              <w:t xml:space="preserve"> (</w:t>
            </w:r>
            <w:r w:rsidRPr="005520F9">
              <w:rPr>
                <w:rFonts w:ascii="GHEA Grapalat" w:hAnsi="GHEA Grapalat" w:cs="Arial Armenian"/>
                <w:sz w:val="20"/>
              </w:rPr>
              <w:t>optional condition</w:t>
            </w:r>
            <w:r w:rsidRPr="008A5E2A">
              <w:rPr>
                <w:rFonts w:ascii="GHEA Grapalat" w:hAnsi="GHEA Grapalat" w:cs="Arial Armenian"/>
                <w:sz w:val="20"/>
                <w:lang w:val="hy-AM"/>
              </w:rPr>
              <w:t>)</w:t>
            </w:r>
            <w:r>
              <w:rPr>
                <w:rFonts w:ascii="GHEA Grapalat" w:hAnsi="GHEA Grapalat" w:cs="Arial Armenian"/>
                <w:sz w:val="20"/>
                <w:lang w:val="hy-AM"/>
              </w:rPr>
              <w:t>.</w:t>
            </w:r>
          </w:p>
        </w:tc>
        <w:tc>
          <w:tcPr>
            <w:tcW w:w="1170" w:type="dxa"/>
          </w:tcPr>
          <w:p w14:paraId="6D177C23" w14:textId="77777777" w:rsidR="00374B3F" w:rsidRPr="00885D4C" w:rsidRDefault="00374B3F" w:rsidP="00D242C9">
            <w:pPr>
              <w:shd w:val="clear" w:color="auto" w:fill="FFFFFF"/>
              <w:spacing w:line="360" w:lineRule="auto"/>
              <w:ind w:firstLine="34"/>
              <w:rPr>
                <w:rFonts w:ascii="GHEA Grapalat" w:hAnsi="GHEA Grapalat"/>
                <w:sz w:val="20"/>
                <w:szCs w:val="20"/>
                <w:lang w:val="hy-AM"/>
              </w:rPr>
            </w:pPr>
            <w:r w:rsidRPr="00885D4C">
              <w:rPr>
                <w:rFonts w:ascii="GHEA Grapalat" w:hAnsi="GHEA Grapalat"/>
                <w:sz w:val="20"/>
                <w:szCs w:val="20"/>
                <w:lang w:val="hy-AM"/>
              </w:rPr>
              <w:t>5 points + 2 points</w:t>
            </w:r>
          </w:p>
        </w:tc>
      </w:tr>
      <w:tr w:rsidR="00374B3F" w:rsidRPr="009E5022" w14:paraId="19ADE4D8" w14:textId="77777777" w:rsidTr="00374B3F">
        <w:trPr>
          <w:trHeight w:val="2133"/>
        </w:trPr>
        <w:tc>
          <w:tcPr>
            <w:tcW w:w="2250" w:type="dxa"/>
            <w:vMerge w:val="restart"/>
          </w:tcPr>
          <w:p w14:paraId="24F02E80" w14:textId="77777777" w:rsidR="00374B3F" w:rsidRPr="001533AF" w:rsidRDefault="00374B3F" w:rsidP="00D242C9">
            <w:pPr>
              <w:spacing w:line="360" w:lineRule="auto"/>
              <w:jc w:val="center"/>
              <w:rPr>
                <w:rFonts w:ascii="GHEA Grapalat" w:hAnsi="GHEA Grapalat"/>
                <w:sz w:val="20"/>
                <w:szCs w:val="20"/>
                <w:lang w:val="hy-AM"/>
              </w:rPr>
            </w:pPr>
            <w:r w:rsidRPr="00C852BD">
              <w:rPr>
                <w:rFonts w:ascii="GHEA Grapalat" w:hAnsi="GHEA Grapalat"/>
                <w:sz w:val="20"/>
                <w:szCs w:val="20"/>
              </w:rPr>
              <w:t xml:space="preserve">National Consultant on </w:t>
            </w:r>
            <w:r>
              <w:rPr>
                <w:rFonts w:ascii="GHEA Grapalat" w:hAnsi="GHEA Grapalat"/>
                <w:sz w:val="20"/>
                <w:szCs w:val="20"/>
              </w:rPr>
              <w:t>Forestry</w:t>
            </w:r>
          </w:p>
        </w:tc>
        <w:tc>
          <w:tcPr>
            <w:tcW w:w="3060" w:type="dxa"/>
          </w:tcPr>
          <w:p w14:paraId="2D34B1FA" w14:textId="77777777" w:rsidR="00374B3F" w:rsidRPr="001533AF" w:rsidRDefault="00374B3F" w:rsidP="00D242C9">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Economics, Finance, International Development/Relations, Environmental Science or related fields</w:t>
            </w:r>
            <w:r>
              <w:rPr>
                <w:rFonts w:ascii="Cambria Math" w:hAnsi="Cambria Math"/>
                <w:sz w:val="20"/>
                <w:szCs w:val="20"/>
                <w:lang w:val="hy-AM"/>
              </w:rPr>
              <w:t>․</w:t>
            </w:r>
          </w:p>
        </w:tc>
        <w:tc>
          <w:tcPr>
            <w:tcW w:w="3510" w:type="dxa"/>
          </w:tcPr>
          <w:p w14:paraId="599C969D"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674AFA39"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1170" w:type="dxa"/>
          </w:tcPr>
          <w:p w14:paraId="426E39D8" w14:textId="77777777" w:rsidR="00374B3F" w:rsidRPr="001533A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points</w:t>
            </w:r>
          </w:p>
        </w:tc>
      </w:tr>
      <w:tr w:rsidR="00374B3F" w:rsidRPr="000F3706" w14:paraId="68819381" w14:textId="77777777" w:rsidTr="00374B3F">
        <w:trPr>
          <w:trHeight w:val="1222"/>
        </w:trPr>
        <w:tc>
          <w:tcPr>
            <w:tcW w:w="2250" w:type="dxa"/>
            <w:vMerge/>
          </w:tcPr>
          <w:p w14:paraId="3F30EFFC" w14:textId="77777777" w:rsidR="00374B3F" w:rsidRPr="009E5022" w:rsidRDefault="00374B3F" w:rsidP="00D242C9">
            <w:pPr>
              <w:spacing w:line="360" w:lineRule="auto"/>
              <w:jc w:val="center"/>
              <w:rPr>
                <w:rFonts w:ascii="GHEA Grapalat" w:hAnsi="GHEA Grapalat"/>
                <w:sz w:val="20"/>
                <w:szCs w:val="20"/>
                <w:lang w:val="hy-AM"/>
              </w:rPr>
            </w:pPr>
          </w:p>
        </w:tc>
        <w:tc>
          <w:tcPr>
            <w:tcW w:w="3060" w:type="dxa"/>
          </w:tcPr>
          <w:p w14:paraId="53737541" w14:textId="77777777" w:rsidR="00374B3F" w:rsidRPr="001533AF" w:rsidRDefault="00374B3F" w:rsidP="00D242C9">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DE054B">
              <w:rPr>
                <w:rFonts w:ascii="GHEA Grapalat" w:hAnsi="GHEA Grapalat"/>
                <w:sz w:val="20"/>
                <w:szCs w:val="20"/>
              </w:rPr>
              <w:t xml:space="preserve">At least </w:t>
            </w:r>
            <w:r>
              <w:rPr>
                <w:rFonts w:ascii="GHEA Grapalat" w:hAnsi="GHEA Grapalat"/>
                <w:sz w:val="20"/>
                <w:szCs w:val="20"/>
              </w:rPr>
              <w:t>5</w:t>
            </w:r>
            <w:r w:rsidRPr="00DE054B">
              <w:rPr>
                <w:rFonts w:ascii="GHEA Grapalat" w:hAnsi="GHEA Grapalat"/>
                <w:sz w:val="20"/>
                <w:szCs w:val="20"/>
              </w:rPr>
              <w:t xml:space="preserve"> years of experience in the </w:t>
            </w:r>
            <w:r>
              <w:rPr>
                <w:rFonts w:ascii="GHEA Grapalat" w:hAnsi="GHEA Grapalat"/>
                <w:sz w:val="20"/>
                <w:szCs w:val="20"/>
              </w:rPr>
              <w:t>forestry sector</w:t>
            </w:r>
            <w:r w:rsidRPr="00DE054B">
              <w:rPr>
                <w:rFonts w:ascii="GHEA Grapalat" w:hAnsi="GHEA Grapalat"/>
                <w:sz w:val="20"/>
                <w:szCs w:val="20"/>
              </w:rPr>
              <w:t xml:space="preserve"> over the past 5 years</w:t>
            </w:r>
            <w:r>
              <w:rPr>
                <w:rFonts w:ascii="GHEA Grapalat" w:hAnsi="GHEA Grapalat"/>
                <w:sz w:val="20"/>
                <w:szCs w:val="20"/>
              </w:rPr>
              <w:t>.</w:t>
            </w:r>
          </w:p>
        </w:tc>
        <w:tc>
          <w:tcPr>
            <w:tcW w:w="3510" w:type="dxa"/>
          </w:tcPr>
          <w:p w14:paraId="0F662F3C"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Contract,</w:t>
            </w:r>
          </w:p>
          <w:p w14:paraId="5E2EC47F" w14:textId="77777777" w:rsidR="00374B3F" w:rsidRDefault="00374B3F" w:rsidP="00D242C9">
            <w:pPr>
              <w:shd w:val="clear" w:color="auto" w:fill="FFFFFF"/>
              <w:spacing w:line="360" w:lineRule="auto"/>
              <w:ind w:firstLine="34"/>
              <w:rPr>
                <w:rFonts w:ascii="GHEA Grapalat" w:hAnsi="GHEA Grapalat"/>
                <w:sz w:val="20"/>
                <w:szCs w:val="20"/>
                <w:lang w:val="hy-AM"/>
              </w:rPr>
            </w:pPr>
            <w:r w:rsidRPr="0030110B">
              <w:rPr>
                <w:rFonts w:ascii="GHEA Grapalat" w:hAnsi="GHEA Grapalat" w:cs="Arial Armenian"/>
                <w:sz w:val="20"/>
              </w:rPr>
              <w:t>A resume with highlighted information that confirms the experience.</w:t>
            </w:r>
          </w:p>
        </w:tc>
        <w:tc>
          <w:tcPr>
            <w:tcW w:w="1170" w:type="dxa"/>
          </w:tcPr>
          <w:p w14:paraId="433522B7"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points</w:t>
            </w:r>
          </w:p>
        </w:tc>
      </w:tr>
      <w:tr w:rsidR="00374B3F" w:rsidRPr="000F3706" w14:paraId="1E7BF5D8" w14:textId="77777777" w:rsidTr="00374B3F">
        <w:trPr>
          <w:trHeight w:val="1155"/>
        </w:trPr>
        <w:tc>
          <w:tcPr>
            <w:tcW w:w="2250" w:type="dxa"/>
            <w:vMerge/>
          </w:tcPr>
          <w:p w14:paraId="4E04B193" w14:textId="77777777" w:rsidR="00374B3F" w:rsidRPr="009E5022" w:rsidRDefault="00374B3F" w:rsidP="00D242C9">
            <w:pPr>
              <w:spacing w:line="360" w:lineRule="auto"/>
              <w:jc w:val="center"/>
              <w:rPr>
                <w:rFonts w:ascii="GHEA Grapalat" w:hAnsi="GHEA Grapalat"/>
                <w:sz w:val="20"/>
                <w:szCs w:val="20"/>
                <w:lang w:val="hy-AM"/>
              </w:rPr>
            </w:pPr>
          </w:p>
        </w:tc>
        <w:tc>
          <w:tcPr>
            <w:tcW w:w="3060" w:type="dxa"/>
          </w:tcPr>
          <w:p w14:paraId="251D3BF5" w14:textId="77777777" w:rsidR="00374B3F" w:rsidRPr="001533AF" w:rsidRDefault="00374B3F" w:rsidP="00D242C9">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3. </w:t>
            </w:r>
            <w:r w:rsidRPr="00DC2C76">
              <w:rPr>
                <w:rFonts w:ascii="GHEA Grapalat" w:hAnsi="GHEA Grapalat"/>
                <w:sz w:val="20"/>
                <w:szCs w:val="20"/>
              </w:rPr>
              <w:t>Excellent written and oral knowledge of Armenian and English languages.</w:t>
            </w:r>
          </w:p>
        </w:tc>
        <w:tc>
          <w:tcPr>
            <w:tcW w:w="3510" w:type="dxa"/>
          </w:tcPr>
          <w:p w14:paraId="6D91DA87" w14:textId="77777777" w:rsidR="00374B3F" w:rsidRPr="008A5E2A" w:rsidRDefault="00374B3F" w:rsidP="00D242C9">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0F79538C"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lang w:val="hy-AM"/>
              </w:rPr>
              <w:t>Certification</w:t>
            </w:r>
            <w:r w:rsidRPr="008A5E2A">
              <w:rPr>
                <w:rFonts w:ascii="GHEA Grapalat" w:hAnsi="GHEA Grapalat" w:cs="Arial Armenian"/>
                <w:sz w:val="20"/>
                <w:lang w:val="hy-AM"/>
              </w:rPr>
              <w:t xml:space="preserve"> (</w:t>
            </w:r>
            <w:r w:rsidRPr="005520F9">
              <w:rPr>
                <w:rFonts w:ascii="GHEA Grapalat" w:hAnsi="GHEA Grapalat" w:cs="Arial Armenian"/>
                <w:sz w:val="20"/>
              </w:rPr>
              <w:t>optional condition</w:t>
            </w:r>
            <w:r w:rsidRPr="008A5E2A">
              <w:rPr>
                <w:rFonts w:ascii="GHEA Grapalat" w:hAnsi="GHEA Grapalat" w:cs="Arial Armenian"/>
                <w:sz w:val="20"/>
                <w:lang w:val="hy-AM"/>
              </w:rPr>
              <w:t>)</w:t>
            </w:r>
            <w:r>
              <w:rPr>
                <w:rFonts w:ascii="GHEA Grapalat" w:hAnsi="GHEA Grapalat" w:cs="Arial Armenian"/>
                <w:sz w:val="20"/>
                <w:lang w:val="hy-AM"/>
              </w:rPr>
              <w:t>.</w:t>
            </w:r>
          </w:p>
        </w:tc>
        <w:tc>
          <w:tcPr>
            <w:tcW w:w="1170" w:type="dxa"/>
          </w:tcPr>
          <w:p w14:paraId="3C86E7EB"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points</w:t>
            </w:r>
          </w:p>
        </w:tc>
      </w:tr>
      <w:tr w:rsidR="00374B3F" w:rsidRPr="009E5022" w14:paraId="034B2649" w14:textId="77777777" w:rsidTr="00374B3F">
        <w:trPr>
          <w:trHeight w:val="1223"/>
        </w:trPr>
        <w:tc>
          <w:tcPr>
            <w:tcW w:w="2250" w:type="dxa"/>
            <w:vMerge w:val="restart"/>
          </w:tcPr>
          <w:p w14:paraId="14932049" w14:textId="77777777" w:rsidR="00374B3F" w:rsidRPr="001533AF" w:rsidRDefault="00374B3F" w:rsidP="00D242C9">
            <w:pPr>
              <w:spacing w:line="360" w:lineRule="auto"/>
              <w:jc w:val="center"/>
              <w:rPr>
                <w:rFonts w:ascii="GHEA Grapalat" w:hAnsi="GHEA Grapalat"/>
                <w:sz w:val="20"/>
                <w:szCs w:val="20"/>
                <w:lang w:val="hy-AM"/>
              </w:rPr>
            </w:pPr>
            <w:r w:rsidRPr="00C852BD">
              <w:rPr>
                <w:rFonts w:ascii="GHEA Grapalat" w:hAnsi="GHEA Grapalat"/>
                <w:sz w:val="20"/>
                <w:szCs w:val="20"/>
              </w:rPr>
              <w:lastRenderedPageBreak/>
              <w:t xml:space="preserve">National Consultant on </w:t>
            </w:r>
            <w:r>
              <w:rPr>
                <w:rFonts w:ascii="GHEA Grapalat" w:hAnsi="GHEA Grapalat"/>
                <w:sz w:val="20"/>
                <w:szCs w:val="20"/>
              </w:rPr>
              <w:t>Water Sector</w:t>
            </w:r>
          </w:p>
        </w:tc>
        <w:tc>
          <w:tcPr>
            <w:tcW w:w="3060" w:type="dxa"/>
          </w:tcPr>
          <w:p w14:paraId="6B4A4890" w14:textId="77777777" w:rsidR="00374B3F" w:rsidRPr="001533AF" w:rsidRDefault="00374B3F" w:rsidP="00D242C9">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Economics, Finance, International Development/Relations, Environmental Science or related fields</w:t>
            </w:r>
            <w:r>
              <w:rPr>
                <w:rFonts w:ascii="Cambria Math" w:hAnsi="Cambria Math"/>
                <w:sz w:val="20"/>
                <w:szCs w:val="20"/>
                <w:lang w:val="hy-AM"/>
              </w:rPr>
              <w:t>․</w:t>
            </w:r>
          </w:p>
        </w:tc>
        <w:tc>
          <w:tcPr>
            <w:tcW w:w="3510" w:type="dxa"/>
          </w:tcPr>
          <w:p w14:paraId="1BCEB76C"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645F6E7E"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1170" w:type="dxa"/>
          </w:tcPr>
          <w:p w14:paraId="3C1EC3D2" w14:textId="77777777" w:rsidR="00374B3F" w:rsidRPr="001533A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points</w:t>
            </w:r>
          </w:p>
        </w:tc>
      </w:tr>
      <w:tr w:rsidR="00374B3F" w:rsidRPr="000F3706" w14:paraId="692984D9" w14:textId="77777777" w:rsidTr="00374B3F">
        <w:trPr>
          <w:trHeight w:val="1709"/>
        </w:trPr>
        <w:tc>
          <w:tcPr>
            <w:tcW w:w="2250" w:type="dxa"/>
            <w:vMerge/>
          </w:tcPr>
          <w:p w14:paraId="75086D92" w14:textId="77777777" w:rsidR="00374B3F" w:rsidRPr="009E5022" w:rsidRDefault="00374B3F" w:rsidP="00D242C9">
            <w:pPr>
              <w:spacing w:line="360" w:lineRule="auto"/>
              <w:jc w:val="center"/>
              <w:rPr>
                <w:rFonts w:ascii="GHEA Grapalat" w:hAnsi="GHEA Grapalat"/>
                <w:sz w:val="20"/>
                <w:szCs w:val="20"/>
                <w:lang w:val="hy-AM"/>
              </w:rPr>
            </w:pPr>
          </w:p>
        </w:tc>
        <w:tc>
          <w:tcPr>
            <w:tcW w:w="3060" w:type="dxa"/>
          </w:tcPr>
          <w:p w14:paraId="5F607CF1" w14:textId="77777777" w:rsidR="00374B3F" w:rsidRPr="001533AF" w:rsidRDefault="00374B3F" w:rsidP="00D242C9">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DE054B">
              <w:rPr>
                <w:rFonts w:ascii="GHEA Grapalat" w:hAnsi="GHEA Grapalat"/>
                <w:sz w:val="20"/>
                <w:szCs w:val="20"/>
              </w:rPr>
              <w:t xml:space="preserve">At least </w:t>
            </w:r>
            <w:r>
              <w:rPr>
                <w:rFonts w:ascii="GHEA Grapalat" w:hAnsi="GHEA Grapalat"/>
                <w:sz w:val="20"/>
                <w:szCs w:val="20"/>
              </w:rPr>
              <w:t>5</w:t>
            </w:r>
            <w:r w:rsidRPr="00DE054B">
              <w:rPr>
                <w:rFonts w:ascii="GHEA Grapalat" w:hAnsi="GHEA Grapalat"/>
                <w:sz w:val="20"/>
                <w:szCs w:val="20"/>
              </w:rPr>
              <w:t xml:space="preserve"> years of experience in the </w:t>
            </w:r>
            <w:r>
              <w:rPr>
                <w:rFonts w:ascii="GHEA Grapalat" w:hAnsi="GHEA Grapalat"/>
                <w:sz w:val="20"/>
                <w:szCs w:val="20"/>
              </w:rPr>
              <w:t>water sector</w:t>
            </w:r>
            <w:r w:rsidRPr="00DE054B">
              <w:rPr>
                <w:rFonts w:ascii="GHEA Grapalat" w:hAnsi="GHEA Grapalat"/>
                <w:sz w:val="20"/>
                <w:szCs w:val="20"/>
              </w:rPr>
              <w:t xml:space="preserve"> over the past 5 years</w:t>
            </w:r>
            <w:r>
              <w:rPr>
                <w:rFonts w:ascii="GHEA Grapalat" w:hAnsi="GHEA Grapalat"/>
                <w:sz w:val="20"/>
                <w:szCs w:val="20"/>
              </w:rPr>
              <w:t>.</w:t>
            </w:r>
          </w:p>
        </w:tc>
        <w:tc>
          <w:tcPr>
            <w:tcW w:w="3510" w:type="dxa"/>
          </w:tcPr>
          <w:p w14:paraId="13A6008C"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Contract,</w:t>
            </w:r>
          </w:p>
          <w:p w14:paraId="626FA9EA" w14:textId="77777777" w:rsidR="00374B3F" w:rsidRDefault="00374B3F" w:rsidP="00D242C9">
            <w:pPr>
              <w:shd w:val="clear" w:color="auto" w:fill="FFFFFF"/>
              <w:spacing w:line="360" w:lineRule="auto"/>
              <w:ind w:firstLine="34"/>
              <w:rPr>
                <w:rFonts w:ascii="GHEA Grapalat" w:hAnsi="GHEA Grapalat"/>
                <w:sz w:val="20"/>
                <w:szCs w:val="20"/>
                <w:lang w:val="hy-AM"/>
              </w:rPr>
            </w:pPr>
            <w:r w:rsidRPr="0030110B">
              <w:rPr>
                <w:rFonts w:ascii="GHEA Grapalat" w:hAnsi="GHEA Grapalat" w:cs="Arial Armenian"/>
                <w:sz w:val="20"/>
              </w:rPr>
              <w:t>A resume with highlighted information that confirms the experience.</w:t>
            </w:r>
          </w:p>
        </w:tc>
        <w:tc>
          <w:tcPr>
            <w:tcW w:w="1170" w:type="dxa"/>
          </w:tcPr>
          <w:p w14:paraId="70D6528B"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points</w:t>
            </w:r>
          </w:p>
        </w:tc>
      </w:tr>
      <w:tr w:rsidR="00374B3F" w:rsidRPr="000F3706" w14:paraId="7F88928B" w14:textId="77777777" w:rsidTr="00374B3F">
        <w:trPr>
          <w:trHeight w:val="1562"/>
        </w:trPr>
        <w:tc>
          <w:tcPr>
            <w:tcW w:w="2250" w:type="dxa"/>
            <w:vMerge/>
          </w:tcPr>
          <w:p w14:paraId="78DA5777" w14:textId="77777777" w:rsidR="00374B3F" w:rsidRPr="009E5022" w:rsidRDefault="00374B3F" w:rsidP="00D242C9">
            <w:pPr>
              <w:spacing w:line="360" w:lineRule="auto"/>
              <w:jc w:val="center"/>
              <w:rPr>
                <w:rFonts w:ascii="GHEA Grapalat" w:hAnsi="GHEA Grapalat"/>
                <w:sz w:val="20"/>
                <w:szCs w:val="20"/>
                <w:lang w:val="hy-AM"/>
              </w:rPr>
            </w:pPr>
          </w:p>
        </w:tc>
        <w:tc>
          <w:tcPr>
            <w:tcW w:w="3060" w:type="dxa"/>
          </w:tcPr>
          <w:p w14:paraId="6B5A59E1" w14:textId="77777777" w:rsidR="00374B3F" w:rsidRPr="001533AF" w:rsidRDefault="00374B3F" w:rsidP="00D242C9">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3. </w:t>
            </w:r>
            <w:r w:rsidRPr="00DC2C76">
              <w:rPr>
                <w:rFonts w:ascii="GHEA Grapalat" w:hAnsi="GHEA Grapalat"/>
                <w:sz w:val="20"/>
                <w:szCs w:val="20"/>
              </w:rPr>
              <w:t>Excellent written and oral knowledge of Armenian and English languages.</w:t>
            </w:r>
          </w:p>
        </w:tc>
        <w:tc>
          <w:tcPr>
            <w:tcW w:w="3510" w:type="dxa"/>
          </w:tcPr>
          <w:p w14:paraId="0436EB14" w14:textId="77777777" w:rsidR="00374B3F" w:rsidRPr="008A5E2A" w:rsidRDefault="00374B3F" w:rsidP="00D242C9">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49E505C1"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lang w:val="hy-AM"/>
              </w:rPr>
              <w:t>Certification</w:t>
            </w:r>
            <w:r w:rsidRPr="008A5E2A">
              <w:rPr>
                <w:rFonts w:ascii="GHEA Grapalat" w:hAnsi="GHEA Grapalat" w:cs="Arial Armenian"/>
                <w:sz w:val="20"/>
                <w:lang w:val="hy-AM"/>
              </w:rPr>
              <w:t xml:space="preserve"> (</w:t>
            </w:r>
            <w:r w:rsidRPr="005520F9">
              <w:rPr>
                <w:rFonts w:ascii="GHEA Grapalat" w:hAnsi="GHEA Grapalat" w:cs="Arial Armenian"/>
                <w:sz w:val="20"/>
              </w:rPr>
              <w:t>optional condition</w:t>
            </w:r>
            <w:r w:rsidRPr="008A5E2A">
              <w:rPr>
                <w:rFonts w:ascii="GHEA Grapalat" w:hAnsi="GHEA Grapalat" w:cs="Arial Armenian"/>
                <w:sz w:val="20"/>
                <w:lang w:val="hy-AM"/>
              </w:rPr>
              <w:t>)</w:t>
            </w:r>
            <w:r>
              <w:rPr>
                <w:rFonts w:ascii="GHEA Grapalat" w:hAnsi="GHEA Grapalat" w:cs="Arial Armenian"/>
                <w:sz w:val="20"/>
                <w:lang w:val="hy-AM"/>
              </w:rPr>
              <w:t>.</w:t>
            </w:r>
          </w:p>
        </w:tc>
        <w:tc>
          <w:tcPr>
            <w:tcW w:w="1170" w:type="dxa"/>
          </w:tcPr>
          <w:p w14:paraId="721A8C62"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points</w:t>
            </w:r>
          </w:p>
        </w:tc>
      </w:tr>
      <w:tr w:rsidR="00374B3F" w:rsidRPr="009E5022" w14:paraId="701B9768" w14:textId="77777777" w:rsidTr="00374B3F">
        <w:trPr>
          <w:trHeight w:val="1983"/>
        </w:trPr>
        <w:tc>
          <w:tcPr>
            <w:tcW w:w="2250" w:type="dxa"/>
            <w:vMerge w:val="restart"/>
          </w:tcPr>
          <w:p w14:paraId="356AE3F2" w14:textId="77777777" w:rsidR="00374B3F" w:rsidRPr="009E5022" w:rsidRDefault="00374B3F" w:rsidP="00D242C9">
            <w:pPr>
              <w:spacing w:line="360" w:lineRule="auto"/>
              <w:jc w:val="center"/>
              <w:rPr>
                <w:rFonts w:ascii="GHEA Grapalat" w:hAnsi="GHEA Grapalat"/>
                <w:sz w:val="20"/>
                <w:szCs w:val="20"/>
                <w:lang w:val="hy-AM"/>
              </w:rPr>
            </w:pPr>
            <w:r w:rsidRPr="00C852BD">
              <w:rPr>
                <w:rFonts w:ascii="GHEA Grapalat" w:hAnsi="GHEA Grapalat"/>
                <w:sz w:val="20"/>
                <w:szCs w:val="20"/>
              </w:rPr>
              <w:t xml:space="preserve">National Consultant on </w:t>
            </w:r>
            <w:r>
              <w:rPr>
                <w:rFonts w:ascii="GHEA Grapalat" w:hAnsi="GHEA Grapalat"/>
                <w:sz w:val="20"/>
                <w:szCs w:val="20"/>
              </w:rPr>
              <w:t>Agriculture</w:t>
            </w:r>
          </w:p>
        </w:tc>
        <w:tc>
          <w:tcPr>
            <w:tcW w:w="3060" w:type="dxa"/>
          </w:tcPr>
          <w:p w14:paraId="60B781B8" w14:textId="77777777" w:rsidR="00374B3F" w:rsidRPr="001533AF" w:rsidRDefault="00374B3F" w:rsidP="00D242C9">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Economics, Finance, International Development/Relations, Environmental Science or related fields</w:t>
            </w:r>
            <w:r>
              <w:rPr>
                <w:rFonts w:ascii="Cambria Math" w:hAnsi="Cambria Math"/>
                <w:sz w:val="20"/>
                <w:szCs w:val="20"/>
                <w:lang w:val="hy-AM"/>
              </w:rPr>
              <w:t>․</w:t>
            </w:r>
          </w:p>
        </w:tc>
        <w:tc>
          <w:tcPr>
            <w:tcW w:w="3510" w:type="dxa"/>
          </w:tcPr>
          <w:p w14:paraId="7AF862A1"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25ECC52F"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1170" w:type="dxa"/>
          </w:tcPr>
          <w:p w14:paraId="075557F2" w14:textId="77777777" w:rsidR="00374B3F" w:rsidRPr="001533A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points</w:t>
            </w:r>
          </w:p>
        </w:tc>
      </w:tr>
      <w:tr w:rsidR="00374B3F" w:rsidRPr="000F3706" w14:paraId="03C505F0" w14:textId="77777777" w:rsidTr="00374B3F">
        <w:trPr>
          <w:trHeight w:val="1304"/>
        </w:trPr>
        <w:tc>
          <w:tcPr>
            <w:tcW w:w="2250" w:type="dxa"/>
            <w:vMerge/>
          </w:tcPr>
          <w:p w14:paraId="6D8C6F55" w14:textId="77777777" w:rsidR="00374B3F" w:rsidRPr="009E5022" w:rsidRDefault="00374B3F" w:rsidP="00D242C9">
            <w:pPr>
              <w:spacing w:line="360" w:lineRule="auto"/>
              <w:jc w:val="center"/>
              <w:rPr>
                <w:rFonts w:ascii="GHEA Grapalat" w:hAnsi="GHEA Grapalat"/>
                <w:sz w:val="20"/>
                <w:szCs w:val="20"/>
                <w:lang w:val="hy-AM"/>
              </w:rPr>
            </w:pPr>
          </w:p>
        </w:tc>
        <w:tc>
          <w:tcPr>
            <w:tcW w:w="3060" w:type="dxa"/>
          </w:tcPr>
          <w:p w14:paraId="3F980824" w14:textId="77777777" w:rsidR="00374B3F" w:rsidRPr="001533AF" w:rsidRDefault="00374B3F" w:rsidP="00D242C9">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DE054B">
              <w:rPr>
                <w:rFonts w:ascii="GHEA Grapalat" w:hAnsi="GHEA Grapalat"/>
                <w:sz w:val="20"/>
                <w:szCs w:val="20"/>
              </w:rPr>
              <w:t xml:space="preserve">At least </w:t>
            </w:r>
            <w:r>
              <w:rPr>
                <w:rFonts w:ascii="GHEA Grapalat" w:hAnsi="GHEA Grapalat"/>
                <w:sz w:val="20"/>
                <w:szCs w:val="20"/>
              </w:rPr>
              <w:t>5</w:t>
            </w:r>
            <w:r w:rsidRPr="00DE054B">
              <w:rPr>
                <w:rFonts w:ascii="GHEA Grapalat" w:hAnsi="GHEA Grapalat"/>
                <w:sz w:val="20"/>
                <w:szCs w:val="20"/>
              </w:rPr>
              <w:t xml:space="preserve"> years of experience in the </w:t>
            </w:r>
            <w:r>
              <w:rPr>
                <w:rFonts w:ascii="GHEA Grapalat" w:hAnsi="GHEA Grapalat"/>
                <w:sz w:val="20"/>
                <w:szCs w:val="20"/>
              </w:rPr>
              <w:t>agricultural sector</w:t>
            </w:r>
            <w:r w:rsidRPr="00DE054B">
              <w:rPr>
                <w:rFonts w:ascii="GHEA Grapalat" w:hAnsi="GHEA Grapalat"/>
                <w:sz w:val="20"/>
                <w:szCs w:val="20"/>
              </w:rPr>
              <w:t xml:space="preserve"> over the past 5 year</w:t>
            </w:r>
            <w:r>
              <w:rPr>
                <w:rFonts w:ascii="GHEA Grapalat" w:hAnsi="GHEA Grapalat"/>
                <w:sz w:val="20"/>
                <w:szCs w:val="20"/>
              </w:rPr>
              <w:t>s.</w:t>
            </w:r>
          </w:p>
        </w:tc>
        <w:tc>
          <w:tcPr>
            <w:tcW w:w="3510" w:type="dxa"/>
          </w:tcPr>
          <w:p w14:paraId="467D1516"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Contract,</w:t>
            </w:r>
          </w:p>
          <w:p w14:paraId="479EB5D3" w14:textId="77777777" w:rsidR="00374B3F" w:rsidRDefault="00374B3F" w:rsidP="00D242C9">
            <w:pPr>
              <w:shd w:val="clear" w:color="auto" w:fill="FFFFFF"/>
              <w:spacing w:line="360" w:lineRule="auto"/>
              <w:ind w:firstLine="34"/>
              <w:rPr>
                <w:rFonts w:ascii="GHEA Grapalat" w:hAnsi="GHEA Grapalat"/>
                <w:sz w:val="20"/>
                <w:szCs w:val="20"/>
                <w:lang w:val="hy-AM"/>
              </w:rPr>
            </w:pPr>
            <w:r w:rsidRPr="0030110B">
              <w:rPr>
                <w:rFonts w:ascii="GHEA Grapalat" w:hAnsi="GHEA Grapalat" w:cs="Arial Armenian"/>
                <w:sz w:val="20"/>
              </w:rPr>
              <w:t>A resume with highlighted information that confirms the experience.</w:t>
            </w:r>
          </w:p>
        </w:tc>
        <w:tc>
          <w:tcPr>
            <w:tcW w:w="1170" w:type="dxa"/>
          </w:tcPr>
          <w:p w14:paraId="2EB22869"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points</w:t>
            </w:r>
          </w:p>
        </w:tc>
      </w:tr>
      <w:tr w:rsidR="00374B3F" w:rsidRPr="000F3706" w14:paraId="4156C446" w14:textId="77777777" w:rsidTr="00374B3F">
        <w:trPr>
          <w:trHeight w:val="1209"/>
        </w:trPr>
        <w:tc>
          <w:tcPr>
            <w:tcW w:w="2250" w:type="dxa"/>
            <w:vMerge/>
          </w:tcPr>
          <w:p w14:paraId="388167BC" w14:textId="77777777" w:rsidR="00374B3F" w:rsidRPr="009E5022" w:rsidRDefault="00374B3F" w:rsidP="00D242C9">
            <w:pPr>
              <w:spacing w:line="360" w:lineRule="auto"/>
              <w:jc w:val="center"/>
              <w:rPr>
                <w:rFonts w:ascii="GHEA Grapalat" w:hAnsi="GHEA Grapalat"/>
                <w:sz w:val="20"/>
                <w:szCs w:val="20"/>
                <w:lang w:val="hy-AM"/>
              </w:rPr>
            </w:pPr>
          </w:p>
        </w:tc>
        <w:tc>
          <w:tcPr>
            <w:tcW w:w="3060" w:type="dxa"/>
          </w:tcPr>
          <w:p w14:paraId="57755CD4" w14:textId="77777777" w:rsidR="00374B3F" w:rsidRPr="001533AF" w:rsidRDefault="00374B3F" w:rsidP="00D242C9">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3. </w:t>
            </w:r>
            <w:r w:rsidRPr="00DC2C76">
              <w:rPr>
                <w:rFonts w:ascii="GHEA Grapalat" w:hAnsi="GHEA Grapalat"/>
                <w:sz w:val="20"/>
                <w:szCs w:val="20"/>
              </w:rPr>
              <w:t>Excellent written and oral knowledge of Armenian and English languages.</w:t>
            </w:r>
          </w:p>
        </w:tc>
        <w:tc>
          <w:tcPr>
            <w:tcW w:w="3510" w:type="dxa"/>
          </w:tcPr>
          <w:p w14:paraId="4C77206F" w14:textId="77777777" w:rsidR="00374B3F" w:rsidRPr="008A5E2A" w:rsidRDefault="00374B3F" w:rsidP="00D242C9">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11241FFD"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lang w:val="hy-AM"/>
              </w:rPr>
              <w:t>Certification</w:t>
            </w:r>
            <w:r w:rsidRPr="008A5E2A">
              <w:rPr>
                <w:rFonts w:ascii="GHEA Grapalat" w:hAnsi="GHEA Grapalat" w:cs="Arial Armenian"/>
                <w:sz w:val="20"/>
                <w:lang w:val="hy-AM"/>
              </w:rPr>
              <w:t xml:space="preserve"> (</w:t>
            </w:r>
            <w:r w:rsidRPr="005520F9">
              <w:rPr>
                <w:rFonts w:ascii="GHEA Grapalat" w:hAnsi="GHEA Grapalat" w:cs="Arial Armenian"/>
                <w:sz w:val="20"/>
              </w:rPr>
              <w:t>optional condition</w:t>
            </w:r>
            <w:r w:rsidRPr="008A5E2A">
              <w:rPr>
                <w:rFonts w:ascii="GHEA Grapalat" w:hAnsi="GHEA Grapalat" w:cs="Arial Armenian"/>
                <w:sz w:val="20"/>
                <w:lang w:val="hy-AM"/>
              </w:rPr>
              <w:t>)</w:t>
            </w:r>
            <w:r>
              <w:rPr>
                <w:rFonts w:ascii="GHEA Grapalat" w:hAnsi="GHEA Grapalat" w:cs="Arial Armenian"/>
                <w:sz w:val="20"/>
                <w:lang w:val="hy-AM"/>
              </w:rPr>
              <w:t>.</w:t>
            </w:r>
          </w:p>
        </w:tc>
        <w:tc>
          <w:tcPr>
            <w:tcW w:w="1170" w:type="dxa"/>
          </w:tcPr>
          <w:p w14:paraId="31EBE256"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points</w:t>
            </w:r>
          </w:p>
        </w:tc>
      </w:tr>
      <w:tr w:rsidR="00374B3F" w:rsidRPr="009E5022" w14:paraId="6C150AB1" w14:textId="77777777" w:rsidTr="00374B3F">
        <w:trPr>
          <w:trHeight w:val="856"/>
        </w:trPr>
        <w:tc>
          <w:tcPr>
            <w:tcW w:w="2250" w:type="dxa"/>
            <w:vMerge w:val="restart"/>
          </w:tcPr>
          <w:p w14:paraId="38B492C3" w14:textId="77777777" w:rsidR="00374B3F" w:rsidRPr="009E5022" w:rsidRDefault="00374B3F" w:rsidP="00D242C9">
            <w:pPr>
              <w:spacing w:line="360" w:lineRule="auto"/>
              <w:jc w:val="center"/>
              <w:rPr>
                <w:rFonts w:ascii="GHEA Grapalat" w:hAnsi="GHEA Grapalat"/>
                <w:sz w:val="20"/>
                <w:szCs w:val="20"/>
                <w:lang w:val="hy-AM"/>
              </w:rPr>
            </w:pPr>
            <w:r w:rsidRPr="00944791">
              <w:rPr>
                <w:rFonts w:ascii="GHEA Grapalat" w:hAnsi="GHEA Grapalat"/>
                <w:sz w:val="20"/>
                <w:szCs w:val="20"/>
              </w:rPr>
              <w:t xml:space="preserve">National Consultant </w:t>
            </w:r>
            <w:r>
              <w:rPr>
                <w:rFonts w:ascii="GHEA Grapalat" w:hAnsi="GHEA Grapalat"/>
                <w:sz w:val="20"/>
                <w:szCs w:val="20"/>
              </w:rPr>
              <w:t>on Energy</w:t>
            </w:r>
          </w:p>
        </w:tc>
        <w:tc>
          <w:tcPr>
            <w:tcW w:w="3060" w:type="dxa"/>
          </w:tcPr>
          <w:p w14:paraId="026F1ACF" w14:textId="77777777" w:rsidR="00374B3F" w:rsidRPr="001533AF" w:rsidRDefault="00374B3F" w:rsidP="00D242C9">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Economics, Finance, International Development/Relations, Environmental Science or related fields</w:t>
            </w:r>
            <w:r>
              <w:rPr>
                <w:rFonts w:ascii="Cambria Math" w:hAnsi="Cambria Math"/>
                <w:sz w:val="20"/>
                <w:szCs w:val="20"/>
                <w:lang w:val="hy-AM"/>
              </w:rPr>
              <w:t>․</w:t>
            </w:r>
          </w:p>
        </w:tc>
        <w:tc>
          <w:tcPr>
            <w:tcW w:w="3510" w:type="dxa"/>
          </w:tcPr>
          <w:p w14:paraId="7B64341D"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4E30303A"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1170" w:type="dxa"/>
          </w:tcPr>
          <w:p w14:paraId="29B6FD02" w14:textId="77777777" w:rsidR="00374B3F" w:rsidRPr="001533A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points</w:t>
            </w:r>
          </w:p>
        </w:tc>
      </w:tr>
      <w:tr w:rsidR="00374B3F" w:rsidRPr="000F3706" w14:paraId="4284BAF0" w14:textId="77777777" w:rsidTr="00374B3F">
        <w:trPr>
          <w:trHeight w:val="1263"/>
        </w:trPr>
        <w:tc>
          <w:tcPr>
            <w:tcW w:w="2250" w:type="dxa"/>
            <w:vMerge/>
          </w:tcPr>
          <w:p w14:paraId="7E4827C0" w14:textId="77777777" w:rsidR="00374B3F" w:rsidRPr="009E5022" w:rsidRDefault="00374B3F" w:rsidP="00D242C9">
            <w:pPr>
              <w:spacing w:line="360" w:lineRule="auto"/>
              <w:jc w:val="center"/>
              <w:rPr>
                <w:rFonts w:ascii="GHEA Grapalat" w:hAnsi="GHEA Grapalat"/>
                <w:sz w:val="20"/>
                <w:szCs w:val="20"/>
                <w:lang w:val="hy-AM"/>
              </w:rPr>
            </w:pPr>
          </w:p>
        </w:tc>
        <w:tc>
          <w:tcPr>
            <w:tcW w:w="3060" w:type="dxa"/>
          </w:tcPr>
          <w:p w14:paraId="3129EFE8" w14:textId="77777777" w:rsidR="00374B3F" w:rsidRPr="001533AF" w:rsidRDefault="00374B3F" w:rsidP="00D242C9">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DE054B">
              <w:rPr>
                <w:rFonts w:ascii="GHEA Grapalat" w:hAnsi="GHEA Grapalat"/>
                <w:sz w:val="20"/>
                <w:szCs w:val="20"/>
              </w:rPr>
              <w:t xml:space="preserve">At least </w:t>
            </w:r>
            <w:r>
              <w:rPr>
                <w:rFonts w:ascii="GHEA Grapalat" w:hAnsi="GHEA Grapalat"/>
                <w:sz w:val="20"/>
                <w:szCs w:val="20"/>
              </w:rPr>
              <w:t>5</w:t>
            </w:r>
            <w:r w:rsidRPr="00DE054B">
              <w:rPr>
                <w:rFonts w:ascii="GHEA Grapalat" w:hAnsi="GHEA Grapalat"/>
                <w:sz w:val="20"/>
                <w:szCs w:val="20"/>
              </w:rPr>
              <w:t xml:space="preserve"> years of experience in the </w:t>
            </w:r>
            <w:r>
              <w:rPr>
                <w:rFonts w:ascii="GHEA Grapalat" w:hAnsi="GHEA Grapalat"/>
                <w:sz w:val="20"/>
                <w:szCs w:val="20"/>
              </w:rPr>
              <w:t>energy sector</w:t>
            </w:r>
            <w:r w:rsidRPr="00DE054B">
              <w:rPr>
                <w:rFonts w:ascii="GHEA Grapalat" w:hAnsi="GHEA Grapalat"/>
                <w:sz w:val="20"/>
                <w:szCs w:val="20"/>
              </w:rPr>
              <w:t xml:space="preserve"> over the past 5 years</w:t>
            </w:r>
            <w:r>
              <w:rPr>
                <w:rFonts w:ascii="GHEA Grapalat" w:hAnsi="GHEA Grapalat"/>
                <w:sz w:val="20"/>
                <w:szCs w:val="20"/>
              </w:rPr>
              <w:t>.</w:t>
            </w:r>
          </w:p>
        </w:tc>
        <w:tc>
          <w:tcPr>
            <w:tcW w:w="3510" w:type="dxa"/>
          </w:tcPr>
          <w:p w14:paraId="30E55433"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Contract,</w:t>
            </w:r>
          </w:p>
          <w:p w14:paraId="68DBF5DA" w14:textId="77777777" w:rsidR="00374B3F" w:rsidRDefault="00374B3F" w:rsidP="00D242C9">
            <w:pPr>
              <w:shd w:val="clear" w:color="auto" w:fill="FFFFFF"/>
              <w:spacing w:line="360" w:lineRule="auto"/>
              <w:ind w:firstLine="34"/>
              <w:rPr>
                <w:rFonts w:ascii="GHEA Grapalat" w:hAnsi="GHEA Grapalat"/>
                <w:sz w:val="20"/>
                <w:szCs w:val="20"/>
                <w:lang w:val="hy-AM"/>
              </w:rPr>
            </w:pPr>
            <w:r w:rsidRPr="0030110B">
              <w:rPr>
                <w:rFonts w:ascii="GHEA Grapalat" w:hAnsi="GHEA Grapalat" w:cs="Arial Armenian"/>
                <w:sz w:val="20"/>
              </w:rPr>
              <w:t>A resume with highlighted information that confirms the experience.</w:t>
            </w:r>
          </w:p>
        </w:tc>
        <w:tc>
          <w:tcPr>
            <w:tcW w:w="1170" w:type="dxa"/>
          </w:tcPr>
          <w:p w14:paraId="5973976B"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points</w:t>
            </w:r>
          </w:p>
        </w:tc>
      </w:tr>
      <w:tr w:rsidR="00374B3F" w:rsidRPr="000F3706" w14:paraId="527BA94E" w14:textId="77777777" w:rsidTr="00374B3F">
        <w:trPr>
          <w:trHeight w:val="1182"/>
        </w:trPr>
        <w:tc>
          <w:tcPr>
            <w:tcW w:w="2250" w:type="dxa"/>
            <w:vMerge/>
          </w:tcPr>
          <w:p w14:paraId="79046592" w14:textId="77777777" w:rsidR="00374B3F" w:rsidRPr="009E5022" w:rsidRDefault="00374B3F" w:rsidP="00D242C9">
            <w:pPr>
              <w:spacing w:line="360" w:lineRule="auto"/>
              <w:jc w:val="center"/>
              <w:rPr>
                <w:rFonts w:ascii="GHEA Grapalat" w:hAnsi="GHEA Grapalat"/>
                <w:sz w:val="20"/>
                <w:szCs w:val="20"/>
                <w:lang w:val="hy-AM"/>
              </w:rPr>
            </w:pPr>
          </w:p>
        </w:tc>
        <w:tc>
          <w:tcPr>
            <w:tcW w:w="3060" w:type="dxa"/>
          </w:tcPr>
          <w:p w14:paraId="38B990D2" w14:textId="77777777" w:rsidR="00374B3F" w:rsidRPr="001533AF" w:rsidRDefault="00374B3F" w:rsidP="00D242C9">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3. </w:t>
            </w:r>
            <w:r w:rsidRPr="00DC2C76">
              <w:rPr>
                <w:rFonts w:ascii="GHEA Grapalat" w:hAnsi="GHEA Grapalat"/>
                <w:sz w:val="20"/>
                <w:szCs w:val="20"/>
              </w:rPr>
              <w:t>Excellent written and oral knowledge of Armenian and English languages.</w:t>
            </w:r>
          </w:p>
        </w:tc>
        <w:tc>
          <w:tcPr>
            <w:tcW w:w="3510" w:type="dxa"/>
          </w:tcPr>
          <w:p w14:paraId="41F588A7" w14:textId="77777777" w:rsidR="00374B3F" w:rsidRPr="008A5E2A" w:rsidRDefault="00374B3F" w:rsidP="00D242C9">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038849A3"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lang w:val="hy-AM"/>
              </w:rPr>
              <w:t>Certification</w:t>
            </w:r>
            <w:r w:rsidRPr="008A5E2A">
              <w:rPr>
                <w:rFonts w:ascii="GHEA Grapalat" w:hAnsi="GHEA Grapalat" w:cs="Arial Armenian"/>
                <w:sz w:val="20"/>
                <w:lang w:val="hy-AM"/>
              </w:rPr>
              <w:t xml:space="preserve"> (</w:t>
            </w:r>
            <w:r w:rsidRPr="005520F9">
              <w:rPr>
                <w:rFonts w:ascii="GHEA Grapalat" w:hAnsi="GHEA Grapalat" w:cs="Arial Armenian"/>
                <w:sz w:val="20"/>
              </w:rPr>
              <w:t>optional condition</w:t>
            </w:r>
            <w:r w:rsidRPr="008A5E2A">
              <w:rPr>
                <w:rFonts w:ascii="GHEA Grapalat" w:hAnsi="GHEA Grapalat" w:cs="Arial Armenian"/>
                <w:sz w:val="20"/>
                <w:lang w:val="hy-AM"/>
              </w:rPr>
              <w:t>)</w:t>
            </w:r>
            <w:r>
              <w:rPr>
                <w:rFonts w:ascii="GHEA Grapalat" w:hAnsi="GHEA Grapalat" w:cs="Arial Armenian"/>
                <w:sz w:val="20"/>
                <w:lang w:val="hy-AM"/>
              </w:rPr>
              <w:t>.</w:t>
            </w:r>
          </w:p>
        </w:tc>
        <w:tc>
          <w:tcPr>
            <w:tcW w:w="1170" w:type="dxa"/>
          </w:tcPr>
          <w:p w14:paraId="1E7D92F6"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points</w:t>
            </w:r>
          </w:p>
        </w:tc>
      </w:tr>
      <w:tr w:rsidR="00374B3F" w:rsidRPr="00D83F4D" w14:paraId="0B2A258F" w14:textId="77777777" w:rsidTr="00374B3F">
        <w:trPr>
          <w:trHeight w:val="1182"/>
        </w:trPr>
        <w:tc>
          <w:tcPr>
            <w:tcW w:w="2250" w:type="dxa"/>
            <w:vMerge w:val="restart"/>
          </w:tcPr>
          <w:p w14:paraId="6D1AE92E" w14:textId="77777777" w:rsidR="00374B3F" w:rsidRPr="009E5022" w:rsidRDefault="00374B3F" w:rsidP="00D242C9">
            <w:pPr>
              <w:spacing w:line="360" w:lineRule="auto"/>
              <w:jc w:val="center"/>
              <w:rPr>
                <w:rFonts w:ascii="GHEA Grapalat" w:hAnsi="GHEA Grapalat"/>
                <w:sz w:val="20"/>
                <w:szCs w:val="20"/>
                <w:lang w:val="hy-AM"/>
              </w:rPr>
            </w:pPr>
            <w:r w:rsidRPr="007C6AF9">
              <w:rPr>
                <w:rFonts w:ascii="GHEA Grapalat" w:hAnsi="GHEA Grapalat"/>
                <w:sz w:val="20"/>
                <w:szCs w:val="20"/>
              </w:rPr>
              <w:t xml:space="preserve">National Consultant on Stakeholder Engagement </w:t>
            </w:r>
          </w:p>
        </w:tc>
        <w:tc>
          <w:tcPr>
            <w:tcW w:w="3060" w:type="dxa"/>
          </w:tcPr>
          <w:p w14:paraId="3C706D5E" w14:textId="77777777" w:rsidR="00374B3F" w:rsidRPr="00754943" w:rsidRDefault="00374B3F" w:rsidP="00D242C9">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Economics, Finance, International Development/Relations, Environmental Science or related fields</w:t>
            </w:r>
            <w:r>
              <w:rPr>
                <w:rFonts w:ascii="Cambria Math" w:hAnsi="Cambria Math"/>
                <w:sz w:val="20"/>
                <w:szCs w:val="20"/>
                <w:lang w:val="hy-AM"/>
              </w:rPr>
              <w:t>.</w:t>
            </w:r>
          </w:p>
        </w:tc>
        <w:tc>
          <w:tcPr>
            <w:tcW w:w="3510" w:type="dxa"/>
          </w:tcPr>
          <w:p w14:paraId="4020791A"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38D2BF00"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1170" w:type="dxa"/>
          </w:tcPr>
          <w:p w14:paraId="07F633B4" w14:textId="77777777" w:rsidR="00374B3F" w:rsidRDefault="00374B3F" w:rsidP="00D242C9">
            <w:pPr>
              <w:shd w:val="clear" w:color="auto" w:fill="FFFFFF"/>
              <w:spacing w:line="360" w:lineRule="auto"/>
              <w:ind w:firstLine="34"/>
              <w:rPr>
                <w:rFonts w:ascii="GHEA Grapalat" w:hAnsi="GHEA Grapalat"/>
                <w:sz w:val="20"/>
                <w:szCs w:val="20"/>
                <w:lang w:val="hy-AM"/>
              </w:rPr>
            </w:pPr>
            <w:r w:rsidRPr="00F8679C">
              <w:rPr>
                <w:rFonts w:ascii="GHEA Grapalat" w:hAnsi="GHEA Grapalat"/>
                <w:sz w:val="20"/>
                <w:szCs w:val="20"/>
                <w:lang w:val="hy-AM"/>
              </w:rPr>
              <w:t xml:space="preserve">5 </w:t>
            </w:r>
            <w:r>
              <w:rPr>
                <w:rFonts w:ascii="GHEA Grapalat" w:hAnsi="GHEA Grapalat"/>
                <w:sz w:val="20"/>
                <w:szCs w:val="20"/>
                <w:lang w:val="hy-AM"/>
              </w:rPr>
              <w:t>points</w:t>
            </w:r>
          </w:p>
        </w:tc>
      </w:tr>
      <w:tr w:rsidR="00374B3F" w:rsidRPr="00D83F4D" w14:paraId="1989BBD5" w14:textId="77777777" w:rsidTr="00374B3F">
        <w:trPr>
          <w:trHeight w:val="1182"/>
        </w:trPr>
        <w:tc>
          <w:tcPr>
            <w:tcW w:w="2250" w:type="dxa"/>
            <w:vMerge/>
          </w:tcPr>
          <w:p w14:paraId="6AEF9605" w14:textId="77777777" w:rsidR="00374B3F" w:rsidRPr="009E5022" w:rsidRDefault="00374B3F" w:rsidP="00D242C9">
            <w:pPr>
              <w:spacing w:line="360" w:lineRule="auto"/>
              <w:jc w:val="center"/>
              <w:rPr>
                <w:rFonts w:ascii="GHEA Grapalat" w:hAnsi="GHEA Grapalat"/>
                <w:sz w:val="20"/>
                <w:szCs w:val="20"/>
                <w:lang w:val="hy-AM"/>
              </w:rPr>
            </w:pPr>
          </w:p>
        </w:tc>
        <w:tc>
          <w:tcPr>
            <w:tcW w:w="3060" w:type="dxa"/>
          </w:tcPr>
          <w:p w14:paraId="045B2B11" w14:textId="77777777" w:rsidR="00374B3F" w:rsidRPr="00754943" w:rsidRDefault="00374B3F" w:rsidP="00D242C9">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DE054B">
              <w:rPr>
                <w:rFonts w:ascii="GHEA Grapalat" w:hAnsi="GHEA Grapalat"/>
                <w:sz w:val="20"/>
                <w:szCs w:val="20"/>
              </w:rPr>
              <w:t xml:space="preserve">At least </w:t>
            </w:r>
            <w:r>
              <w:rPr>
                <w:rFonts w:ascii="GHEA Grapalat" w:hAnsi="GHEA Grapalat"/>
                <w:sz w:val="20"/>
                <w:szCs w:val="20"/>
              </w:rPr>
              <w:t>5</w:t>
            </w:r>
            <w:r w:rsidRPr="00DE054B">
              <w:rPr>
                <w:rFonts w:ascii="GHEA Grapalat" w:hAnsi="GHEA Grapalat"/>
                <w:sz w:val="20"/>
                <w:szCs w:val="20"/>
              </w:rPr>
              <w:t xml:space="preserve"> years of experience in the </w:t>
            </w:r>
            <w:r>
              <w:rPr>
                <w:rFonts w:ascii="GHEA Grapalat" w:hAnsi="GHEA Grapalat"/>
                <w:sz w:val="20"/>
                <w:szCs w:val="20"/>
              </w:rPr>
              <w:t xml:space="preserve">context of stakeholder </w:t>
            </w:r>
            <w:proofErr w:type="spellStart"/>
            <w:r>
              <w:rPr>
                <w:rFonts w:ascii="GHEA Grapalat" w:hAnsi="GHEA Grapalat"/>
                <w:sz w:val="20"/>
                <w:szCs w:val="20"/>
              </w:rPr>
              <w:t>enagagement</w:t>
            </w:r>
            <w:proofErr w:type="spellEnd"/>
            <w:r w:rsidRPr="00DE054B">
              <w:rPr>
                <w:rFonts w:ascii="GHEA Grapalat" w:hAnsi="GHEA Grapalat"/>
                <w:sz w:val="20"/>
                <w:szCs w:val="20"/>
              </w:rPr>
              <w:t xml:space="preserve"> over the past 5 years</w:t>
            </w:r>
            <w:r>
              <w:rPr>
                <w:rFonts w:ascii="GHEA Grapalat" w:hAnsi="GHEA Grapalat"/>
                <w:sz w:val="20"/>
                <w:szCs w:val="20"/>
              </w:rPr>
              <w:t>.</w:t>
            </w:r>
          </w:p>
        </w:tc>
        <w:tc>
          <w:tcPr>
            <w:tcW w:w="3510" w:type="dxa"/>
          </w:tcPr>
          <w:p w14:paraId="388FD85C"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Contract,</w:t>
            </w:r>
          </w:p>
          <w:p w14:paraId="016C0935" w14:textId="77777777" w:rsidR="00374B3F" w:rsidRDefault="00374B3F" w:rsidP="00D242C9">
            <w:pPr>
              <w:shd w:val="clear" w:color="auto" w:fill="FFFFFF"/>
              <w:spacing w:line="360" w:lineRule="auto"/>
              <w:ind w:firstLine="34"/>
              <w:rPr>
                <w:rFonts w:ascii="GHEA Grapalat" w:hAnsi="GHEA Grapalat"/>
                <w:sz w:val="20"/>
                <w:szCs w:val="20"/>
                <w:lang w:val="hy-AM"/>
              </w:rPr>
            </w:pPr>
            <w:r w:rsidRPr="0030110B">
              <w:rPr>
                <w:rFonts w:ascii="GHEA Grapalat" w:hAnsi="GHEA Grapalat" w:cs="Arial Armenian"/>
                <w:sz w:val="20"/>
              </w:rPr>
              <w:t>A resume with highlighted information that confirms the experience.</w:t>
            </w:r>
          </w:p>
        </w:tc>
        <w:tc>
          <w:tcPr>
            <w:tcW w:w="1170" w:type="dxa"/>
          </w:tcPr>
          <w:p w14:paraId="28A9EA2E" w14:textId="77777777" w:rsidR="00374B3F" w:rsidRDefault="00374B3F" w:rsidP="00D242C9">
            <w:pPr>
              <w:shd w:val="clear" w:color="auto" w:fill="FFFFFF"/>
              <w:spacing w:line="360" w:lineRule="auto"/>
              <w:ind w:firstLine="34"/>
              <w:rPr>
                <w:rFonts w:ascii="GHEA Grapalat" w:hAnsi="GHEA Grapalat"/>
                <w:sz w:val="20"/>
                <w:szCs w:val="20"/>
                <w:lang w:val="hy-AM"/>
              </w:rPr>
            </w:pPr>
            <w:r w:rsidRPr="00F8679C">
              <w:rPr>
                <w:rFonts w:ascii="GHEA Grapalat" w:hAnsi="GHEA Grapalat"/>
                <w:sz w:val="20"/>
                <w:szCs w:val="20"/>
                <w:lang w:val="hy-AM"/>
              </w:rPr>
              <w:t xml:space="preserve">5 </w:t>
            </w:r>
            <w:r>
              <w:rPr>
                <w:rFonts w:ascii="GHEA Grapalat" w:hAnsi="GHEA Grapalat"/>
                <w:sz w:val="20"/>
                <w:szCs w:val="20"/>
                <w:lang w:val="hy-AM"/>
              </w:rPr>
              <w:t>points</w:t>
            </w:r>
          </w:p>
        </w:tc>
      </w:tr>
      <w:tr w:rsidR="00374B3F" w:rsidRPr="00D83F4D" w14:paraId="598A1252" w14:textId="77777777" w:rsidTr="00374B3F">
        <w:trPr>
          <w:trHeight w:val="1182"/>
        </w:trPr>
        <w:tc>
          <w:tcPr>
            <w:tcW w:w="2250" w:type="dxa"/>
            <w:vMerge/>
          </w:tcPr>
          <w:p w14:paraId="53F7A68B" w14:textId="77777777" w:rsidR="00374B3F" w:rsidRPr="009E5022" w:rsidRDefault="00374B3F" w:rsidP="00D242C9">
            <w:pPr>
              <w:spacing w:line="360" w:lineRule="auto"/>
              <w:jc w:val="center"/>
              <w:rPr>
                <w:rFonts w:ascii="GHEA Grapalat" w:hAnsi="GHEA Grapalat"/>
                <w:sz w:val="20"/>
                <w:szCs w:val="20"/>
                <w:lang w:val="hy-AM"/>
              </w:rPr>
            </w:pPr>
          </w:p>
        </w:tc>
        <w:tc>
          <w:tcPr>
            <w:tcW w:w="3060" w:type="dxa"/>
          </w:tcPr>
          <w:p w14:paraId="5EBD019E" w14:textId="77777777" w:rsidR="00374B3F" w:rsidRPr="00754943" w:rsidRDefault="00374B3F" w:rsidP="00D242C9">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3. </w:t>
            </w:r>
            <w:r w:rsidRPr="00DC2C76">
              <w:rPr>
                <w:rFonts w:ascii="GHEA Grapalat" w:hAnsi="GHEA Grapalat"/>
                <w:sz w:val="20"/>
                <w:szCs w:val="20"/>
              </w:rPr>
              <w:t>Excellent written and oral knowledge of Armenian and English languages.</w:t>
            </w:r>
          </w:p>
        </w:tc>
        <w:tc>
          <w:tcPr>
            <w:tcW w:w="3510" w:type="dxa"/>
          </w:tcPr>
          <w:p w14:paraId="13F3E7C3" w14:textId="77777777" w:rsidR="00374B3F" w:rsidRPr="008A5E2A" w:rsidRDefault="00374B3F" w:rsidP="00D242C9">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0F0EE3C2"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lang w:val="hy-AM"/>
              </w:rPr>
              <w:t>Certification</w:t>
            </w:r>
            <w:r w:rsidRPr="008A5E2A">
              <w:rPr>
                <w:rFonts w:ascii="GHEA Grapalat" w:hAnsi="GHEA Grapalat" w:cs="Arial Armenian"/>
                <w:sz w:val="20"/>
                <w:lang w:val="hy-AM"/>
              </w:rPr>
              <w:t xml:space="preserve"> (</w:t>
            </w:r>
            <w:r w:rsidRPr="005520F9">
              <w:rPr>
                <w:rFonts w:ascii="GHEA Grapalat" w:hAnsi="GHEA Grapalat" w:cs="Arial Armenian"/>
                <w:sz w:val="20"/>
              </w:rPr>
              <w:t>optional condition</w:t>
            </w:r>
            <w:r w:rsidRPr="008A5E2A">
              <w:rPr>
                <w:rFonts w:ascii="GHEA Grapalat" w:hAnsi="GHEA Grapalat" w:cs="Arial Armenian"/>
                <w:sz w:val="20"/>
                <w:lang w:val="hy-AM"/>
              </w:rPr>
              <w:t>)</w:t>
            </w:r>
            <w:r>
              <w:rPr>
                <w:rFonts w:ascii="GHEA Grapalat" w:hAnsi="GHEA Grapalat" w:cs="Arial Armenian"/>
                <w:sz w:val="20"/>
                <w:lang w:val="hy-AM"/>
              </w:rPr>
              <w:t>.</w:t>
            </w:r>
          </w:p>
        </w:tc>
        <w:tc>
          <w:tcPr>
            <w:tcW w:w="1170" w:type="dxa"/>
          </w:tcPr>
          <w:p w14:paraId="49443AA1" w14:textId="77777777" w:rsidR="00374B3F" w:rsidRDefault="00374B3F" w:rsidP="00D242C9">
            <w:pPr>
              <w:shd w:val="clear" w:color="auto" w:fill="FFFFFF"/>
              <w:spacing w:line="360" w:lineRule="auto"/>
              <w:ind w:firstLine="34"/>
              <w:rPr>
                <w:rFonts w:ascii="GHEA Grapalat" w:hAnsi="GHEA Grapalat"/>
                <w:sz w:val="20"/>
                <w:szCs w:val="20"/>
                <w:lang w:val="hy-AM"/>
              </w:rPr>
            </w:pPr>
            <w:r w:rsidRPr="00F8679C">
              <w:rPr>
                <w:rFonts w:ascii="GHEA Grapalat" w:hAnsi="GHEA Grapalat"/>
                <w:sz w:val="20"/>
                <w:szCs w:val="20"/>
                <w:lang w:val="hy-AM"/>
              </w:rPr>
              <w:t xml:space="preserve">5 </w:t>
            </w:r>
            <w:r>
              <w:rPr>
                <w:rFonts w:ascii="GHEA Grapalat" w:hAnsi="GHEA Grapalat"/>
                <w:sz w:val="20"/>
                <w:szCs w:val="20"/>
                <w:lang w:val="hy-AM"/>
              </w:rPr>
              <w:t>points</w:t>
            </w:r>
          </w:p>
        </w:tc>
      </w:tr>
      <w:tr w:rsidR="00374B3F" w:rsidRPr="00D83F4D" w14:paraId="627288F4" w14:textId="77777777" w:rsidTr="00374B3F">
        <w:trPr>
          <w:trHeight w:val="1182"/>
        </w:trPr>
        <w:tc>
          <w:tcPr>
            <w:tcW w:w="2250" w:type="dxa"/>
            <w:vMerge w:val="restart"/>
          </w:tcPr>
          <w:p w14:paraId="20EDB9D8" w14:textId="77777777" w:rsidR="00374B3F" w:rsidRPr="009E5022" w:rsidRDefault="00374B3F" w:rsidP="00D242C9">
            <w:pPr>
              <w:spacing w:line="360" w:lineRule="auto"/>
              <w:jc w:val="center"/>
              <w:rPr>
                <w:rFonts w:ascii="GHEA Grapalat" w:hAnsi="GHEA Grapalat"/>
                <w:sz w:val="20"/>
                <w:szCs w:val="20"/>
                <w:lang w:val="hy-AM"/>
              </w:rPr>
            </w:pPr>
            <w:r w:rsidRPr="00085F66">
              <w:rPr>
                <w:rFonts w:ascii="GHEA Grapalat" w:hAnsi="GHEA Grapalat"/>
                <w:sz w:val="20"/>
                <w:szCs w:val="20"/>
              </w:rPr>
              <w:t>Financial Analyst (national consultant</w:t>
            </w:r>
            <w:r w:rsidRPr="00C37C23">
              <w:rPr>
                <w:rFonts w:ascii="GHEA Grapalat" w:hAnsi="GHEA Grapalat"/>
                <w:sz w:val="20"/>
                <w:szCs w:val="20"/>
              </w:rPr>
              <w:t>)</w:t>
            </w:r>
          </w:p>
        </w:tc>
        <w:tc>
          <w:tcPr>
            <w:tcW w:w="3060" w:type="dxa"/>
          </w:tcPr>
          <w:p w14:paraId="5AFF5614" w14:textId="77777777" w:rsidR="00374B3F" w:rsidRPr="00754943" w:rsidRDefault="00374B3F" w:rsidP="00D242C9">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Economics, Finance</w:t>
            </w:r>
            <w:r>
              <w:rPr>
                <w:rFonts w:ascii="GHEA Grapalat" w:hAnsi="GHEA Grapalat"/>
                <w:sz w:val="20"/>
                <w:szCs w:val="20"/>
                <w:lang w:val="hy-AM"/>
              </w:rPr>
              <w:t xml:space="preserve"> </w:t>
            </w:r>
            <w:r w:rsidRPr="00982C4F">
              <w:rPr>
                <w:rFonts w:ascii="GHEA Grapalat" w:hAnsi="GHEA Grapalat"/>
                <w:sz w:val="20"/>
                <w:szCs w:val="20"/>
                <w:lang w:val="hy-AM"/>
              </w:rPr>
              <w:t>or related fields</w:t>
            </w:r>
            <w:r>
              <w:rPr>
                <w:rFonts w:ascii="Cambria Math" w:hAnsi="Cambria Math"/>
                <w:sz w:val="20"/>
                <w:szCs w:val="20"/>
                <w:lang w:val="hy-AM"/>
              </w:rPr>
              <w:t xml:space="preserve">․ </w:t>
            </w:r>
          </w:p>
        </w:tc>
        <w:tc>
          <w:tcPr>
            <w:tcW w:w="3510" w:type="dxa"/>
          </w:tcPr>
          <w:p w14:paraId="10962977"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6BC178CB"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1170" w:type="dxa"/>
          </w:tcPr>
          <w:p w14:paraId="7843F748" w14:textId="77777777" w:rsidR="00374B3F" w:rsidRDefault="00374B3F" w:rsidP="00D242C9">
            <w:pPr>
              <w:shd w:val="clear" w:color="auto" w:fill="FFFFFF"/>
              <w:spacing w:line="360" w:lineRule="auto"/>
              <w:ind w:firstLine="34"/>
              <w:rPr>
                <w:rFonts w:ascii="GHEA Grapalat" w:hAnsi="GHEA Grapalat"/>
                <w:sz w:val="20"/>
                <w:szCs w:val="20"/>
                <w:lang w:val="hy-AM"/>
              </w:rPr>
            </w:pPr>
            <w:r w:rsidRPr="00F8679C">
              <w:rPr>
                <w:rFonts w:ascii="GHEA Grapalat" w:hAnsi="GHEA Grapalat"/>
                <w:sz w:val="20"/>
                <w:szCs w:val="20"/>
                <w:lang w:val="hy-AM"/>
              </w:rPr>
              <w:t xml:space="preserve">5 </w:t>
            </w:r>
            <w:r>
              <w:rPr>
                <w:rFonts w:ascii="GHEA Grapalat" w:hAnsi="GHEA Grapalat"/>
                <w:sz w:val="20"/>
                <w:szCs w:val="20"/>
                <w:lang w:val="hy-AM"/>
              </w:rPr>
              <w:t>points</w:t>
            </w:r>
          </w:p>
        </w:tc>
      </w:tr>
      <w:tr w:rsidR="00374B3F" w:rsidRPr="00D83F4D" w14:paraId="4A732F8E" w14:textId="77777777" w:rsidTr="00374B3F">
        <w:trPr>
          <w:trHeight w:val="1182"/>
        </w:trPr>
        <w:tc>
          <w:tcPr>
            <w:tcW w:w="2250" w:type="dxa"/>
            <w:vMerge/>
          </w:tcPr>
          <w:p w14:paraId="5EFCE5F6" w14:textId="77777777" w:rsidR="00374B3F" w:rsidRPr="009E5022" w:rsidRDefault="00374B3F" w:rsidP="00D242C9">
            <w:pPr>
              <w:spacing w:line="360" w:lineRule="auto"/>
              <w:jc w:val="center"/>
              <w:rPr>
                <w:rFonts w:ascii="GHEA Grapalat" w:hAnsi="GHEA Grapalat"/>
                <w:sz w:val="20"/>
                <w:szCs w:val="20"/>
                <w:lang w:val="hy-AM"/>
              </w:rPr>
            </w:pPr>
          </w:p>
        </w:tc>
        <w:tc>
          <w:tcPr>
            <w:tcW w:w="3060" w:type="dxa"/>
          </w:tcPr>
          <w:p w14:paraId="270EE8BC" w14:textId="77777777" w:rsidR="00374B3F" w:rsidRPr="00754943" w:rsidRDefault="00374B3F" w:rsidP="00D242C9">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DE054B">
              <w:rPr>
                <w:rFonts w:ascii="GHEA Grapalat" w:hAnsi="GHEA Grapalat"/>
                <w:sz w:val="20"/>
                <w:szCs w:val="20"/>
              </w:rPr>
              <w:t xml:space="preserve">At least </w:t>
            </w:r>
            <w:r>
              <w:rPr>
                <w:rFonts w:ascii="GHEA Grapalat" w:hAnsi="GHEA Grapalat"/>
                <w:sz w:val="20"/>
                <w:szCs w:val="20"/>
              </w:rPr>
              <w:t>5</w:t>
            </w:r>
            <w:r w:rsidRPr="00DE054B">
              <w:rPr>
                <w:rFonts w:ascii="GHEA Grapalat" w:hAnsi="GHEA Grapalat"/>
                <w:sz w:val="20"/>
                <w:szCs w:val="20"/>
              </w:rPr>
              <w:t xml:space="preserve"> years of experience in the field of </w:t>
            </w:r>
            <w:r>
              <w:rPr>
                <w:rFonts w:ascii="GHEA Grapalat" w:hAnsi="GHEA Grapalat"/>
                <w:sz w:val="20"/>
                <w:szCs w:val="20"/>
              </w:rPr>
              <w:t xml:space="preserve">financial analysis </w:t>
            </w:r>
            <w:r w:rsidRPr="00DE054B">
              <w:rPr>
                <w:rFonts w:ascii="GHEA Grapalat" w:hAnsi="GHEA Grapalat"/>
                <w:sz w:val="20"/>
                <w:szCs w:val="20"/>
              </w:rPr>
              <w:t xml:space="preserve">implementation </w:t>
            </w:r>
            <w:r>
              <w:rPr>
                <w:rFonts w:ascii="GHEA Grapalat" w:hAnsi="GHEA Grapalat"/>
                <w:sz w:val="20"/>
                <w:szCs w:val="20"/>
              </w:rPr>
              <w:t xml:space="preserve">in climate context </w:t>
            </w:r>
            <w:r w:rsidRPr="00DE054B">
              <w:rPr>
                <w:rFonts w:ascii="GHEA Grapalat" w:hAnsi="GHEA Grapalat"/>
                <w:sz w:val="20"/>
                <w:szCs w:val="20"/>
              </w:rPr>
              <w:t>over the past 5 years</w:t>
            </w:r>
            <w:r>
              <w:rPr>
                <w:rFonts w:ascii="GHEA Grapalat" w:hAnsi="GHEA Grapalat"/>
                <w:sz w:val="20"/>
                <w:szCs w:val="20"/>
              </w:rPr>
              <w:t>.</w:t>
            </w:r>
          </w:p>
        </w:tc>
        <w:tc>
          <w:tcPr>
            <w:tcW w:w="3510" w:type="dxa"/>
          </w:tcPr>
          <w:p w14:paraId="02032A06"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Contract,</w:t>
            </w:r>
          </w:p>
          <w:p w14:paraId="4E6FE4B9" w14:textId="77777777" w:rsidR="00374B3F" w:rsidRDefault="00374B3F" w:rsidP="00D242C9">
            <w:pPr>
              <w:shd w:val="clear" w:color="auto" w:fill="FFFFFF"/>
              <w:spacing w:line="360" w:lineRule="auto"/>
              <w:ind w:firstLine="34"/>
              <w:rPr>
                <w:rFonts w:ascii="GHEA Grapalat" w:hAnsi="GHEA Grapalat"/>
                <w:sz w:val="20"/>
                <w:szCs w:val="20"/>
                <w:lang w:val="hy-AM"/>
              </w:rPr>
            </w:pPr>
            <w:r w:rsidRPr="0030110B">
              <w:rPr>
                <w:rFonts w:ascii="GHEA Grapalat" w:hAnsi="GHEA Grapalat" w:cs="Arial Armenian"/>
                <w:sz w:val="20"/>
              </w:rPr>
              <w:t>A resume with highlighted information that confirms the experience.</w:t>
            </w:r>
          </w:p>
        </w:tc>
        <w:tc>
          <w:tcPr>
            <w:tcW w:w="1170" w:type="dxa"/>
          </w:tcPr>
          <w:p w14:paraId="35A65E0F" w14:textId="77777777" w:rsidR="00374B3F" w:rsidRDefault="00374B3F" w:rsidP="00D242C9">
            <w:pPr>
              <w:shd w:val="clear" w:color="auto" w:fill="FFFFFF"/>
              <w:spacing w:line="360" w:lineRule="auto"/>
              <w:ind w:firstLine="34"/>
              <w:rPr>
                <w:rFonts w:ascii="GHEA Grapalat" w:hAnsi="GHEA Grapalat"/>
                <w:sz w:val="20"/>
                <w:szCs w:val="20"/>
                <w:lang w:val="hy-AM"/>
              </w:rPr>
            </w:pPr>
            <w:r w:rsidRPr="00F8679C">
              <w:rPr>
                <w:rFonts w:ascii="GHEA Grapalat" w:hAnsi="GHEA Grapalat"/>
                <w:sz w:val="20"/>
                <w:szCs w:val="20"/>
                <w:lang w:val="hy-AM"/>
              </w:rPr>
              <w:t xml:space="preserve">5 </w:t>
            </w:r>
            <w:r>
              <w:rPr>
                <w:rFonts w:ascii="GHEA Grapalat" w:hAnsi="GHEA Grapalat"/>
                <w:sz w:val="20"/>
                <w:szCs w:val="20"/>
                <w:lang w:val="hy-AM"/>
              </w:rPr>
              <w:t>points</w:t>
            </w:r>
          </w:p>
        </w:tc>
      </w:tr>
      <w:tr w:rsidR="00374B3F" w:rsidRPr="00D83F4D" w14:paraId="76ECB608" w14:textId="77777777" w:rsidTr="00374B3F">
        <w:trPr>
          <w:trHeight w:val="1182"/>
        </w:trPr>
        <w:tc>
          <w:tcPr>
            <w:tcW w:w="2250" w:type="dxa"/>
            <w:vMerge/>
          </w:tcPr>
          <w:p w14:paraId="3FF426B7" w14:textId="77777777" w:rsidR="00374B3F" w:rsidRPr="009E5022" w:rsidRDefault="00374B3F" w:rsidP="00D242C9">
            <w:pPr>
              <w:spacing w:line="360" w:lineRule="auto"/>
              <w:jc w:val="center"/>
              <w:rPr>
                <w:rFonts w:ascii="GHEA Grapalat" w:hAnsi="GHEA Grapalat"/>
                <w:sz w:val="20"/>
                <w:szCs w:val="20"/>
                <w:lang w:val="hy-AM"/>
              </w:rPr>
            </w:pPr>
          </w:p>
        </w:tc>
        <w:tc>
          <w:tcPr>
            <w:tcW w:w="3060" w:type="dxa"/>
          </w:tcPr>
          <w:p w14:paraId="147E02F0" w14:textId="77777777" w:rsidR="00374B3F" w:rsidRPr="00754943" w:rsidRDefault="00374B3F" w:rsidP="00D242C9">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3. </w:t>
            </w:r>
            <w:r w:rsidRPr="00DC2C76">
              <w:rPr>
                <w:rFonts w:ascii="GHEA Grapalat" w:hAnsi="GHEA Grapalat"/>
                <w:sz w:val="20"/>
                <w:szCs w:val="20"/>
              </w:rPr>
              <w:t>Excellent written and oral knowledge of Armenian and English languages.</w:t>
            </w:r>
          </w:p>
        </w:tc>
        <w:tc>
          <w:tcPr>
            <w:tcW w:w="3510" w:type="dxa"/>
          </w:tcPr>
          <w:p w14:paraId="41437D77" w14:textId="77777777" w:rsidR="00374B3F" w:rsidRPr="008A5E2A" w:rsidRDefault="00374B3F" w:rsidP="00D242C9">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5531149F" w14:textId="77777777" w:rsidR="00374B3F" w:rsidRDefault="00374B3F" w:rsidP="00D242C9">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lang w:val="hy-AM"/>
              </w:rPr>
              <w:t>Certification</w:t>
            </w:r>
            <w:r w:rsidRPr="008A5E2A">
              <w:rPr>
                <w:rFonts w:ascii="GHEA Grapalat" w:hAnsi="GHEA Grapalat" w:cs="Arial Armenian"/>
                <w:sz w:val="20"/>
                <w:lang w:val="hy-AM"/>
              </w:rPr>
              <w:t xml:space="preserve"> (</w:t>
            </w:r>
            <w:r w:rsidRPr="005520F9">
              <w:rPr>
                <w:rFonts w:ascii="GHEA Grapalat" w:hAnsi="GHEA Grapalat" w:cs="Arial Armenian"/>
                <w:sz w:val="20"/>
              </w:rPr>
              <w:t>optional condition</w:t>
            </w:r>
            <w:r w:rsidRPr="008A5E2A">
              <w:rPr>
                <w:rFonts w:ascii="GHEA Grapalat" w:hAnsi="GHEA Grapalat" w:cs="Arial Armenian"/>
                <w:sz w:val="20"/>
                <w:lang w:val="hy-AM"/>
              </w:rPr>
              <w:t>)</w:t>
            </w:r>
            <w:r>
              <w:rPr>
                <w:rFonts w:ascii="GHEA Grapalat" w:hAnsi="GHEA Grapalat" w:cs="Arial Armenian"/>
                <w:sz w:val="20"/>
                <w:lang w:val="hy-AM"/>
              </w:rPr>
              <w:t>.</w:t>
            </w:r>
          </w:p>
        </w:tc>
        <w:tc>
          <w:tcPr>
            <w:tcW w:w="1170" w:type="dxa"/>
          </w:tcPr>
          <w:p w14:paraId="56F10229" w14:textId="77777777" w:rsidR="00374B3F" w:rsidRDefault="00374B3F" w:rsidP="00D242C9">
            <w:pPr>
              <w:shd w:val="clear" w:color="auto" w:fill="FFFFFF"/>
              <w:spacing w:line="360" w:lineRule="auto"/>
              <w:ind w:firstLine="34"/>
              <w:rPr>
                <w:rFonts w:ascii="GHEA Grapalat" w:hAnsi="GHEA Grapalat"/>
                <w:sz w:val="20"/>
                <w:szCs w:val="20"/>
                <w:lang w:val="hy-AM"/>
              </w:rPr>
            </w:pPr>
            <w:r w:rsidRPr="00F8679C">
              <w:rPr>
                <w:rFonts w:ascii="GHEA Grapalat" w:hAnsi="GHEA Grapalat"/>
                <w:sz w:val="20"/>
                <w:szCs w:val="20"/>
                <w:lang w:val="hy-AM"/>
              </w:rPr>
              <w:t xml:space="preserve">5 </w:t>
            </w:r>
            <w:r>
              <w:rPr>
                <w:rFonts w:ascii="GHEA Grapalat" w:hAnsi="GHEA Grapalat"/>
                <w:sz w:val="20"/>
                <w:szCs w:val="20"/>
                <w:lang w:val="hy-AM"/>
              </w:rPr>
              <w:t>points</w:t>
            </w:r>
          </w:p>
        </w:tc>
      </w:tr>
    </w:tbl>
    <w:p w14:paraId="35681894" w14:textId="7583B377" w:rsidR="007149B3" w:rsidRDefault="007149B3" w:rsidP="00B11FA5">
      <w:pPr>
        <w:rPr>
          <w:rFonts w:ascii="GHEA Grapalat" w:hAnsi="GHEA Grapalat" w:cs="Calibri"/>
          <w:sz w:val="20"/>
          <w:szCs w:val="20"/>
          <w:lang w:val="af-ZA"/>
        </w:rPr>
      </w:pPr>
    </w:p>
    <w:p w14:paraId="5888C3EE" w14:textId="11D16A4A" w:rsidR="007149B3" w:rsidRDefault="007149B3" w:rsidP="00B11FA5">
      <w:pPr>
        <w:rPr>
          <w:rFonts w:ascii="GHEA Grapalat" w:hAnsi="GHEA Grapalat" w:cs="Calibri"/>
          <w:sz w:val="20"/>
          <w:szCs w:val="20"/>
          <w:lang w:val="af-ZA"/>
        </w:rPr>
      </w:pPr>
    </w:p>
    <w:p w14:paraId="29E750C8" w14:textId="2A12CF77" w:rsidR="007149B3" w:rsidRDefault="007149B3" w:rsidP="00B11FA5">
      <w:pPr>
        <w:rPr>
          <w:rFonts w:ascii="GHEA Grapalat" w:hAnsi="GHEA Grapalat" w:cs="Calibri"/>
          <w:sz w:val="20"/>
          <w:szCs w:val="20"/>
          <w:lang w:val="af-ZA"/>
        </w:rPr>
      </w:pPr>
    </w:p>
    <w:p w14:paraId="4AA30427" w14:textId="77777777" w:rsidR="0061355A" w:rsidRPr="0061355A" w:rsidRDefault="0061355A" w:rsidP="0061355A">
      <w:pPr>
        <w:spacing w:after="160" w:line="360" w:lineRule="auto"/>
        <w:ind w:firstLine="567"/>
        <w:jc w:val="both"/>
        <w:rPr>
          <w:rFonts w:ascii="GHEA Grapalat" w:eastAsia="Calibri" w:hAnsi="GHEA Grapalat"/>
          <w:noProof/>
          <w:sz w:val="20"/>
          <w:szCs w:val="20"/>
          <w:lang w:val="hy-AM"/>
        </w:rPr>
      </w:pPr>
      <w:r w:rsidRPr="0061355A">
        <w:rPr>
          <w:rFonts w:ascii="GHEA Grapalat" w:eastAsia="Calibri" w:hAnsi="GHEA Grapalat"/>
          <w:noProof/>
          <w:sz w:val="20"/>
          <w:szCs w:val="20"/>
          <w:lang w:val="hy-AM"/>
        </w:rPr>
        <w:t xml:space="preserve">b. the Participant submits with the application written consents approved by the specialists involved in the proposed </w:t>
      </w:r>
      <w:r w:rsidRPr="0061355A">
        <w:rPr>
          <w:rFonts w:ascii="GHEA Grapalat" w:eastAsia="Calibri" w:hAnsi="GHEA Grapalat"/>
          <w:noProof/>
          <w:sz w:val="20"/>
          <w:szCs w:val="20"/>
        </w:rPr>
        <w:t>staff</w:t>
      </w:r>
      <w:r w:rsidRPr="0061355A">
        <w:rPr>
          <w:rFonts w:ascii="GHEA Grapalat" w:eastAsia="Calibri" w:hAnsi="GHEA Grapalat"/>
          <w:noProof/>
          <w:sz w:val="20"/>
          <w:szCs w:val="20"/>
          <w:lang w:val="hy-AM"/>
        </w:rPr>
        <w:t xml:space="preserve"> on their involvement in the work to be carried out, as well as copies of passports, documents confirming the qualifications of specialists and autobiographies. The data on the proposed </w:t>
      </w:r>
      <w:r w:rsidRPr="0061355A">
        <w:rPr>
          <w:rFonts w:ascii="GHEA Grapalat" w:eastAsia="Calibri" w:hAnsi="GHEA Grapalat"/>
          <w:noProof/>
          <w:sz w:val="20"/>
          <w:szCs w:val="20"/>
        </w:rPr>
        <w:t>staff</w:t>
      </w:r>
      <w:r w:rsidRPr="0061355A">
        <w:rPr>
          <w:rFonts w:ascii="GHEA Grapalat" w:eastAsia="Calibri" w:hAnsi="GHEA Grapalat"/>
          <w:noProof/>
          <w:sz w:val="20"/>
          <w:szCs w:val="20"/>
          <w:lang w:val="hy-AM"/>
        </w:rPr>
        <w:t xml:space="preserve"> is presented in the following form: </w:t>
      </w:r>
    </w:p>
    <w:p w14:paraId="2EADD4A9" w14:textId="77777777" w:rsidR="007149B3" w:rsidRPr="0061355A" w:rsidRDefault="007149B3" w:rsidP="00B11FA5">
      <w:pPr>
        <w:rPr>
          <w:rFonts w:ascii="GHEA Grapalat" w:hAnsi="GHEA Grapalat" w:cs="Calibri"/>
          <w:sz w:val="20"/>
          <w:szCs w:val="20"/>
          <w:lang w:val="hy-AM"/>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3"/>
        <w:gridCol w:w="2387"/>
        <w:gridCol w:w="1933"/>
        <w:gridCol w:w="2751"/>
        <w:gridCol w:w="1559"/>
      </w:tblGrid>
      <w:tr w:rsidR="0061355A" w:rsidRPr="0061355A" w14:paraId="1623D77D" w14:textId="77777777" w:rsidTr="004007CF">
        <w:trPr>
          <w:trHeight w:val="282"/>
        </w:trPr>
        <w:tc>
          <w:tcPr>
            <w:tcW w:w="10773" w:type="dxa"/>
            <w:gridSpan w:val="5"/>
          </w:tcPr>
          <w:p w14:paraId="38AE69F6" w14:textId="77777777" w:rsidR="0061355A" w:rsidRPr="0061355A" w:rsidRDefault="0061355A" w:rsidP="0061355A">
            <w:pPr>
              <w:spacing w:after="160" w:line="259" w:lineRule="auto"/>
              <w:ind w:firstLine="567"/>
              <w:jc w:val="center"/>
              <w:rPr>
                <w:rFonts w:ascii="GHEA Grapalat" w:eastAsia="Calibri" w:hAnsi="GHEA Grapalat" w:cs="Sylfaen"/>
                <w:sz w:val="20"/>
                <w:szCs w:val="20"/>
              </w:rPr>
            </w:pPr>
            <w:r w:rsidRPr="0061355A">
              <w:rPr>
                <w:rFonts w:ascii="GHEA Grapalat" w:eastAsia="Calibri" w:hAnsi="GHEA Grapalat" w:cs="Sylfaen"/>
                <w:sz w:val="20"/>
                <w:szCs w:val="20"/>
              </w:rPr>
              <w:lastRenderedPageBreak/>
              <w:t>Specialists included in the main staff</w:t>
            </w:r>
          </w:p>
        </w:tc>
      </w:tr>
      <w:tr w:rsidR="0061355A" w:rsidRPr="0061355A" w14:paraId="5EAE1AE5" w14:textId="77777777" w:rsidTr="004007CF">
        <w:trPr>
          <w:trHeight w:val="1119"/>
        </w:trPr>
        <w:tc>
          <w:tcPr>
            <w:tcW w:w="2143" w:type="dxa"/>
            <w:vMerge w:val="restart"/>
            <w:vAlign w:val="center"/>
          </w:tcPr>
          <w:p w14:paraId="780E9712" w14:textId="77777777" w:rsidR="0061355A" w:rsidRPr="0061355A" w:rsidRDefault="0061355A" w:rsidP="0061355A">
            <w:pPr>
              <w:spacing w:after="160" w:line="259" w:lineRule="auto"/>
              <w:jc w:val="center"/>
              <w:rPr>
                <w:rFonts w:ascii="GHEA Grapalat" w:eastAsia="Calibri" w:hAnsi="GHEA Grapalat" w:cs="Sylfaen"/>
                <w:sz w:val="20"/>
                <w:szCs w:val="20"/>
              </w:rPr>
            </w:pPr>
            <w:r w:rsidRPr="0061355A">
              <w:rPr>
                <w:rFonts w:ascii="GHEA Grapalat" w:eastAsia="Calibri" w:hAnsi="GHEA Grapalat" w:cs="Sylfaen"/>
                <w:sz w:val="20"/>
                <w:szCs w:val="20"/>
              </w:rPr>
              <w:t>Name, Surname</w:t>
            </w:r>
          </w:p>
        </w:tc>
        <w:tc>
          <w:tcPr>
            <w:tcW w:w="2387" w:type="dxa"/>
            <w:vMerge w:val="restart"/>
            <w:vAlign w:val="center"/>
          </w:tcPr>
          <w:p w14:paraId="62C68460" w14:textId="77777777" w:rsidR="0061355A" w:rsidRPr="0061355A" w:rsidRDefault="0061355A" w:rsidP="0061355A">
            <w:pPr>
              <w:spacing w:after="160" w:line="259" w:lineRule="auto"/>
              <w:jc w:val="center"/>
              <w:rPr>
                <w:rFonts w:ascii="GHEA Grapalat" w:eastAsia="Calibri" w:hAnsi="GHEA Grapalat" w:cs="Sylfaen"/>
                <w:sz w:val="20"/>
                <w:szCs w:val="20"/>
                <w:lang w:val="hy-AM"/>
              </w:rPr>
            </w:pPr>
            <w:r w:rsidRPr="0061355A">
              <w:rPr>
                <w:rFonts w:ascii="GHEA Grapalat" w:eastAsia="Calibri" w:hAnsi="GHEA Grapalat" w:cs="Sylfaen"/>
                <w:sz w:val="20"/>
                <w:szCs w:val="20"/>
                <w:lang w:val="hy-AM"/>
              </w:rPr>
              <w:t>the criteria in compliance with the qualification requirements provided by the Labor Resources</w:t>
            </w:r>
          </w:p>
        </w:tc>
        <w:tc>
          <w:tcPr>
            <w:tcW w:w="4684" w:type="dxa"/>
            <w:gridSpan w:val="2"/>
          </w:tcPr>
          <w:p w14:paraId="74D13402" w14:textId="77777777" w:rsidR="0061355A" w:rsidRPr="0061355A" w:rsidRDefault="0061355A" w:rsidP="0061355A">
            <w:pPr>
              <w:spacing w:after="160" w:line="259" w:lineRule="auto"/>
              <w:ind w:firstLine="567"/>
              <w:jc w:val="both"/>
              <w:rPr>
                <w:rFonts w:ascii="GHEA Grapalat" w:eastAsia="Calibri" w:hAnsi="GHEA Grapalat" w:cs="Sylfaen"/>
                <w:sz w:val="20"/>
                <w:szCs w:val="20"/>
                <w:lang w:val="hy-AM"/>
              </w:rPr>
            </w:pPr>
            <w:r w:rsidRPr="0061355A">
              <w:rPr>
                <w:rFonts w:ascii="GHEA Grapalat" w:eastAsia="Calibri" w:hAnsi="GHEA Grapalat" w:cs="Sylfaen"/>
                <w:sz w:val="20"/>
                <w:szCs w:val="20"/>
                <w:lang w:val="hy-AM"/>
              </w:rPr>
              <w:t>work experience /in terms of what is determined by Professional Experience and Labor Resources/</w:t>
            </w:r>
          </w:p>
        </w:tc>
        <w:tc>
          <w:tcPr>
            <w:tcW w:w="1559" w:type="dxa"/>
            <w:vMerge w:val="restart"/>
          </w:tcPr>
          <w:p w14:paraId="18C52877" w14:textId="77777777" w:rsidR="0061355A" w:rsidRPr="0061355A" w:rsidRDefault="0061355A" w:rsidP="0061355A">
            <w:pPr>
              <w:spacing w:after="160" w:line="259" w:lineRule="auto"/>
              <w:jc w:val="center"/>
              <w:rPr>
                <w:rFonts w:ascii="GHEA Grapalat" w:eastAsia="Calibri" w:hAnsi="GHEA Grapalat" w:cs="Sylfaen"/>
                <w:sz w:val="20"/>
                <w:szCs w:val="20"/>
              </w:rPr>
            </w:pPr>
            <w:r w:rsidRPr="0061355A">
              <w:rPr>
                <w:rFonts w:ascii="GHEA Grapalat" w:eastAsia="Calibri" w:hAnsi="GHEA Grapalat" w:cs="Sylfaen"/>
                <w:sz w:val="20"/>
                <w:szCs w:val="20"/>
              </w:rPr>
              <w:t>employer's name</w:t>
            </w:r>
          </w:p>
        </w:tc>
      </w:tr>
      <w:tr w:rsidR="0061355A" w:rsidRPr="0061355A" w14:paraId="2574CEEE" w14:textId="77777777" w:rsidTr="004007CF">
        <w:trPr>
          <w:trHeight w:val="1415"/>
        </w:trPr>
        <w:tc>
          <w:tcPr>
            <w:tcW w:w="2143" w:type="dxa"/>
            <w:vMerge/>
          </w:tcPr>
          <w:p w14:paraId="584AAFD6"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387" w:type="dxa"/>
            <w:vMerge/>
          </w:tcPr>
          <w:p w14:paraId="44488D1E"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933" w:type="dxa"/>
          </w:tcPr>
          <w:p w14:paraId="2E5A92B7" w14:textId="77777777" w:rsidR="0061355A" w:rsidRPr="0061355A" w:rsidRDefault="0061355A" w:rsidP="0061355A">
            <w:pPr>
              <w:spacing w:after="160" w:line="259" w:lineRule="auto"/>
              <w:jc w:val="center"/>
              <w:rPr>
                <w:rFonts w:ascii="GHEA Grapalat" w:eastAsia="Calibri" w:hAnsi="GHEA Grapalat" w:cs="Sylfaen"/>
                <w:sz w:val="20"/>
                <w:szCs w:val="20"/>
              </w:rPr>
            </w:pPr>
            <w:r w:rsidRPr="0061355A">
              <w:rPr>
                <w:rFonts w:ascii="GHEA Grapalat" w:eastAsia="Calibri" w:hAnsi="GHEA Grapalat" w:cs="Sylfaen"/>
                <w:sz w:val="20"/>
                <w:szCs w:val="20"/>
              </w:rPr>
              <w:t>term</w:t>
            </w:r>
          </w:p>
        </w:tc>
        <w:tc>
          <w:tcPr>
            <w:tcW w:w="2751" w:type="dxa"/>
            <w:vAlign w:val="center"/>
          </w:tcPr>
          <w:p w14:paraId="63BB2FA6" w14:textId="77777777" w:rsidR="0061355A" w:rsidRPr="0061355A" w:rsidRDefault="0061355A" w:rsidP="0061355A">
            <w:pPr>
              <w:spacing w:after="160" w:line="259" w:lineRule="auto"/>
              <w:jc w:val="center"/>
              <w:rPr>
                <w:rFonts w:ascii="GHEA Grapalat" w:eastAsia="Calibri" w:hAnsi="GHEA Grapalat" w:cs="Sylfaen"/>
                <w:sz w:val="20"/>
                <w:szCs w:val="20"/>
              </w:rPr>
            </w:pPr>
            <w:r w:rsidRPr="0061355A">
              <w:rPr>
                <w:rFonts w:ascii="GHEA Grapalat" w:eastAsia="Calibri" w:hAnsi="GHEA Grapalat" w:cs="Sylfaen"/>
                <w:sz w:val="20"/>
                <w:szCs w:val="20"/>
              </w:rPr>
              <w:t>area of activity and work done</w:t>
            </w:r>
          </w:p>
        </w:tc>
        <w:tc>
          <w:tcPr>
            <w:tcW w:w="1559" w:type="dxa"/>
            <w:vMerge/>
          </w:tcPr>
          <w:p w14:paraId="1F1FE3D9"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r>
      <w:tr w:rsidR="0061355A" w:rsidRPr="0061355A" w14:paraId="125A9071" w14:textId="77777777" w:rsidTr="004007CF">
        <w:trPr>
          <w:trHeight w:val="269"/>
        </w:trPr>
        <w:tc>
          <w:tcPr>
            <w:tcW w:w="2143" w:type="dxa"/>
          </w:tcPr>
          <w:p w14:paraId="0D3344CD"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1</w:t>
            </w:r>
          </w:p>
        </w:tc>
        <w:tc>
          <w:tcPr>
            <w:tcW w:w="2387" w:type="dxa"/>
          </w:tcPr>
          <w:p w14:paraId="02E312C4"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2</w:t>
            </w:r>
          </w:p>
        </w:tc>
        <w:tc>
          <w:tcPr>
            <w:tcW w:w="1933" w:type="dxa"/>
          </w:tcPr>
          <w:p w14:paraId="5C5395B6"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3</w:t>
            </w:r>
          </w:p>
        </w:tc>
        <w:tc>
          <w:tcPr>
            <w:tcW w:w="2751" w:type="dxa"/>
          </w:tcPr>
          <w:p w14:paraId="0DA33CEA"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4</w:t>
            </w:r>
          </w:p>
        </w:tc>
        <w:tc>
          <w:tcPr>
            <w:tcW w:w="1559" w:type="dxa"/>
          </w:tcPr>
          <w:p w14:paraId="4A64A6A9"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5</w:t>
            </w:r>
          </w:p>
        </w:tc>
      </w:tr>
      <w:tr w:rsidR="0061355A" w:rsidRPr="0061355A" w14:paraId="60E63CE4" w14:textId="77777777" w:rsidTr="004007CF">
        <w:trPr>
          <w:trHeight w:val="282"/>
        </w:trPr>
        <w:tc>
          <w:tcPr>
            <w:tcW w:w="2143" w:type="dxa"/>
          </w:tcPr>
          <w:p w14:paraId="3763F9DF"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387" w:type="dxa"/>
          </w:tcPr>
          <w:p w14:paraId="1175AA0B"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933" w:type="dxa"/>
          </w:tcPr>
          <w:p w14:paraId="6A092D27"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751" w:type="dxa"/>
          </w:tcPr>
          <w:p w14:paraId="7D16241B"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559" w:type="dxa"/>
          </w:tcPr>
          <w:p w14:paraId="55741213"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r>
      <w:tr w:rsidR="0061355A" w:rsidRPr="0061355A" w14:paraId="23D52750" w14:textId="77777777" w:rsidTr="004007CF">
        <w:trPr>
          <w:trHeight w:val="282"/>
        </w:trPr>
        <w:tc>
          <w:tcPr>
            <w:tcW w:w="2143" w:type="dxa"/>
          </w:tcPr>
          <w:p w14:paraId="7BBAD66F"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387" w:type="dxa"/>
          </w:tcPr>
          <w:p w14:paraId="49C157D6"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933" w:type="dxa"/>
          </w:tcPr>
          <w:p w14:paraId="19537BCB"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751" w:type="dxa"/>
          </w:tcPr>
          <w:p w14:paraId="32C0E66D"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559" w:type="dxa"/>
          </w:tcPr>
          <w:p w14:paraId="2D54A89C"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r>
      <w:tr w:rsidR="0061355A" w:rsidRPr="0061355A" w14:paraId="5D537EF8" w14:textId="77777777" w:rsidTr="004007CF">
        <w:trPr>
          <w:trHeight w:val="269"/>
        </w:trPr>
        <w:tc>
          <w:tcPr>
            <w:tcW w:w="2143" w:type="dxa"/>
          </w:tcPr>
          <w:p w14:paraId="4351FC35"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387" w:type="dxa"/>
          </w:tcPr>
          <w:p w14:paraId="3B45566B"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933" w:type="dxa"/>
          </w:tcPr>
          <w:p w14:paraId="6E11268D"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751" w:type="dxa"/>
          </w:tcPr>
          <w:p w14:paraId="2300EDB4"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559" w:type="dxa"/>
          </w:tcPr>
          <w:p w14:paraId="75ABDD3E"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r>
    </w:tbl>
    <w:p w14:paraId="098E16BA" w14:textId="77777777" w:rsidR="00B11FA5" w:rsidRPr="00A05A09" w:rsidRDefault="00B11FA5" w:rsidP="00B11FA5">
      <w:pPr>
        <w:rPr>
          <w:rFonts w:ascii="GHEA Grapalat" w:hAnsi="GHEA Grapalat" w:cs="Calibri"/>
          <w:sz w:val="20"/>
          <w:szCs w:val="20"/>
          <w:lang w:val="af-ZA"/>
        </w:rPr>
      </w:pPr>
    </w:p>
    <w:p w14:paraId="14990E3C" w14:textId="77777777" w:rsidR="005E5167" w:rsidRDefault="00374B3F" w:rsidP="0061355A">
      <w:pPr>
        <w:tabs>
          <w:tab w:val="left" w:pos="720"/>
        </w:tabs>
        <w:spacing w:line="360" w:lineRule="auto"/>
        <w:jc w:val="center"/>
        <w:rPr>
          <w:rFonts w:ascii="GHEA Grapalat" w:hAnsi="GHEA Grapalat"/>
          <w:noProof/>
          <w:sz w:val="20"/>
          <w:szCs w:val="20"/>
        </w:rPr>
      </w:pPr>
      <w:r w:rsidRPr="009868AD">
        <w:rPr>
          <w:rFonts w:ascii="GHEA Grapalat" w:hAnsi="GHEA Grapalat"/>
          <w:noProof/>
          <w:sz w:val="20"/>
          <w:szCs w:val="20"/>
          <w:lang w:val="hy-AM"/>
        </w:rPr>
        <w:t>The Participant is considered to meet the qualification criteria provided for in this subparagraph if the Participant  has submitted the required i</w:t>
      </w:r>
      <w:r>
        <w:rPr>
          <w:rFonts w:ascii="GHEA Grapalat" w:hAnsi="GHEA Grapalat"/>
          <w:noProof/>
          <w:sz w:val="20"/>
          <w:szCs w:val="20"/>
          <w:lang w:val="hy-AM"/>
        </w:rPr>
        <w:t xml:space="preserve">nformation with the application </w:t>
      </w:r>
      <w:r>
        <w:rPr>
          <w:rFonts w:ascii="GHEA Grapalat" w:hAnsi="GHEA Grapalat"/>
          <w:noProof/>
          <w:sz w:val="20"/>
          <w:szCs w:val="20"/>
        </w:rPr>
        <w:t xml:space="preserve">and </w:t>
      </w:r>
      <w:r w:rsidRPr="0095209C">
        <w:rPr>
          <w:rFonts w:ascii="GHEA Grapalat" w:hAnsi="GHEA Grapalat"/>
          <w:noProof/>
          <w:sz w:val="20"/>
          <w:szCs w:val="20"/>
        </w:rPr>
        <w:t xml:space="preserve">has scored at least </w:t>
      </w:r>
      <w:r>
        <w:rPr>
          <w:rFonts w:ascii="GHEA Grapalat" w:hAnsi="GHEA Grapalat"/>
          <w:b/>
          <w:bCs/>
          <w:noProof/>
          <w:sz w:val="20"/>
          <w:szCs w:val="20"/>
        </w:rPr>
        <w:t>95</w:t>
      </w:r>
      <w:r w:rsidRPr="00B45429">
        <w:rPr>
          <w:rFonts w:ascii="GHEA Grapalat" w:hAnsi="GHEA Grapalat"/>
          <w:b/>
          <w:bCs/>
          <w:noProof/>
          <w:sz w:val="20"/>
          <w:szCs w:val="20"/>
        </w:rPr>
        <w:t xml:space="preserve"> points</w:t>
      </w:r>
      <w:r>
        <w:rPr>
          <w:rFonts w:ascii="GHEA Grapalat" w:hAnsi="GHEA Grapalat"/>
          <w:noProof/>
          <w:sz w:val="20"/>
          <w:szCs w:val="20"/>
        </w:rPr>
        <w:t xml:space="preserve"> (the possible maximum: 110 points) </w:t>
      </w:r>
      <w:r w:rsidRPr="0095209C">
        <w:rPr>
          <w:rFonts w:ascii="GHEA Grapalat" w:hAnsi="GHEA Grapalat"/>
          <w:noProof/>
          <w:sz w:val="20"/>
          <w:szCs w:val="20"/>
        </w:rPr>
        <w:t>according to the qualification criteri</w:t>
      </w:r>
      <w:r>
        <w:rPr>
          <w:rFonts w:ascii="GHEA Grapalat" w:hAnsi="GHEA Grapalat"/>
          <w:noProof/>
          <w:sz w:val="20"/>
          <w:szCs w:val="20"/>
        </w:rPr>
        <w:t>a</w:t>
      </w:r>
      <w:r w:rsidRPr="0095209C">
        <w:rPr>
          <w:rFonts w:ascii="GHEA Grapalat" w:hAnsi="GHEA Grapalat"/>
          <w:noProof/>
          <w:sz w:val="20"/>
          <w:szCs w:val="20"/>
        </w:rPr>
        <w:t xml:space="preserve"> “Labor Resources”</w:t>
      </w:r>
      <w:r>
        <w:rPr>
          <w:rFonts w:ascii="GHEA Grapalat" w:hAnsi="GHEA Grapalat"/>
          <w:noProof/>
          <w:sz w:val="20"/>
          <w:szCs w:val="20"/>
        </w:rPr>
        <w:t>.</w:t>
      </w:r>
    </w:p>
    <w:p w14:paraId="476D3DDA" w14:textId="77777777" w:rsidR="005E5167" w:rsidRDefault="005E5167" w:rsidP="0061355A">
      <w:pPr>
        <w:tabs>
          <w:tab w:val="left" w:pos="720"/>
        </w:tabs>
        <w:spacing w:line="360" w:lineRule="auto"/>
        <w:jc w:val="center"/>
        <w:rPr>
          <w:rFonts w:ascii="GHEA Grapalat" w:hAnsi="GHEA Grapalat"/>
          <w:noProof/>
          <w:sz w:val="20"/>
          <w:szCs w:val="20"/>
        </w:rPr>
      </w:pPr>
    </w:p>
    <w:p w14:paraId="4BE72570" w14:textId="44EAB201" w:rsidR="0061355A" w:rsidRPr="0061355A" w:rsidRDefault="0061355A" w:rsidP="005E5167">
      <w:pPr>
        <w:tabs>
          <w:tab w:val="left" w:pos="720"/>
        </w:tabs>
        <w:spacing w:line="360" w:lineRule="auto"/>
        <w:jc w:val="center"/>
        <w:rPr>
          <w:rFonts w:ascii="GHEA Grapalat" w:eastAsia="Calibri" w:hAnsi="GHEA Grapalat" w:cs="Calibri"/>
          <w:i/>
          <w:sz w:val="20"/>
          <w:szCs w:val="20"/>
          <w:lang w:val="hy-AM"/>
        </w:rPr>
      </w:pPr>
      <w:r w:rsidRPr="0061355A">
        <w:rPr>
          <w:rFonts w:ascii="GHEA Grapalat" w:eastAsia="Calibri" w:hAnsi="GHEA Grapalat"/>
          <w:b/>
          <w:bCs/>
          <w:sz w:val="20"/>
          <w:szCs w:val="20"/>
          <w:lang w:val="hy-AM"/>
        </w:rPr>
        <w:t xml:space="preserve">TERMS OF REFERENCE / </w:t>
      </w:r>
      <w:r w:rsidRPr="0061355A">
        <w:rPr>
          <w:rFonts w:ascii="GHEA Grapalat" w:eastAsia="Calibri" w:hAnsi="GHEA Grapalat"/>
          <w:b/>
          <w:bCs/>
          <w:sz w:val="20"/>
          <w:szCs w:val="20"/>
        </w:rPr>
        <w:t>NOTICE</w:t>
      </w:r>
    </w:p>
    <w:p w14:paraId="7D941A44" w14:textId="77777777" w:rsidR="0061355A" w:rsidRPr="0061355A" w:rsidRDefault="0061355A" w:rsidP="0061355A">
      <w:pPr>
        <w:tabs>
          <w:tab w:val="left" w:pos="720"/>
        </w:tabs>
        <w:spacing w:line="360" w:lineRule="auto"/>
        <w:jc w:val="right"/>
        <w:rPr>
          <w:rFonts w:ascii="GHEA Grapalat" w:eastAsia="Calibri" w:hAnsi="GHEA Grapalat" w:cs="Calibri"/>
          <w:i/>
          <w:sz w:val="20"/>
          <w:szCs w:val="20"/>
          <w:lang w:val="hy-AM"/>
        </w:rPr>
      </w:pPr>
    </w:p>
    <w:p w14:paraId="35C0A814" w14:textId="77777777" w:rsidR="0061355A" w:rsidRPr="0061355A" w:rsidRDefault="0061355A" w:rsidP="0061355A">
      <w:pPr>
        <w:tabs>
          <w:tab w:val="left" w:pos="720"/>
        </w:tabs>
        <w:spacing w:line="360" w:lineRule="auto"/>
        <w:jc w:val="right"/>
        <w:rPr>
          <w:rFonts w:ascii="GHEA Grapalat" w:eastAsia="Calibri" w:hAnsi="GHEA Grapalat" w:cs="Calibri"/>
          <w:i/>
          <w:sz w:val="20"/>
          <w:szCs w:val="20"/>
          <w:lang w:val="hy-AM"/>
        </w:rPr>
      </w:pPr>
      <w:r w:rsidRPr="0061355A">
        <w:rPr>
          <w:rFonts w:ascii="GHEA Grapalat" w:eastAsia="Calibri" w:hAnsi="GHEA Grapalat" w:cs="Calibri"/>
          <w:i/>
          <w:sz w:val="20"/>
          <w:szCs w:val="20"/>
        </w:rPr>
        <w:t>Table</w:t>
      </w:r>
      <w:r w:rsidRPr="0061355A">
        <w:rPr>
          <w:rFonts w:ascii="GHEA Grapalat" w:eastAsia="Calibri" w:hAnsi="GHEA Grapalat" w:cs="Calibri"/>
          <w:i/>
          <w:sz w:val="20"/>
          <w:szCs w:val="20"/>
          <w:lang w:val="hy-AM"/>
        </w:rPr>
        <w:t xml:space="preserve"> 2</w:t>
      </w:r>
    </w:p>
    <w:p w14:paraId="3AFCC708" w14:textId="77777777" w:rsidR="0061355A" w:rsidRPr="0061355A" w:rsidRDefault="0061355A" w:rsidP="0061355A">
      <w:pPr>
        <w:tabs>
          <w:tab w:val="left" w:pos="720"/>
        </w:tabs>
        <w:spacing w:line="360" w:lineRule="auto"/>
        <w:jc w:val="right"/>
        <w:rPr>
          <w:rFonts w:ascii="GHEA Grapalat" w:eastAsia="Calibri" w:hAnsi="GHEA Grapalat" w:cs="Calibri"/>
          <w:i/>
          <w:sz w:val="20"/>
          <w:szCs w:val="20"/>
          <w:lang w:val="hy-AM"/>
        </w:rPr>
      </w:pPr>
    </w:p>
    <w:p w14:paraId="0E6C477D" w14:textId="77777777" w:rsidR="0061355A" w:rsidRPr="0061355A" w:rsidRDefault="0061355A" w:rsidP="0061355A">
      <w:pPr>
        <w:tabs>
          <w:tab w:val="left" w:pos="720"/>
        </w:tabs>
        <w:spacing w:line="360" w:lineRule="auto"/>
        <w:jc w:val="center"/>
        <w:rPr>
          <w:rFonts w:ascii="GHEA Grapalat" w:eastAsia="Calibri" w:hAnsi="GHEA Grapalat" w:cs="Calibri"/>
          <w:i/>
          <w:sz w:val="20"/>
          <w:szCs w:val="20"/>
          <w:lang w:val="hy-AM"/>
        </w:rPr>
      </w:pPr>
      <w:r w:rsidRPr="0061355A">
        <w:rPr>
          <w:rFonts w:ascii="GHEA Grapalat" w:eastAsia="Calibri" w:hAnsi="GHEA Grapalat"/>
          <w:b/>
          <w:bCs/>
          <w:sz w:val="20"/>
          <w:szCs w:val="20"/>
          <w:lang w:val="hy-AM"/>
        </w:rPr>
        <w:t>TERMS OF REFERENCE</w:t>
      </w:r>
    </w:p>
    <w:p w14:paraId="2B0A8FB3" w14:textId="77777777" w:rsidR="00B11FA5" w:rsidRPr="0061355A" w:rsidRDefault="00B11FA5" w:rsidP="00B11FA5">
      <w:pPr>
        <w:rPr>
          <w:rFonts w:ascii="GHEA Grapalat" w:hAnsi="GHEA Grapalat" w:cs="Calibri"/>
          <w:sz w:val="20"/>
          <w:szCs w:val="20"/>
          <w:lang w:val="hy-AM"/>
        </w:rPr>
      </w:pPr>
    </w:p>
    <w:tbl>
      <w:tblPr>
        <w:tblStyle w:val="afe"/>
        <w:tblW w:w="0" w:type="auto"/>
        <w:tblInd w:w="-229" w:type="dxa"/>
        <w:tblLook w:val="04A0" w:firstRow="1" w:lastRow="0" w:firstColumn="1" w:lastColumn="0" w:noHBand="0" w:noVBand="1"/>
      </w:tblPr>
      <w:tblGrid>
        <w:gridCol w:w="10772"/>
      </w:tblGrid>
      <w:tr w:rsidR="007909BA" w14:paraId="3E5D7E3C" w14:textId="77777777" w:rsidTr="007909BA">
        <w:tc>
          <w:tcPr>
            <w:tcW w:w="10772" w:type="dxa"/>
          </w:tcPr>
          <w:p w14:paraId="0D6D31EF" w14:textId="77777777" w:rsidR="007909BA" w:rsidRDefault="007909BA" w:rsidP="007909BA">
            <w:pPr>
              <w:ind w:firstLine="624"/>
              <w:rPr>
                <w:rFonts w:ascii="GHEA Grapalat" w:hAnsi="GHEA Grapalat"/>
                <w:sz w:val="20"/>
                <w:szCs w:val="20"/>
                <w:lang w:val="hy-AM"/>
              </w:rPr>
            </w:pPr>
            <w:r w:rsidRPr="00312CB3">
              <w:rPr>
                <w:rFonts w:ascii="GHEA Grapalat" w:hAnsi="GHEA Grapalat"/>
                <w:sz w:val="20"/>
                <w:szCs w:val="20"/>
              </w:rPr>
              <w:t>The “Environmental Project Implementation Unit” State Agency of the Ministry of Environment of the Republic of Armenia, which has been accredited as a national Direct Access Entity to the Green Climate Fund (GCF) since February 2019, is implementing a readiness and preparatory support project “Addressing Armenia’s Urgent Readiness Needs to Enable Consistent Country Action during GCF 2nd Replenishment Round”.</w:t>
            </w:r>
            <w:r w:rsidRPr="00312CB3">
              <w:rPr>
                <w:rFonts w:ascii="GHEA Grapalat" w:hAnsi="GHEA Grapalat"/>
                <w:sz w:val="20"/>
                <w:szCs w:val="20"/>
                <w:lang w:val="hy-AM"/>
              </w:rPr>
              <w:t xml:space="preserve"> </w:t>
            </w:r>
          </w:p>
          <w:p w14:paraId="31215E44" w14:textId="77777777" w:rsidR="007909BA" w:rsidRDefault="007909BA" w:rsidP="007909BA">
            <w:pPr>
              <w:ind w:firstLine="624"/>
              <w:rPr>
                <w:rFonts w:ascii="GHEA Grapalat" w:hAnsi="GHEA Grapalat"/>
                <w:sz w:val="20"/>
                <w:szCs w:val="20"/>
              </w:rPr>
            </w:pPr>
            <w:r w:rsidRPr="00205496">
              <w:rPr>
                <w:rFonts w:ascii="GHEA Grapalat" w:hAnsi="GHEA Grapalat"/>
                <w:sz w:val="20"/>
                <w:szCs w:val="20"/>
              </w:rPr>
              <w:t>The objective of the project is to strengthen Armenia's institutional, regulatory, and strategic framework for effective planning, implementation, and monitoring of climate change adaptation and mitigation measures by expanding the country's engagement with the GCF in the context of increasing resilience to climate change during and after the 2nd round of replenishment of the latter.</w:t>
            </w:r>
          </w:p>
          <w:p w14:paraId="682A1245" w14:textId="77777777" w:rsidR="007909BA" w:rsidRPr="00E84938" w:rsidRDefault="007909BA" w:rsidP="007909BA">
            <w:pPr>
              <w:ind w:firstLine="720"/>
              <w:rPr>
                <w:rFonts w:ascii="GHEA Grapalat" w:hAnsi="GHEA Grapalat"/>
                <w:sz w:val="20"/>
                <w:szCs w:val="20"/>
                <w:lang w:val="hy-AM"/>
              </w:rPr>
            </w:pPr>
            <w:r w:rsidRPr="00E84938">
              <w:rPr>
                <w:rFonts w:ascii="GHEA Grapalat" w:hAnsi="GHEA Grapalat"/>
                <w:sz w:val="20"/>
                <w:szCs w:val="20"/>
              </w:rPr>
              <w:t>The purpose of the consultancy is to assist EPIU in the process of finalizing the existing concept note of the project "Climate Change Mitigation and Strengthening Adaptation Capacities in the Arid Zone (</w:t>
            </w:r>
            <w:proofErr w:type="spellStart"/>
            <w:r w:rsidRPr="00E84938">
              <w:rPr>
                <w:rFonts w:ascii="GHEA Grapalat" w:hAnsi="GHEA Grapalat"/>
                <w:sz w:val="20"/>
                <w:szCs w:val="20"/>
              </w:rPr>
              <w:t>Vayots</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Dzor</w:t>
            </w:r>
            <w:proofErr w:type="spellEnd"/>
            <w:r w:rsidRPr="00E84938">
              <w:rPr>
                <w:rFonts w:ascii="GHEA Grapalat" w:hAnsi="GHEA Grapalat"/>
                <w:sz w:val="20"/>
                <w:szCs w:val="20"/>
              </w:rPr>
              <w:t xml:space="preserve"> Region) of the Republic of Armenia", to ensure that it fully complies with the technical guidelines and requirements of the GCF SAP modality and is approved by the fund.</w:t>
            </w:r>
          </w:p>
          <w:p w14:paraId="310BCA6B" w14:textId="77777777" w:rsidR="007909BA" w:rsidRPr="00E84938" w:rsidRDefault="007909BA" w:rsidP="007909BA">
            <w:pPr>
              <w:pStyle w:val="aff"/>
              <w:spacing w:line="278" w:lineRule="auto"/>
              <w:rPr>
                <w:rFonts w:ascii="GHEA Grapalat" w:hAnsi="GHEA Grapalat"/>
                <w:b/>
                <w:bCs/>
                <w:i/>
                <w:iCs/>
                <w:sz w:val="20"/>
                <w:szCs w:val="20"/>
                <w:lang w:val="hy-AM"/>
              </w:rPr>
            </w:pPr>
            <w:proofErr w:type="spellStart"/>
            <w:r w:rsidRPr="00E84938">
              <w:rPr>
                <w:rFonts w:ascii="GHEA Grapalat" w:hAnsi="GHEA Grapalat"/>
                <w:sz w:val="20"/>
                <w:szCs w:val="20"/>
              </w:rPr>
              <w:t>The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consulting</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firm</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will</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be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responsible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for</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the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following</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tasks</w:t>
            </w:r>
            <w:proofErr w:type="spellEnd"/>
            <w:r w:rsidRPr="00E84938">
              <w:rPr>
                <w:rFonts w:ascii="GHEA Grapalat" w:hAnsi="GHEA Grapalat"/>
                <w:sz w:val="20"/>
                <w:szCs w:val="20"/>
              </w:rPr>
              <w:t>:</w:t>
            </w:r>
          </w:p>
          <w:p w14:paraId="2C612D2F" w14:textId="77777777" w:rsidR="007909BA" w:rsidRPr="00E84938" w:rsidRDefault="007909BA" w:rsidP="007909BA">
            <w:pPr>
              <w:rPr>
                <w:rFonts w:ascii="GHEA Grapalat" w:hAnsi="GHEA Grapalat"/>
                <w:b/>
                <w:bCs/>
                <w:sz w:val="20"/>
                <w:szCs w:val="20"/>
                <w:lang w:val="hy-AM"/>
              </w:rPr>
            </w:pPr>
            <w:r w:rsidRPr="00E84938">
              <w:rPr>
                <w:rFonts w:ascii="GHEA Grapalat" w:hAnsi="GHEA Grapalat"/>
                <w:b/>
                <w:bCs/>
                <w:sz w:val="20"/>
                <w:szCs w:val="20"/>
                <w:lang w:val="hy-AM"/>
              </w:rPr>
              <w:tab/>
              <w:t>Task 1</w:t>
            </w:r>
            <w:r w:rsidRPr="00E84938">
              <w:rPr>
                <w:rFonts w:ascii="MS Mincho" w:eastAsia="MS Mincho" w:hAnsi="MS Mincho" w:cs="MS Mincho" w:hint="eastAsia"/>
                <w:b/>
                <w:bCs/>
                <w:sz w:val="20"/>
                <w:szCs w:val="20"/>
                <w:lang w:val="hy-AM"/>
              </w:rPr>
              <w:t>․</w:t>
            </w:r>
            <w:r w:rsidRPr="00E84938">
              <w:rPr>
                <w:rFonts w:ascii="GHEA Grapalat" w:hAnsi="GHEA Grapalat"/>
                <w:b/>
                <w:bCs/>
                <w:sz w:val="20"/>
                <w:szCs w:val="20"/>
              </w:rPr>
              <w:t>Analysis and research</w:t>
            </w:r>
          </w:p>
          <w:p w14:paraId="270F3466" w14:textId="77777777" w:rsidR="007909BA" w:rsidRPr="00E84938" w:rsidRDefault="007909BA" w:rsidP="00DF2103">
            <w:pPr>
              <w:pStyle w:val="aff"/>
              <w:numPr>
                <w:ilvl w:val="0"/>
                <w:numId w:val="6"/>
              </w:numPr>
              <w:ind w:left="879" w:hanging="159"/>
              <w:contextualSpacing/>
              <w:rPr>
                <w:rFonts w:ascii="GHEA Grapalat" w:hAnsi="GHEA Grapalat"/>
                <w:sz w:val="20"/>
                <w:szCs w:val="20"/>
                <w:lang w:val="hy-AM"/>
              </w:rPr>
            </w:pPr>
            <w:proofErr w:type="spellStart"/>
            <w:r w:rsidRPr="00E84938">
              <w:rPr>
                <w:rFonts w:ascii="GHEA Grapalat" w:hAnsi="GHEA Grapalat"/>
                <w:sz w:val="20"/>
                <w:szCs w:val="20"/>
              </w:rPr>
              <w:t>Review</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the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existing</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project</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concept</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note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developed</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by</w:t>
            </w:r>
            <w:proofErr w:type="spellEnd"/>
            <w:r w:rsidRPr="00E84938">
              <w:rPr>
                <w:rFonts w:ascii="GHEA Grapalat" w:hAnsi="GHEA Grapalat"/>
                <w:sz w:val="20"/>
                <w:szCs w:val="20"/>
              </w:rPr>
              <w:t xml:space="preserve"> EPIU </w:t>
            </w:r>
            <w:proofErr w:type="spellStart"/>
            <w:r w:rsidRPr="00E84938">
              <w:rPr>
                <w:rFonts w:ascii="GHEA Grapalat" w:hAnsi="GHEA Grapalat"/>
                <w:sz w:val="20"/>
                <w:szCs w:val="20"/>
              </w:rPr>
              <w:t>and</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the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comments</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and</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recommendations</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shared</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by</w:t>
            </w:r>
            <w:proofErr w:type="spellEnd"/>
            <w:r w:rsidRPr="00E84938">
              <w:rPr>
                <w:rFonts w:ascii="GHEA Grapalat" w:hAnsi="GHEA Grapalat"/>
                <w:sz w:val="20"/>
                <w:szCs w:val="20"/>
              </w:rPr>
              <w:t xml:space="preserve"> GCF </w:t>
            </w:r>
            <w:proofErr w:type="spellStart"/>
            <w:r w:rsidRPr="00E84938">
              <w:rPr>
                <w:rFonts w:ascii="GHEA Grapalat" w:hAnsi="GHEA Grapalat"/>
                <w:sz w:val="20"/>
                <w:szCs w:val="20"/>
              </w:rPr>
              <w:t>on</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the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improvement</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of</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the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latter</w:t>
            </w:r>
            <w:proofErr w:type="spellEnd"/>
            <w:r w:rsidRPr="00E84938">
              <w:rPr>
                <w:rFonts w:ascii="GHEA Grapalat" w:hAnsi="GHEA Grapalat"/>
                <w:sz w:val="20"/>
                <w:szCs w:val="20"/>
                <w:lang w:val="hy-AM"/>
              </w:rPr>
              <w:t>,</w:t>
            </w:r>
          </w:p>
          <w:p w14:paraId="0D59FC1C" w14:textId="77777777" w:rsidR="007909BA" w:rsidRPr="00E84938" w:rsidRDefault="007909BA" w:rsidP="00DF2103">
            <w:pPr>
              <w:pStyle w:val="aff"/>
              <w:numPr>
                <w:ilvl w:val="0"/>
                <w:numId w:val="6"/>
              </w:numPr>
              <w:ind w:left="879" w:hanging="159"/>
              <w:contextualSpacing/>
              <w:rPr>
                <w:rFonts w:ascii="GHEA Grapalat" w:hAnsi="GHEA Grapalat"/>
                <w:sz w:val="20"/>
                <w:szCs w:val="20"/>
                <w:lang w:val="hy-AM"/>
              </w:rPr>
            </w:pPr>
            <w:proofErr w:type="spellStart"/>
            <w:r w:rsidRPr="00E84938">
              <w:rPr>
                <w:rFonts w:ascii="GHEA Grapalat" w:hAnsi="GHEA Grapalat"/>
                <w:sz w:val="20"/>
                <w:szCs w:val="20"/>
              </w:rPr>
              <w:t>Explore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best</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practices</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as</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well</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as</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the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preferences</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and</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priorities</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of</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the</w:t>
            </w:r>
            <w:proofErr w:type="spellEnd"/>
            <w:r w:rsidRPr="00E84938">
              <w:rPr>
                <w:rFonts w:ascii="GHEA Grapalat" w:hAnsi="GHEA Grapalat"/>
                <w:sz w:val="20"/>
                <w:szCs w:val="20"/>
              </w:rPr>
              <w:t xml:space="preserve"> GCF </w:t>
            </w:r>
            <w:proofErr w:type="spellStart"/>
            <w:r w:rsidRPr="00E84938">
              <w:rPr>
                <w:rFonts w:ascii="GHEA Grapalat" w:hAnsi="GHEA Grapalat"/>
                <w:sz w:val="20"/>
                <w:szCs w:val="20"/>
              </w:rPr>
              <w:t>in</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the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context</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of</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similar</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project</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ideas</w:t>
            </w:r>
            <w:proofErr w:type="spellEnd"/>
            <w:r w:rsidRPr="00E84938">
              <w:rPr>
                <w:rFonts w:ascii="GHEA Grapalat" w:hAnsi="GHEA Grapalat"/>
                <w:sz w:val="20"/>
                <w:szCs w:val="20"/>
                <w:lang w:val="hy-AM"/>
              </w:rPr>
              <w:t>,</w:t>
            </w:r>
          </w:p>
          <w:p w14:paraId="5029637C" w14:textId="77777777" w:rsidR="007909BA" w:rsidRPr="00E84938" w:rsidRDefault="007909BA" w:rsidP="00DF2103">
            <w:pPr>
              <w:pStyle w:val="aff"/>
              <w:numPr>
                <w:ilvl w:val="0"/>
                <w:numId w:val="6"/>
              </w:numPr>
              <w:ind w:left="879" w:hanging="159"/>
              <w:contextualSpacing/>
              <w:rPr>
                <w:rFonts w:ascii="GHEA Grapalat" w:hAnsi="GHEA Grapalat"/>
                <w:sz w:val="20"/>
                <w:szCs w:val="20"/>
                <w:lang w:val="hy-AM"/>
              </w:rPr>
            </w:pPr>
            <w:proofErr w:type="spellStart"/>
            <w:r w:rsidRPr="00E84938">
              <w:rPr>
                <w:rFonts w:ascii="GHEA Grapalat" w:hAnsi="GHEA Grapalat"/>
                <w:sz w:val="20"/>
                <w:szCs w:val="20"/>
              </w:rPr>
              <w:t>Consult</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with</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stakeholders</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in</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the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Vayots</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Dzor</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region</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to</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assess</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the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changed</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needs</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of</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vulnerable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communities</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and</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if</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possible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include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them</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in</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the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list</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of</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project</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interventions</w:t>
            </w:r>
            <w:proofErr w:type="spellEnd"/>
            <w:r w:rsidRPr="00E84938">
              <w:rPr>
                <w:rFonts w:ascii="GHEA Grapalat" w:hAnsi="GHEA Grapalat"/>
                <w:sz w:val="20"/>
                <w:szCs w:val="20"/>
              </w:rPr>
              <w:t>.</w:t>
            </w:r>
            <w:r w:rsidRPr="00E84938">
              <w:rPr>
                <w:rFonts w:ascii="GHEA Grapalat" w:hAnsi="GHEA Grapalat"/>
                <w:sz w:val="20"/>
                <w:szCs w:val="20"/>
                <w:lang w:val="hy-AM"/>
              </w:rPr>
              <w:t xml:space="preserve"> </w:t>
            </w:r>
          </w:p>
          <w:p w14:paraId="5EDA776B" w14:textId="77777777" w:rsidR="007909BA" w:rsidRPr="00E84938" w:rsidRDefault="007909BA" w:rsidP="007909BA">
            <w:pPr>
              <w:ind w:firstLine="720"/>
              <w:rPr>
                <w:rFonts w:ascii="GHEA Grapalat" w:hAnsi="GHEA Grapalat"/>
                <w:b/>
                <w:bCs/>
                <w:sz w:val="20"/>
                <w:szCs w:val="20"/>
                <w:lang w:val="hy-AM"/>
              </w:rPr>
            </w:pPr>
            <w:r w:rsidRPr="00E84938">
              <w:rPr>
                <w:rFonts w:ascii="GHEA Grapalat" w:hAnsi="GHEA Grapalat"/>
                <w:b/>
                <w:bCs/>
                <w:sz w:val="20"/>
                <w:szCs w:val="20"/>
                <w:lang w:val="hy-AM"/>
              </w:rPr>
              <w:t>Task 2. Revision of the Concept Note</w:t>
            </w:r>
          </w:p>
          <w:p w14:paraId="7E2428DF" w14:textId="77777777" w:rsidR="007909BA" w:rsidRPr="00E84938" w:rsidRDefault="007909BA" w:rsidP="00DF2103">
            <w:pPr>
              <w:pStyle w:val="aff"/>
              <w:numPr>
                <w:ilvl w:val="0"/>
                <w:numId w:val="6"/>
              </w:numPr>
              <w:ind w:left="879" w:hanging="159"/>
              <w:contextualSpacing/>
              <w:rPr>
                <w:rFonts w:ascii="GHEA Grapalat" w:hAnsi="GHEA Grapalat"/>
                <w:sz w:val="20"/>
                <w:szCs w:val="20"/>
                <w:lang w:val="hy-AM"/>
              </w:rPr>
            </w:pPr>
            <w:proofErr w:type="spellStart"/>
            <w:r w:rsidRPr="00E84938">
              <w:rPr>
                <w:rFonts w:ascii="GHEA Grapalat" w:hAnsi="GHEA Grapalat"/>
                <w:sz w:val="20"/>
                <w:szCs w:val="20"/>
              </w:rPr>
              <w:t>Develop</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and</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agree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with</w:t>
            </w:r>
            <w:proofErr w:type="spellEnd"/>
            <w:r w:rsidRPr="00E84938">
              <w:rPr>
                <w:rFonts w:ascii="GHEA Grapalat" w:hAnsi="GHEA Grapalat"/>
                <w:sz w:val="20"/>
                <w:szCs w:val="20"/>
              </w:rPr>
              <w:t xml:space="preserve"> EPIU </w:t>
            </w:r>
            <w:proofErr w:type="spellStart"/>
            <w:r w:rsidRPr="00E84938">
              <w:rPr>
                <w:rFonts w:ascii="GHEA Grapalat" w:hAnsi="GHEA Grapalat"/>
                <w:sz w:val="20"/>
                <w:szCs w:val="20"/>
              </w:rPr>
              <w:t>around</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the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scope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of</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project</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activities</w:t>
            </w:r>
            <w:proofErr w:type="spellEnd"/>
            <w:r w:rsidRPr="00E84938">
              <w:rPr>
                <w:rFonts w:ascii="GHEA Grapalat" w:hAnsi="GHEA Grapalat"/>
                <w:sz w:val="20"/>
                <w:szCs w:val="20"/>
                <w:lang w:val="hy-AM"/>
              </w:rPr>
              <w:t>,</w:t>
            </w:r>
          </w:p>
          <w:p w14:paraId="4C40ED85" w14:textId="77777777" w:rsidR="007909BA" w:rsidRPr="00E84938" w:rsidRDefault="007909BA" w:rsidP="00DF2103">
            <w:pPr>
              <w:pStyle w:val="aff"/>
              <w:numPr>
                <w:ilvl w:val="0"/>
                <w:numId w:val="6"/>
              </w:numPr>
              <w:ind w:left="879" w:hanging="159"/>
              <w:contextualSpacing/>
              <w:rPr>
                <w:rFonts w:ascii="GHEA Grapalat" w:hAnsi="GHEA Grapalat"/>
                <w:sz w:val="20"/>
                <w:szCs w:val="20"/>
                <w:lang w:val="hy-AM"/>
              </w:rPr>
            </w:pPr>
            <w:proofErr w:type="spellStart"/>
            <w:r w:rsidRPr="00E84938">
              <w:rPr>
                <w:rFonts w:ascii="GHEA Grapalat" w:hAnsi="GHEA Grapalat"/>
                <w:sz w:val="20"/>
                <w:szCs w:val="20"/>
              </w:rPr>
              <w:t>Revise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the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concept</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note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in</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accordance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with</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the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requirements</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of</w:t>
            </w:r>
            <w:proofErr w:type="spellEnd"/>
            <w:r w:rsidRPr="00E84938">
              <w:rPr>
                <w:rFonts w:ascii="GHEA Grapalat" w:hAnsi="GHEA Grapalat"/>
                <w:sz w:val="20"/>
                <w:szCs w:val="20"/>
              </w:rPr>
              <w:t xml:space="preserve"> EPIU </w:t>
            </w:r>
            <w:proofErr w:type="spellStart"/>
            <w:r w:rsidRPr="00E84938">
              <w:rPr>
                <w:rFonts w:ascii="GHEA Grapalat" w:hAnsi="GHEA Grapalat"/>
                <w:sz w:val="20"/>
                <w:szCs w:val="20"/>
              </w:rPr>
              <w:t>and</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the</w:t>
            </w:r>
            <w:proofErr w:type="spellEnd"/>
            <w:r w:rsidRPr="00E84938">
              <w:rPr>
                <w:rFonts w:ascii="GHEA Grapalat" w:hAnsi="GHEA Grapalat"/>
                <w:sz w:val="20"/>
                <w:szCs w:val="20"/>
              </w:rPr>
              <w:t xml:space="preserve"> GCF </w:t>
            </w:r>
            <w:proofErr w:type="spellStart"/>
            <w:r w:rsidRPr="00E84938">
              <w:rPr>
                <w:rFonts w:ascii="GHEA Grapalat" w:hAnsi="GHEA Grapalat"/>
                <w:sz w:val="20"/>
                <w:szCs w:val="20"/>
              </w:rPr>
              <w:t>Secretariat</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for</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its</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contents</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lastRenderedPageBreak/>
              <w:t>and</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quality</w:t>
            </w:r>
            <w:proofErr w:type="spellEnd"/>
            <w:r w:rsidRPr="00E84938">
              <w:rPr>
                <w:rFonts w:ascii="GHEA Grapalat" w:hAnsi="GHEA Grapalat"/>
                <w:sz w:val="20"/>
                <w:szCs w:val="20"/>
              </w:rPr>
              <w:t>.</w:t>
            </w:r>
            <w:r w:rsidRPr="00E84938">
              <w:rPr>
                <w:rFonts w:ascii="GHEA Grapalat" w:hAnsi="GHEA Grapalat"/>
                <w:sz w:val="20"/>
                <w:szCs w:val="20"/>
                <w:lang w:val="hy-AM"/>
              </w:rPr>
              <w:t xml:space="preserve"> </w:t>
            </w:r>
          </w:p>
          <w:p w14:paraId="71E4E08E" w14:textId="77777777" w:rsidR="007909BA" w:rsidRPr="00E84938" w:rsidRDefault="007909BA" w:rsidP="007909BA">
            <w:pPr>
              <w:ind w:firstLine="720"/>
              <w:rPr>
                <w:rFonts w:ascii="GHEA Grapalat" w:hAnsi="GHEA Grapalat"/>
                <w:b/>
                <w:bCs/>
                <w:sz w:val="20"/>
                <w:szCs w:val="20"/>
                <w:lang w:val="hy-AM"/>
              </w:rPr>
            </w:pPr>
            <w:r w:rsidRPr="00E84938">
              <w:rPr>
                <w:rFonts w:ascii="GHEA Grapalat" w:hAnsi="GHEA Grapalat"/>
                <w:b/>
                <w:bCs/>
                <w:sz w:val="20"/>
                <w:szCs w:val="20"/>
                <w:lang w:val="hy-AM"/>
              </w:rPr>
              <w:t>Task 3</w:t>
            </w:r>
            <w:r w:rsidRPr="00E84938">
              <w:rPr>
                <w:rFonts w:ascii="MS Mincho" w:eastAsia="MS Mincho" w:hAnsi="MS Mincho" w:cs="MS Mincho" w:hint="eastAsia"/>
                <w:b/>
                <w:bCs/>
                <w:sz w:val="20"/>
                <w:szCs w:val="20"/>
                <w:lang w:val="hy-AM"/>
              </w:rPr>
              <w:t>․</w:t>
            </w:r>
            <w:r w:rsidRPr="00E84938">
              <w:rPr>
                <w:rFonts w:ascii="GHEA Grapalat" w:hAnsi="GHEA Grapalat"/>
                <w:b/>
                <w:bCs/>
                <w:sz w:val="20"/>
                <w:szCs w:val="20"/>
              </w:rPr>
              <w:t>Preparation of a Pre-feasibility Study</w:t>
            </w:r>
          </w:p>
          <w:p w14:paraId="74878E3C" w14:textId="77777777" w:rsidR="007909BA" w:rsidRPr="00E84938" w:rsidRDefault="007909BA" w:rsidP="00DF2103">
            <w:pPr>
              <w:pStyle w:val="aff"/>
              <w:numPr>
                <w:ilvl w:val="0"/>
                <w:numId w:val="6"/>
              </w:numPr>
              <w:ind w:left="879" w:hanging="159"/>
              <w:contextualSpacing/>
              <w:rPr>
                <w:rFonts w:ascii="GHEA Grapalat" w:hAnsi="GHEA Grapalat"/>
                <w:sz w:val="20"/>
                <w:szCs w:val="20"/>
                <w:lang w:val="hy-AM"/>
              </w:rPr>
            </w:pPr>
            <w:proofErr w:type="spellStart"/>
            <w:r w:rsidRPr="00E84938">
              <w:rPr>
                <w:rFonts w:ascii="GHEA Grapalat" w:hAnsi="GHEA Grapalat"/>
                <w:sz w:val="20"/>
                <w:szCs w:val="20"/>
              </w:rPr>
              <w:t>Prepare</w:t>
            </w:r>
            <w:proofErr w:type="spellEnd"/>
            <w:r w:rsidRPr="00E84938">
              <w:rPr>
                <w:rFonts w:ascii="GHEA Grapalat" w:hAnsi="GHEA Grapalat"/>
                <w:sz w:val="20"/>
                <w:szCs w:val="20"/>
              </w:rPr>
              <w:t xml:space="preserve"> a </w:t>
            </w:r>
            <w:proofErr w:type="spellStart"/>
            <w:r w:rsidRPr="00E84938">
              <w:rPr>
                <w:rFonts w:ascii="GHEA Grapalat" w:hAnsi="GHEA Grapalat"/>
                <w:sz w:val="20"/>
                <w:szCs w:val="20"/>
              </w:rPr>
              <w:t>pre-feasibility</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study</w:t>
            </w:r>
            <w:proofErr w:type="spellEnd"/>
            <w:r w:rsidRPr="00E84938">
              <w:rPr>
                <w:rFonts w:ascii="GHEA Grapalat" w:hAnsi="GHEA Grapalat"/>
                <w:sz w:val="20"/>
                <w:szCs w:val="20"/>
              </w:rPr>
              <w:t xml:space="preserve"> (PFS), </w:t>
            </w:r>
            <w:proofErr w:type="spellStart"/>
            <w:r w:rsidRPr="00E84938">
              <w:rPr>
                <w:rFonts w:ascii="GHEA Grapalat" w:hAnsi="GHEA Grapalat"/>
                <w:sz w:val="20"/>
                <w:szCs w:val="20"/>
              </w:rPr>
              <w:t>following</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the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guidelines</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of</w:t>
            </w:r>
            <w:proofErr w:type="spellEnd"/>
            <w:r w:rsidRPr="00E84938">
              <w:rPr>
                <w:rFonts w:ascii="GHEA Grapalat" w:hAnsi="GHEA Grapalat"/>
                <w:sz w:val="20"/>
                <w:szCs w:val="20"/>
              </w:rPr>
              <w:t xml:space="preserve"> GCF </w:t>
            </w:r>
            <w:proofErr w:type="spellStart"/>
            <w:r w:rsidRPr="00E84938">
              <w:rPr>
                <w:rFonts w:ascii="GHEA Grapalat" w:hAnsi="GHEA Grapalat"/>
                <w:sz w:val="20"/>
                <w:szCs w:val="20"/>
              </w:rPr>
              <w:t>and</w:t>
            </w:r>
            <w:proofErr w:type="spellEnd"/>
            <w:r w:rsidRPr="00E84938">
              <w:rPr>
                <w:rFonts w:ascii="GHEA Grapalat" w:hAnsi="GHEA Grapalat"/>
                <w:sz w:val="20"/>
                <w:szCs w:val="20"/>
              </w:rPr>
              <w:t xml:space="preserve"> SAP, </w:t>
            </w:r>
            <w:proofErr w:type="spellStart"/>
            <w:r w:rsidRPr="00E84938">
              <w:rPr>
                <w:rFonts w:ascii="GHEA Grapalat" w:hAnsi="GHEA Grapalat"/>
                <w:sz w:val="20"/>
                <w:szCs w:val="20"/>
              </w:rPr>
              <w:t>as</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well</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as</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in</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accordance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with</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the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structure</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and</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content</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agreed</w:t>
            </w:r>
            <w:proofErr w:type="spellEnd"/>
            <w:r w:rsidRPr="00E84938">
              <w:rPr>
                <w:rFonts w:ascii="GHEA Grapalat" w:hAnsi="GHEA Grapalat"/>
                <w:sz w:val="20"/>
                <w:szCs w:val="20"/>
              </w:rPr>
              <w:t xml:space="preserve"> </w:t>
            </w:r>
            <w:proofErr w:type="spellStart"/>
            <w:r w:rsidRPr="00E84938">
              <w:rPr>
                <w:rFonts w:ascii="GHEA Grapalat" w:hAnsi="GHEA Grapalat"/>
                <w:sz w:val="20"/>
                <w:szCs w:val="20"/>
              </w:rPr>
              <w:t>with</w:t>
            </w:r>
            <w:proofErr w:type="spellEnd"/>
            <w:r w:rsidRPr="00E84938">
              <w:rPr>
                <w:rFonts w:ascii="GHEA Grapalat" w:hAnsi="GHEA Grapalat"/>
                <w:sz w:val="20"/>
                <w:szCs w:val="20"/>
              </w:rPr>
              <w:t xml:space="preserve"> EPIU</w:t>
            </w:r>
            <w:r w:rsidRPr="00E84938">
              <w:rPr>
                <w:rFonts w:ascii="GHEA Grapalat" w:hAnsi="GHEA Grapalat"/>
                <w:sz w:val="20"/>
                <w:szCs w:val="20"/>
                <w:lang w:val="hy-AM"/>
              </w:rPr>
              <w:t>.</w:t>
            </w:r>
          </w:p>
          <w:p w14:paraId="0F688E4F" w14:textId="77777777" w:rsidR="007909BA" w:rsidRPr="001533AF" w:rsidRDefault="007909BA" w:rsidP="007909BA">
            <w:pPr>
              <w:rPr>
                <w:rFonts w:ascii="GHEA Grapalat" w:hAnsi="GHEA Grapalat"/>
                <w:sz w:val="20"/>
                <w:szCs w:val="20"/>
                <w:lang w:val="hy-AM"/>
              </w:rPr>
            </w:pPr>
          </w:p>
          <w:p w14:paraId="39281F94" w14:textId="77777777" w:rsidR="007909BA" w:rsidRPr="00D83220" w:rsidRDefault="007909BA" w:rsidP="007909BA">
            <w:pPr>
              <w:tabs>
                <w:tab w:val="left" w:pos="885"/>
              </w:tabs>
              <w:ind w:left="993"/>
              <w:rPr>
                <w:rFonts w:ascii="GHEA Grapalat" w:hAnsi="GHEA Grapalat"/>
                <w:sz w:val="20"/>
                <w:szCs w:val="20"/>
                <w:lang w:val="hy-AM"/>
              </w:rPr>
            </w:pPr>
          </w:p>
          <w:p w14:paraId="5350310E" w14:textId="77777777" w:rsidR="007909BA" w:rsidRDefault="007909BA" w:rsidP="007909BA">
            <w:pPr>
              <w:tabs>
                <w:tab w:val="left" w:pos="885"/>
              </w:tabs>
              <w:ind w:left="630"/>
              <w:rPr>
                <w:rFonts w:ascii="GHEA Grapalat" w:hAnsi="GHEA Grapalat"/>
                <w:sz w:val="20"/>
                <w:szCs w:val="20"/>
              </w:rPr>
            </w:pPr>
            <w:r w:rsidRPr="00532889">
              <w:rPr>
                <w:rFonts w:ascii="GHEA Grapalat" w:hAnsi="GHEA Grapalat"/>
                <w:sz w:val="20"/>
                <w:szCs w:val="20"/>
                <w:lang w:val="hy-AM"/>
              </w:rPr>
              <w:t>MANAGEMENT ARRANGEMENTS</w:t>
            </w:r>
          </w:p>
          <w:p w14:paraId="4676BA15" w14:textId="77777777" w:rsidR="007909BA" w:rsidRPr="00532889" w:rsidRDefault="007909BA" w:rsidP="007909BA">
            <w:pPr>
              <w:tabs>
                <w:tab w:val="left" w:pos="885"/>
              </w:tabs>
              <w:rPr>
                <w:rFonts w:ascii="Cambria Math" w:hAnsi="Cambria Math"/>
                <w:sz w:val="20"/>
                <w:szCs w:val="20"/>
              </w:rPr>
            </w:pPr>
          </w:p>
          <w:p w14:paraId="53CD82DB" w14:textId="77777777" w:rsidR="007909BA" w:rsidRDefault="007909BA" w:rsidP="007909BA">
            <w:pPr>
              <w:tabs>
                <w:tab w:val="left" w:pos="885"/>
              </w:tabs>
              <w:ind w:firstLine="624"/>
              <w:rPr>
                <w:rFonts w:ascii="GHEA Grapalat" w:hAnsi="GHEA Grapalat"/>
                <w:sz w:val="20"/>
                <w:szCs w:val="20"/>
              </w:rPr>
            </w:pPr>
            <w:r w:rsidRPr="00C15F9B">
              <w:rPr>
                <w:rFonts w:ascii="GHEA Grapalat" w:hAnsi="GHEA Grapalat"/>
                <w:sz w:val="20"/>
                <w:szCs w:val="20"/>
              </w:rPr>
              <w:t xml:space="preserve">The selected consulting </w:t>
            </w:r>
            <w:r w:rsidRPr="00DB5806">
              <w:rPr>
                <w:rFonts w:ascii="GHEA Grapalat" w:hAnsi="GHEA Grapalat"/>
                <w:sz w:val="20"/>
                <w:szCs w:val="20"/>
                <w:lang w:val="hy-AM"/>
              </w:rPr>
              <w:t xml:space="preserve">firm </w:t>
            </w:r>
            <w:r w:rsidRPr="00C15F9B">
              <w:rPr>
                <w:rFonts w:ascii="GHEA Grapalat" w:hAnsi="GHEA Grapalat"/>
                <w:sz w:val="20"/>
                <w:szCs w:val="20"/>
              </w:rPr>
              <w:t xml:space="preserve">will collaborate with </w:t>
            </w:r>
            <w:r>
              <w:rPr>
                <w:rFonts w:ascii="GHEA Grapalat" w:hAnsi="GHEA Grapalat"/>
                <w:sz w:val="20"/>
                <w:szCs w:val="20"/>
              </w:rPr>
              <w:t>the project management</w:t>
            </w:r>
            <w:r w:rsidRPr="00C15F9B">
              <w:rPr>
                <w:rFonts w:ascii="GHEA Grapalat" w:hAnsi="GHEA Grapalat"/>
                <w:sz w:val="20"/>
                <w:szCs w:val="20"/>
              </w:rPr>
              <w:t xml:space="preserve"> team and will report to the Customer's director and project manager.</w:t>
            </w:r>
          </w:p>
          <w:p w14:paraId="0E21F37D" w14:textId="77777777" w:rsidR="007909BA" w:rsidRDefault="007909BA" w:rsidP="007909BA">
            <w:pPr>
              <w:tabs>
                <w:tab w:val="left" w:pos="885"/>
              </w:tabs>
              <w:ind w:firstLine="624"/>
              <w:rPr>
                <w:rFonts w:ascii="GHEA Grapalat" w:hAnsi="GHEA Grapalat"/>
                <w:sz w:val="20"/>
                <w:szCs w:val="20"/>
                <w:lang w:val="hy-AM"/>
              </w:rPr>
            </w:pPr>
            <w:r>
              <w:rPr>
                <w:rFonts w:ascii="GHEA Grapalat" w:hAnsi="GHEA Grapalat"/>
                <w:sz w:val="20"/>
                <w:szCs w:val="20"/>
              </w:rPr>
              <w:t>T</w:t>
            </w:r>
            <w:r w:rsidRPr="00AE3E18">
              <w:rPr>
                <w:rFonts w:ascii="GHEA Grapalat" w:hAnsi="GHEA Grapalat"/>
                <w:sz w:val="20"/>
                <w:szCs w:val="20"/>
              </w:rPr>
              <w:t xml:space="preserve">he </w:t>
            </w:r>
            <w:r>
              <w:rPr>
                <w:rFonts w:ascii="GHEA Grapalat" w:hAnsi="GHEA Grapalat"/>
                <w:sz w:val="20"/>
                <w:szCs w:val="20"/>
              </w:rPr>
              <w:t>selected Participant</w:t>
            </w:r>
            <w:r w:rsidRPr="00AE3E18">
              <w:rPr>
                <w:rFonts w:ascii="GHEA Grapalat" w:hAnsi="GHEA Grapalat"/>
                <w:sz w:val="20"/>
                <w:szCs w:val="20"/>
              </w:rPr>
              <w:t xml:space="preserve"> is required to ensure the active participation and outstanding contribution of each member of the consulting team in the context of the assignment, as well as present the work done and the results obtained.</w:t>
            </w:r>
          </w:p>
          <w:p w14:paraId="4786B36A" w14:textId="77777777" w:rsidR="007909BA" w:rsidRPr="00DB5806" w:rsidRDefault="007909BA" w:rsidP="007909BA">
            <w:pPr>
              <w:tabs>
                <w:tab w:val="left" w:pos="885"/>
              </w:tabs>
              <w:ind w:firstLine="624"/>
              <w:rPr>
                <w:rFonts w:ascii="GHEA Grapalat" w:hAnsi="GHEA Grapalat"/>
                <w:sz w:val="20"/>
                <w:szCs w:val="20"/>
                <w:lang w:val="hy-AM"/>
              </w:rPr>
            </w:pPr>
            <w:r w:rsidRPr="00DB5806">
              <w:rPr>
                <w:rFonts w:ascii="GHEA Grapalat" w:hAnsi="GHEA Grapalat"/>
                <w:sz w:val="20"/>
                <w:szCs w:val="20"/>
                <w:lang w:val="hy-AM"/>
              </w:rPr>
              <w:t xml:space="preserve">The EPIU will be responsible for liaising directly with the GCF Secretariat through UNOPS for review and feedback on the project’s deliverables. </w:t>
            </w:r>
          </w:p>
          <w:p w14:paraId="159DBB68" w14:textId="77777777" w:rsidR="007909BA" w:rsidRPr="00DB5806" w:rsidRDefault="007909BA" w:rsidP="007909BA">
            <w:pPr>
              <w:tabs>
                <w:tab w:val="left" w:pos="885"/>
              </w:tabs>
              <w:ind w:firstLine="624"/>
              <w:rPr>
                <w:rFonts w:ascii="GHEA Grapalat" w:hAnsi="GHEA Grapalat"/>
                <w:sz w:val="20"/>
                <w:szCs w:val="20"/>
                <w:lang w:val="hy-AM"/>
              </w:rPr>
            </w:pPr>
            <w:r w:rsidRPr="00DB5806">
              <w:rPr>
                <w:rFonts w:ascii="GHEA Grapalat" w:hAnsi="GHEA Grapalat"/>
                <w:sz w:val="20"/>
                <w:szCs w:val="20"/>
                <w:lang w:val="hy-AM"/>
              </w:rPr>
              <w:t xml:space="preserve">All reports are to be submitted electronically to the EPIU by the indicative deadline. The EPIU will provide written brief comments as needed after receiving the reports. If necessary, the </w:t>
            </w:r>
            <w:r>
              <w:rPr>
                <w:rFonts w:ascii="GHEA Grapalat" w:hAnsi="GHEA Grapalat"/>
                <w:sz w:val="20"/>
                <w:szCs w:val="20"/>
                <w:lang w:val="hy-AM"/>
              </w:rPr>
              <w:t xml:space="preserve">selected </w:t>
            </w:r>
            <w:r w:rsidRPr="00DB5806">
              <w:rPr>
                <w:rFonts w:ascii="GHEA Grapalat" w:hAnsi="GHEA Grapalat"/>
                <w:sz w:val="20"/>
                <w:szCs w:val="20"/>
                <w:lang w:val="hy-AM"/>
              </w:rPr>
              <w:t>Participant is obliged to revise the document within a reasonable time set by the Customer, in accordance with the specified inconsistencies, objections and suggestions and to assure the approval of the revised version by the Customer.</w:t>
            </w:r>
          </w:p>
          <w:p w14:paraId="5F2B4CB6" w14:textId="77777777" w:rsidR="007909BA" w:rsidRPr="00DB5806" w:rsidRDefault="007909BA" w:rsidP="007909BA">
            <w:pPr>
              <w:tabs>
                <w:tab w:val="left" w:pos="885"/>
              </w:tabs>
              <w:ind w:firstLine="624"/>
              <w:rPr>
                <w:rFonts w:ascii="GHEA Grapalat" w:hAnsi="GHEA Grapalat"/>
                <w:sz w:val="20"/>
                <w:szCs w:val="20"/>
                <w:lang w:val="hy-AM"/>
              </w:rPr>
            </w:pPr>
            <w:r w:rsidRPr="00DB5806">
              <w:rPr>
                <w:rFonts w:ascii="GHEA Grapalat" w:hAnsi="GHEA Grapalat"/>
                <w:sz w:val="20"/>
                <w:szCs w:val="20"/>
                <w:lang w:val="hy-AM"/>
              </w:rPr>
              <w:t>All final reports are to be submitted in both hard and soft copies (Microsoft Word and PDF versions) to the EPIU by the indicative deadline.</w:t>
            </w:r>
          </w:p>
          <w:p w14:paraId="1B2ACA58" w14:textId="77777777" w:rsidR="007909BA" w:rsidRDefault="007909BA" w:rsidP="007909BA">
            <w:pPr>
              <w:tabs>
                <w:tab w:val="left" w:pos="885"/>
              </w:tabs>
              <w:ind w:firstLine="624"/>
              <w:rPr>
                <w:rFonts w:ascii="GHEA Grapalat" w:hAnsi="GHEA Grapalat"/>
                <w:sz w:val="20"/>
                <w:szCs w:val="20"/>
                <w:lang w:val="hy-AM"/>
              </w:rPr>
            </w:pPr>
            <w:r w:rsidRPr="00DB5806">
              <w:rPr>
                <w:rFonts w:ascii="GHEA Grapalat" w:hAnsi="GHEA Grapalat"/>
                <w:sz w:val="20"/>
                <w:szCs w:val="20"/>
                <w:lang w:val="hy-AM"/>
              </w:rPr>
              <w:t>The selected consultancy firm must compile and submit minutes of each meeting/consultation held in the framework of this assignment.</w:t>
            </w:r>
          </w:p>
          <w:p w14:paraId="53A15ED8" w14:textId="77777777" w:rsidR="007909BA" w:rsidRDefault="007909BA" w:rsidP="007909BA">
            <w:pPr>
              <w:tabs>
                <w:tab w:val="left" w:pos="885"/>
              </w:tabs>
              <w:ind w:firstLine="624"/>
              <w:rPr>
                <w:rFonts w:ascii="GHEA Grapalat" w:hAnsi="GHEA Grapalat"/>
                <w:sz w:val="20"/>
                <w:szCs w:val="20"/>
                <w:lang w:val="hy-AM"/>
              </w:rPr>
            </w:pPr>
            <w:r w:rsidRPr="00DB5806">
              <w:rPr>
                <w:rFonts w:ascii="GHEA Grapalat" w:hAnsi="GHEA Grapalat"/>
                <w:sz w:val="20"/>
                <w:szCs w:val="20"/>
                <w:lang w:val="hy-AM"/>
              </w:rPr>
              <w:t>The selected consultancy firm undertakes, at the request of the Customer, to submit materials on this assignment and to consult and work with whoever appropriate on issues related to assignment, considering the importance of the assignment from the point of view of the project implementation.</w:t>
            </w:r>
          </w:p>
          <w:p w14:paraId="70C06C3E" w14:textId="77777777" w:rsidR="007909BA" w:rsidRDefault="007909BA" w:rsidP="007909BA">
            <w:pPr>
              <w:tabs>
                <w:tab w:val="left" w:pos="885"/>
              </w:tabs>
              <w:ind w:firstLine="624"/>
              <w:rPr>
                <w:rFonts w:ascii="GHEA Grapalat" w:hAnsi="GHEA Grapalat"/>
                <w:sz w:val="20"/>
                <w:szCs w:val="20"/>
                <w:lang w:val="hy-AM"/>
              </w:rPr>
            </w:pPr>
            <w:r w:rsidRPr="0061234F">
              <w:rPr>
                <w:rFonts w:ascii="GHEA Grapalat" w:hAnsi="GHEA Grapalat"/>
                <w:sz w:val="20"/>
                <w:szCs w:val="20"/>
              </w:rPr>
              <w:t>The selected consulting firm undertakes to participate in face-to-face and/or online discussions of the concept note at the Client's request.</w:t>
            </w:r>
          </w:p>
          <w:p w14:paraId="2482860E" w14:textId="77777777" w:rsidR="007909BA" w:rsidRDefault="007909BA" w:rsidP="007909BA">
            <w:pPr>
              <w:pStyle w:val="aff"/>
              <w:tabs>
                <w:tab w:val="left" w:pos="990"/>
              </w:tabs>
              <w:ind w:left="0"/>
              <w:rPr>
                <w:rFonts w:ascii="GHEA Grapalat" w:hAnsi="GHEA Grapalat"/>
                <w:noProof/>
                <w:sz w:val="20"/>
                <w:szCs w:val="20"/>
                <w:lang w:val="hy-AM"/>
              </w:rPr>
            </w:pPr>
          </w:p>
        </w:tc>
      </w:tr>
    </w:tbl>
    <w:p w14:paraId="481DA3DC" w14:textId="77777777" w:rsidR="0061355A" w:rsidRPr="00A05A09" w:rsidRDefault="0061355A" w:rsidP="007909BA">
      <w:pPr>
        <w:pStyle w:val="aff"/>
        <w:tabs>
          <w:tab w:val="left" w:pos="990"/>
        </w:tabs>
        <w:ind w:left="-229" w:firstLine="513"/>
        <w:rPr>
          <w:rFonts w:ascii="GHEA Grapalat" w:hAnsi="GHEA Grapalat"/>
          <w:noProof/>
          <w:sz w:val="20"/>
          <w:szCs w:val="20"/>
          <w:lang w:val="hy-AM"/>
        </w:rPr>
      </w:pPr>
      <w:r>
        <w:rPr>
          <w:rFonts w:ascii="GHEA Grapalat" w:hAnsi="GHEA Grapalat"/>
          <w:noProof/>
          <w:sz w:val="20"/>
          <w:szCs w:val="20"/>
          <w:lang w:val="hy-AM"/>
        </w:rPr>
        <w:lastRenderedPageBreak/>
        <w:tab/>
      </w:r>
      <w:r>
        <w:rPr>
          <w:rFonts w:ascii="GHEA Grapalat" w:hAnsi="GHEA Grapalat"/>
          <w:noProof/>
          <w:sz w:val="20"/>
          <w:szCs w:val="20"/>
          <w:lang w:val="hy-AM"/>
        </w:rPr>
        <w:tab/>
      </w:r>
    </w:p>
    <w:p w14:paraId="5039CD2F" w14:textId="7F4D009E" w:rsidR="00B11FA5" w:rsidRPr="0061355A" w:rsidRDefault="00B11FA5" w:rsidP="0061355A">
      <w:pPr>
        <w:pStyle w:val="aff"/>
        <w:tabs>
          <w:tab w:val="left" w:pos="990"/>
        </w:tabs>
        <w:ind w:left="-229" w:hanging="338"/>
        <w:rPr>
          <w:rFonts w:ascii="GHEA Grapalat" w:hAnsi="GHEA Grapalat"/>
          <w:noProof/>
          <w:sz w:val="20"/>
          <w:szCs w:val="20"/>
          <w:lang w:val="en-US"/>
        </w:rPr>
      </w:pPr>
    </w:p>
    <w:p w14:paraId="646F6437" w14:textId="77777777" w:rsidR="0061355A" w:rsidRPr="0061355A" w:rsidRDefault="0061355A" w:rsidP="0061355A">
      <w:pPr>
        <w:spacing w:after="160" w:line="259" w:lineRule="auto"/>
        <w:ind w:left="142"/>
        <w:jc w:val="both"/>
        <w:rPr>
          <w:rFonts w:ascii="GHEA Grapalat" w:eastAsia="Calibri" w:hAnsi="GHEA Grapalat"/>
          <w:sz w:val="20"/>
          <w:szCs w:val="20"/>
          <w:lang w:val="hy-AM"/>
        </w:rPr>
      </w:pPr>
      <w:r w:rsidRPr="0061355A">
        <w:rPr>
          <w:rFonts w:ascii="GHEA Grapalat" w:eastAsia="Calibri" w:hAnsi="GHEA Grapalat"/>
          <w:sz w:val="20"/>
          <w:szCs w:val="20"/>
        </w:rPr>
        <w:t>DELIVERABLES</w:t>
      </w:r>
      <w:r w:rsidRPr="0061355A">
        <w:rPr>
          <w:rFonts w:ascii="GHEA Grapalat" w:eastAsia="Calibri" w:hAnsi="GHEA Grapalat"/>
          <w:sz w:val="20"/>
          <w:szCs w:val="20"/>
          <w:lang w:val="hy-AM"/>
        </w:rPr>
        <w:t xml:space="preserve"> </w:t>
      </w:r>
    </w:p>
    <w:p w14:paraId="2064830D" w14:textId="77777777" w:rsidR="0061355A" w:rsidRPr="0061355A" w:rsidRDefault="0061355A" w:rsidP="0061355A">
      <w:pPr>
        <w:spacing w:after="160" w:line="259" w:lineRule="auto"/>
        <w:ind w:left="142"/>
        <w:jc w:val="both"/>
        <w:rPr>
          <w:rFonts w:ascii="GHEA Grapalat" w:eastAsia="Calibri" w:hAnsi="GHEA Grapalat"/>
          <w:sz w:val="20"/>
          <w:szCs w:val="20"/>
        </w:rPr>
      </w:pPr>
      <w:r w:rsidRPr="0061355A">
        <w:rPr>
          <w:rFonts w:ascii="GHEA Grapalat" w:eastAsia="Calibri" w:hAnsi="GHEA Grapalat"/>
          <w:sz w:val="20"/>
          <w:szCs w:val="20"/>
          <w:lang w:val="hy-AM"/>
        </w:rPr>
        <w:t>The table attached below shows the expected main deliverables of the work defined by this Terms of Reference, and the expected deadlines for their implementation</w:t>
      </w:r>
      <w:r w:rsidRPr="0061355A">
        <w:rPr>
          <w:rFonts w:ascii="GHEA Grapalat" w:eastAsia="Calibri" w:hAnsi="GHEA Grapalat"/>
          <w:sz w:val="20"/>
          <w:szCs w:val="20"/>
        </w:rPr>
        <w:t>.</w:t>
      </w:r>
    </w:p>
    <w:p w14:paraId="6B1DDDC1" w14:textId="77777777" w:rsidR="0006230F" w:rsidRPr="0006230F" w:rsidRDefault="0061355A" w:rsidP="0006230F">
      <w:pPr>
        <w:jc w:val="right"/>
        <w:rPr>
          <w:rFonts w:ascii="GHEA Grapalat" w:eastAsia="Calibri" w:hAnsi="GHEA Grapalat"/>
          <w:sz w:val="20"/>
          <w:szCs w:val="20"/>
        </w:rPr>
      </w:pPr>
      <w:r>
        <w:rPr>
          <w:rFonts w:ascii="GHEA Grapalat" w:hAnsi="GHEA Grapalat" w:cs="Calibri"/>
          <w:sz w:val="20"/>
          <w:szCs w:val="20"/>
        </w:rPr>
        <w:t xml:space="preserve">                                                               </w:t>
      </w:r>
      <w:r w:rsidR="0006230F">
        <w:rPr>
          <w:rFonts w:ascii="GHEA Grapalat" w:hAnsi="GHEA Grapalat" w:cs="Calibri"/>
          <w:sz w:val="20"/>
          <w:szCs w:val="20"/>
        </w:rPr>
        <w:tab/>
      </w:r>
      <w:r w:rsidR="0006230F" w:rsidRPr="0006230F">
        <w:rPr>
          <w:rFonts w:ascii="GHEA Grapalat" w:eastAsia="Calibri" w:hAnsi="GHEA Grapalat"/>
          <w:i/>
          <w:sz w:val="20"/>
          <w:szCs w:val="20"/>
        </w:rPr>
        <w:t xml:space="preserve">Table </w:t>
      </w:r>
      <w:r w:rsidR="0006230F" w:rsidRPr="0006230F">
        <w:rPr>
          <w:rFonts w:ascii="GHEA Grapalat" w:eastAsia="Calibri" w:hAnsi="GHEA Grapalat"/>
          <w:sz w:val="20"/>
          <w:szCs w:val="20"/>
        </w:rPr>
        <w:t>3</w:t>
      </w:r>
    </w:p>
    <w:p w14:paraId="12A0645D" w14:textId="73D1250E" w:rsidR="00B11FA5" w:rsidRDefault="00B11FA5" w:rsidP="0006230F">
      <w:pPr>
        <w:tabs>
          <w:tab w:val="left" w:pos="9570"/>
        </w:tabs>
        <w:rPr>
          <w:rFonts w:ascii="GHEA Grapalat" w:hAnsi="GHEA Grapalat" w:cs="Calibri"/>
          <w:sz w:val="20"/>
          <w:szCs w:val="20"/>
        </w:rPr>
      </w:pPr>
    </w:p>
    <w:tbl>
      <w:tblPr>
        <w:tblStyle w:val="afe"/>
        <w:tblW w:w="0" w:type="auto"/>
        <w:tblInd w:w="392" w:type="dxa"/>
        <w:tblLook w:val="04A0" w:firstRow="1" w:lastRow="0" w:firstColumn="1" w:lastColumn="0" w:noHBand="0" w:noVBand="1"/>
      </w:tblPr>
      <w:tblGrid>
        <w:gridCol w:w="4749"/>
        <w:gridCol w:w="2454"/>
        <w:gridCol w:w="2303"/>
      </w:tblGrid>
      <w:tr w:rsidR="001D55B6" w:rsidRPr="001533AF" w14:paraId="1A1111C0" w14:textId="77777777" w:rsidTr="001D55B6">
        <w:tc>
          <w:tcPr>
            <w:tcW w:w="4749" w:type="dxa"/>
          </w:tcPr>
          <w:p w14:paraId="74C79988" w14:textId="77777777" w:rsidR="001D55B6" w:rsidRPr="001533AF" w:rsidRDefault="001D55B6" w:rsidP="00D242C9">
            <w:pPr>
              <w:jc w:val="center"/>
              <w:rPr>
                <w:rFonts w:ascii="GHEA Grapalat" w:hAnsi="GHEA Grapalat"/>
                <w:b/>
                <w:bCs/>
                <w:sz w:val="20"/>
                <w:szCs w:val="20"/>
                <w:lang w:val="hy-AM"/>
              </w:rPr>
            </w:pPr>
            <w:r>
              <w:rPr>
                <w:rFonts w:ascii="GHEA Grapalat" w:hAnsi="GHEA Grapalat"/>
                <w:b/>
                <w:bCs/>
                <w:sz w:val="20"/>
                <w:szCs w:val="20"/>
                <w:lang w:val="hy-AM"/>
              </w:rPr>
              <w:t>Deliverable</w:t>
            </w:r>
          </w:p>
        </w:tc>
        <w:tc>
          <w:tcPr>
            <w:tcW w:w="2454" w:type="dxa"/>
          </w:tcPr>
          <w:p w14:paraId="2859DD96" w14:textId="77777777" w:rsidR="001D55B6" w:rsidRPr="001533AF" w:rsidRDefault="001D55B6" w:rsidP="00D242C9">
            <w:pPr>
              <w:jc w:val="center"/>
              <w:rPr>
                <w:rFonts w:ascii="GHEA Grapalat" w:hAnsi="GHEA Grapalat"/>
                <w:b/>
                <w:bCs/>
                <w:sz w:val="20"/>
                <w:szCs w:val="20"/>
              </w:rPr>
            </w:pPr>
            <w:r>
              <w:rPr>
                <w:rFonts w:ascii="GHEA Grapalat" w:hAnsi="GHEA Grapalat"/>
                <w:b/>
                <w:bCs/>
                <w:sz w:val="20"/>
                <w:szCs w:val="20"/>
                <w:lang w:val="hy-AM"/>
              </w:rPr>
              <w:t>Term</w:t>
            </w:r>
          </w:p>
        </w:tc>
        <w:tc>
          <w:tcPr>
            <w:tcW w:w="2303" w:type="dxa"/>
          </w:tcPr>
          <w:p w14:paraId="1A967B9E" w14:textId="77777777" w:rsidR="001D55B6" w:rsidRPr="001533AF" w:rsidRDefault="001D55B6" w:rsidP="00D242C9">
            <w:pPr>
              <w:tabs>
                <w:tab w:val="center" w:pos="4635"/>
                <w:tab w:val="right" w:pos="9360"/>
              </w:tabs>
              <w:rPr>
                <w:rFonts w:ascii="GHEA Grapalat" w:hAnsi="GHEA Grapalat"/>
                <w:b/>
                <w:sz w:val="20"/>
                <w:szCs w:val="20"/>
              </w:rPr>
            </w:pPr>
            <w:r>
              <w:rPr>
                <w:rFonts w:ascii="GHEA Grapalat" w:hAnsi="GHEA Grapalat"/>
                <w:b/>
                <w:sz w:val="20"/>
                <w:szCs w:val="20"/>
                <w:lang w:val="hy-AM"/>
              </w:rPr>
              <w:t>Weight</w:t>
            </w:r>
          </w:p>
        </w:tc>
      </w:tr>
      <w:tr w:rsidR="001D55B6" w:rsidRPr="001533AF" w14:paraId="00F70CF1" w14:textId="77777777" w:rsidTr="001D55B6">
        <w:tc>
          <w:tcPr>
            <w:tcW w:w="4749" w:type="dxa"/>
          </w:tcPr>
          <w:p w14:paraId="1BE2B2D1" w14:textId="77777777" w:rsidR="001D55B6" w:rsidRPr="001533AF" w:rsidRDefault="001D55B6" w:rsidP="00D242C9">
            <w:pPr>
              <w:jc w:val="both"/>
              <w:rPr>
                <w:rFonts w:ascii="GHEA Grapalat" w:hAnsi="GHEA Grapalat"/>
                <w:sz w:val="20"/>
                <w:szCs w:val="20"/>
                <w:lang w:val="hy-AM"/>
              </w:rPr>
            </w:pPr>
            <w:r w:rsidRPr="0061234F">
              <w:rPr>
                <w:rFonts w:ascii="GHEA Grapalat" w:hAnsi="GHEA Grapalat"/>
                <w:sz w:val="20"/>
                <w:szCs w:val="20"/>
                <w:lang w:val="hy-AM"/>
              </w:rPr>
              <w:t xml:space="preserve">Deliverable </w:t>
            </w:r>
            <w:r w:rsidRPr="001533AF">
              <w:rPr>
                <w:rFonts w:ascii="GHEA Grapalat" w:hAnsi="GHEA Grapalat"/>
                <w:sz w:val="20"/>
                <w:szCs w:val="20"/>
              </w:rPr>
              <w:t xml:space="preserve">1. </w:t>
            </w:r>
          </w:p>
          <w:p w14:paraId="62F2BB03" w14:textId="77777777" w:rsidR="001D55B6" w:rsidRDefault="001D55B6" w:rsidP="00D242C9">
            <w:pPr>
              <w:jc w:val="both"/>
              <w:rPr>
                <w:rFonts w:ascii="MS Mincho" w:eastAsia="MS Mincho" w:hAnsi="MS Mincho" w:cs="MS Mincho"/>
                <w:sz w:val="20"/>
                <w:szCs w:val="20"/>
                <w:lang w:val="hy-AM"/>
              </w:rPr>
            </w:pPr>
            <w:r w:rsidRPr="00C0731F">
              <w:rPr>
                <w:rFonts w:ascii="GHEA Grapalat" w:hAnsi="GHEA Grapalat"/>
                <w:sz w:val="20"/>
                <w:szCs w:val="20"/>
              </w:rPr>
              <w:t>A report in Armenian that summarizes:</w:t>
            </w:r>
          </w:p>
          <w:p w14:paraId="14FD600C" w14:textId="77777777" w:rsidR="001D55B6" w:rsidRDefault="001D55B6" w:rsidP="00DF2103">
            <w:pPr>
              <w:pStyle w:val="aff"/>
              <w:numPr>
                <w:ilvl w:val="0"/>
                <w:numId w:val="7"/>
              </w:numPr>
              <w:tabs>
                <w:tab w:val="left" w:pos="1950"/>
              </w:tabs>
              <w:contextualSpacing/>
              <w:jc w:val="both"/>
              <w:rPr>
                <w:rFonts w:ascii="GHEA Grapalat" w:hAnsi="GHEA Grapalat"/>
                <w:sz w:val="20"/>
                <w:szCs w:val="20"/>
                <w:lang w:val="hy-AM"/>
              </w:rPr>
            </w:pPr>
            <w:proofErr w:type="spellStart"/>
            <w:r w:rsidRPr="00C0731F">
              <w:rPr>
                <w:rFonts w:ascii="GHEA Grapalat" w:hAnsi="GHEA Grapalat"/>
                <w:sz w:val="20"/>
                <w:szCs w:val="20"/>
              </w:rPr>
              <w:t>Best</w:t>
            </w:r>
            <w:proofErr w:type="spellEnd"/>
            <w:r w:rsidRPr="00C0731F">
              <w:rPr>
                <w:rFonts w:ascii="GHEA Grapalat" w:hAnsi="GHEA Grapalat"/>
                <w:sz w:val="20"/>
                <w:szCs w:val="20"/>
              </w:rPr>
              <w:t xml:space="preserve"> </w:t>
            </w:r>
            <w:proofErr w:type="spellStart"/>
            <w:r w:rsidRPr="00C0731F">
              <w:rPr>
                <w:rFonts w:ascii="GHEA Grapalat" w:hAnsi="GHEA Grapalat"/>
                <w:sz w:val="20"/>
                <w:szCs w:val="20"/>
              </w:rPr>
              <w:t>practices</w:t>
            </w:r>
            <w:proofErr w:type="spellEnd"/>
            <w:r w:rsidRPr="00C0731F">
              <w:rPr>
                <w:rFonts w:ascii="GHEA Grapalat" w:hAnsi="GHEA Grapalat"/>
                <w:sz w:val="20"/>
                <w:szCs w:val="20"/>
              </w:rPr>
              <w:t xml:space="preserve">, </w:t>
            </w:r>
            <w:proofErr w:type="spellStart"/>
            <w:r w:rsidRPr="00C0731F">
              <w:rPr>
                <w:rFonts w:ascii="GHEA Grapalat" w:hAnsi="GHEA Grapalat"/>
                <w:sz w:val="20"/>
                <w:szCs w:val="20"/>
              </w:rPr>
              <w:t>as</w:t>
            </w:r>
            <w:proofErr w:type="spellEnd"/>
            <w:r w:rsidRPr="00C0731F">
              <w:rPr>
                <w:rFonts w:ascii="GHEA Grapalat" w:hAnsi="GHEA Grapalat"/>
                <w:sz w:val="20"/>
                <w:szCs w:val="20"/>
              </w:rPr>
              <w:t xml:space="preserve"> </w:t>
            </w:r>
            <w:proofErr w:type="spellStart"/>
            <w:r w:rsidRPr="00C0731F">
              <w:rPr>
                <w:rFonts w:ascii="GHEA Grapalat" w:hAnsi="GHEA Grapalat"/>
                <w:sz w:val="20"/>
                <w:szCs w:val="20"/>
              </w:rPr>
              <w:t>well</w:t>
            </w:r>
            <w:proofErr w:type="spellEnd"/>
            <w:r w:rsidRPr="00C0731F">
              <w:rPr>
                <w:rFonts w:ascii="GHEA Grapalat" w:hAnsi="GHEA Grapalat"/>
                <w:sz w:val="20"/>
                <w:szCs w:val="20"/>
              </w:rPr>
              <w:t xml:space="preserve"> </w:t>
            </w:r>
            <w:proofErr w:type="spellStart"/>
            <w:r w:rsidRPr="00C0731F">
              <w:rPr>
                <w:rFonts w:ascii="GHEA Grapalat" w:hAnsi="GHEA Grapalat"/>
                <w:sz w:val="20"/>
                <w:szCs w:val="20"/>
              </w:rPr>
              <w:t>as</w:t>
            </w:r>
            <w:proofErr w:type="spellEnd"/>
            <w:r w:rsidRPr="00C0731F">
              <w:rPr>
                <w:rFonts w:ascii="GHEA Grapalat" w:hAnsi="GHEA Grapalat"/>
                <w:sz w:val="20"/>
                <w:szCs w:val="20"/>
              </w:rPr>
              <w:t xml:space="preserve"> GCF </w:t>
            </w:r>
            <w:proofErr w:type="spellStart"/>
            <w:r w:rsidRPr="00C0731F">
              <w:rPr>
                <w:rFonts w:ascii="GHEA Grapalat" w:hAnsi="GHEA Grapalat"/>
                <w:sz w:val="20"/>
                <w:szCs w:val="20"/>
              </w:rPr>
              <w:t>preferences</w:t>
            </w:r>
            <w:proofErr w:type="spellEnd"/>
            <w:r w:rsidRPr="00C0731F">
              <w:rPr>
                <w:rFonts w:ascii="GHEA Grapalat" w:hAnsi="GHEA Grapalat"/>
                <w:sz w:val="20"/>
                <w:szCs w:val="20"/>
              </w:rPr>
              <w:t xml:space="preserve"> </w:t>
            </w:r>
            <w:proofErr w:type="spellStart"/>
            <w:r w:rsidRPr="00C0731F">
              <w:rPr>
                <w:rFonts w:ascii="GHEA Grapalat" w:hAnsi="GHEA Grapalat"/>
                <w:sz w:val="20"/>
                <w:szCs w:val="20"/>
              </w:rPr>
              <w:t>and</w:t>
            </w:r>
            <w:proofErr w:type="spellEnd"/>
            <w:r w:rsidRPr="00C0731F">
              <w:rPr>
                <w:rFonts w:ascii="GHEA Grapalat" w:hAnsi="GHEA Grapalat"/>
                <w:sz w:val="20"/>
                <w:szCs w:val="20"/>
              </w:rPr>
              <w:t xml:space="preserve"> </w:t>
            </w:r>
            <w:proofErr w:type="spellStart"/>
            <w:r w:rsidRPr="00C0731F">
              <w:rPr>
                <w:rFonts w:ascii="GHEA Grapalat" w:hAnsi="GHEA Grapalat"/>
                <w:sz w:val="20"/>
                <w:szCs w:val="20"/>
              </w:rPr>
              <w:t>priorities</w:t>
            </w:r>
            <w:proofErr w:type="spellEnd"/>
            <w:r w:rsidRPr="00C0731F">
              <w:rPr>
                <w:rFonts w:ascii="GHEA Grapalat" w:hAnsi="GHEA Grapalat"/>
                <w:sz w:val="20"/>
                <w:szCs w:val="20"/>
              </w:rPr>
              <w:t xml:space="preserve"> </w:t>
            </w:r>
            <w:proofErr w:type="spellStart"/>
            <w:r w:rsidRPr="00C0731F">
              <w:rPr>
                <w:rFonts w:ascii="GHEA Grapalat" w:hAnsi="GHEA Grapalat"/>
                <w:sz w:val="20"/>
                <w:szCs w:val="20"/>
              </w:rPr>
              <w:t>in</w:t>
            </w:r>
            <w:proofErr w:type="spellEnd"/>
            <w:r w:rsidRPr="00C0731F">
              <w:rPr>
                <w:rFonts w:ascii="GHEA Grapalat" w:hAnsi="GHEA Grapalat"/>
                <w:sz w:val="20"/>
                <w:szCs w:val="20"/>
              </w:rPr>
              <w:t xml:space="preserve"> </w:t>
            </w:r>
            <w:proofErr w:type="spellStart"/>
            <w:r w:rsidRPr="00C0731F">
              <w:rPr>
                <w:rFonts w:ascii="GHEA Grapalat" w:hAnsi="GHEA Grapalat"/>
                <w:sz w:val="20"/>
                <w:szCs w:val="20"/>
              </w:rPr>
              <w:t>the</w:t>
            </w:r>
            <w:proofErr w:type="spellEnd"/>
            <w:r w:rsidRPr="00C0731F">
              <w:rPr>
                <w:rFonts w:ascii="GHEA Grapalat" w:hAnsi="GHEA Grapalat"/>
                <w:sz w:val="20"/>
                <w:szCs w:val="20"/>
              </w:rPr>
              <w:t xml:space="preserve"> </w:t>
            </w:r>
            <w:proofErr w:type="spellStart"/>
            <w:r w:rsidRPr="00C0731F">
              <w:rPr>
                <w:rFonts w:ascii="GHEA Grapalat" w:hAnsi="GHEA Grapalat"/>
                <w:sz w:val="20"/>
                <w:szCs w:val="20"/>
              </w:rPr>
              <w:t>context</w:t>
            </w:r>
            <w:proofErr w:type="spellEnd"/>
            <w:r w:rsidRPr="00C0731F">
              <w:rPr>
                <w:rFonts w:ascii="GHEA Grapalat" w:hAnsi="GHEA Grapalat"/>
                <w:sz w:val="20"/>
                <w:szCs w:val="20"/>
              </w:rPr>
              <w:t xml:space="preserve"> </w:t>
            </w:r>
            <w:proofErr w:type="spellStart"/>
            <w:r w:rsidRPr="00C0731F">
              <w:rPr>
                <w:rFonts w:ascii="GHEA Grapalat" w:hAnsi="GHEA Grapalat"/>
                <w:sz w:val="20"/>
                <w:szCs w:val="20"/>
              </w:rPr>
              <w:t>of</w:t>
            </w:r>
            <w:proofErr w:type="spellEnd"/>
            <w:r w:rsidRPr="00C0731F">
              <w:rPr>
                <w:rFonts w:ascii="GHEA Grapalat" w:hAnsi="GHEA Grapalat"/>
                <w:sz w:val="20"/>
                <w:szCs w:val="20"/>
              </w:rPr>
              <w:t xml:space="preserve"> </w:t>
            </w:r>
            <w:proofErr w:type="spellStart"/>
            <w:r w:rsidRPr="00C0731F">
              <w:rPr>
                <w:rFonts w:ascii="GHEA Grapalat" w:hAnsi="GHEA Grapalat"/>
                <w:sz w:val="20"/>
                <w:szCs w:val="20"/>
              </w:rPr>
              <w:t>similar</w:t>
            </w:r>
            <w:proofErr w:type="spellEnd"/>
            <w:r w:rsidRPr="00C0731F">
              <w:rPr>
                <w:rFonts w:ascii="GHEA Grapalat" w:hAnsi="GHEA Grapalat"/>
                <w:sz w:val="20"/>
                <w:szCs w:val="20"/>
              </w:rPr>
              <w:t xml:space="preserve"> </w:t>
            </w:r>
            <w:proofErr w:type="spellStart"/>
            <w:r w:rsidRPr="00C0731F">
              <w:rPr>
                <w:rFonts w:ascii="GHEA Grapalat" w:hAnsi="GHEA Grapalat"/>
                <w:sz w:val="20"/>
                <w:szCs w:val="20"/>
              </w:rPr>
              <w:t>projects</w:t>
            </w:r>
            <w:proofErr w:type="spellEnd"/>
            <w:r w:rsidRPr="00524B9E">
              <w:rPr>
                <w:rFonts w:ascii="GHEA Grapalat" w:hAnsi="GHEA Grapalat"/>
                <w:sz w:val="20"/>
                <w:szCs w:val="20"/>
                <w:lang w:val="hy-AM"/>
              </w:rPr>
              <w:t>,</w:t>
            </w:r>
          </w:p>
          <w:p w14:paraId="575A6CCC" w14:textId="77777777" w:rsidR="001D55B6" w:rsidRPr="001533AF" w:rsidRDefault="001D55B6" w:rsidP="00DF2103">
            <w:pPr>
              <w:pStyle w:val="aff"/>
              <w:numPr>
                <w:ilvl w:val="0"/>
                <w:numId w:val="7"/>
              </w:numPr>
              <w:tabs>
                <w:tab w:val="left" w:pos="1950"/>
              </w:tabs>
              <w:contextualSpacing/>
              <w:jc w:val="both"/>
              <w:rPr>
                <w:rFonts w:ascii="GHEA Grapalat" w:hAnsi="GHEA Grapalat"/>
                <w:sz w:val="20"/>
                <w:szCs w:val="20"/>
                <w:lang w:val="hy-AM"/>
              </w:rPr>
            </w:pPr>
            <w:proofErr w:type="spellStart"/>
            <w:r w:rsidRPr="00A00DCC">
              <w:rPr>
                <w:rFonts w:ascii="GHEA Grapalat" w:hAnsi="GHEA Grapalat"/>
                <w:sz w:val="20"/>
                <w:szCs w:val="20"/>
              </w:rPr>
              <w:t>Data</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from</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consultations</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with</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stakeholders</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conducted</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in</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the</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Vayots</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Dzor</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region</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including</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the</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identified</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changed</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needs</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of</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vulnerable</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communities</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and</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the</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possibility</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of</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including</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them</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in</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the</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list</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of</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project</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interventions</w:t>
            </w:r>
            <w:proofErr w:type="spellEnd"/>
            <w:r w:rsidRPr="00A00DCC">
              <w:rPr>
                <w:rFonts w:ascii="GHEA Grapalat" w:hAnsi="GHEA Grapalat"/>
                <w:sz w:val="20"/>
                <w:szCs w:val="20"/>
              </w:rPr>
              <w:t xml:space="preserve">, a </w:t>
            </w:r>
            <w:proofErr w:type="spellStart"/>
            <w:r w:rsidRPr="00A00DCC">
              <w:rPr>
                <w:rFonts w:ascii="GHEA Grapalat" w:hAnsi="GHEA Grapalat"/>
                <w:sz w:val="20"/>
                <w:szCs w:val="20"/>
              </w:rPr>
              <w:t>list</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of</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participants</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with</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their</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relevant</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data</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and</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signatures</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photos</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of</w:t>
            </w:r>
            <w:proofErr w:type="spellEnd"/>
            <w:r w:rsidRPr="00A00DCC">
              <w:rPr>
                <w:rFonts w:ascii="GHEA Grapalat" w:hAnsi="GHEA Grapalat"/>
                <w:sz w:val="20"/>
                <w:szCs w:val="20"/>
              </w:rPr>
              <w:t xml:space="preserve"> </w:t>
            </w:r>
            <w:proofErr w:type="spellStart"/>
            <w:r w:rsidRPr="00A00DCC">
              <w:rPr>
                <w:rFonts w:ascii="GHEA Grapalat" w:hAnsi="GHEA Grapalat"/>
                <w:sz w:val="20"/>
                <w:szCs w:val="20"/>
              </w:rPr>
              <w:t>meetings</w:t>
            </w:r>
            <w:proofErr w:type="spellEnd"/>
            <w:r w:rsidRPr="00A00DCC">
              <w:rPr>
                <w:rFonts w:ascii="GHEA Grapalat" w:hAnsi="GHEA Grapalat"/>
                <w:sz w:val="20"/>
                <w:szCs w:val="20"/>
              </w:rPr>
              <w:t>.</w:t>
            </w:r>
          </w:p>
        </w:tc>
        <w:tc>
          <w:tcPr>
            <w:tcW w:w="2454" w:type="dxa"/>
          </w:tcPr>
          <w:p w14:paraId="430CB00A" w14:textId="77777777" w:rsidR="001D55B6" w:rsidRPr="001533AF" w:rsidRDefault="001D55B6" w:rsidP="00D242C9">
            <w:pPr>
              <w:jc w:val="both"/>
              <w:rPr>
                <w:rFonts w:ascii="GHEA Grapalat" w:hAnsi="GHEA Grapalat"/>
                <w:sz w:val="20"/>
                <w:szCs w:val="20"/>
                <w:lang w:val="hy-AM"/>
              </w:rPr>
            </w:pPr>
          </w:p>
          <w:p w14:paraId="58CA58FB" w14:textId="77777777" w:rsidR="001D55B6" w:rsidRPr="001533AF" w:rsidRDefault="001D55B6" w:rsidP="00D242C9">
            <w:pPr>
              <w:jc w:val="both"/>
              <w:rPr>
                <w:rFonts w:ascii="GHEA Grapalat" w:hAnsi="GHEA Grapalat"/>
                <w:sz w:val="20"/>
                <w:szCs w:val="20"/>
                <w:lang w:val="hy-AM"/>
              </w:rPr>
            </w:pPr>
            <w:r>
              <w:rPr>
                <w:rFonts w:ascii="GHEA Grapalat" w:hAnsi="GHEA Grapalat"/>
                <w:sz w:val="20"/>
                <w:szCs w:val="20"/>
                <w:lang w:val="hy-AM"/>
              </w:rPr>
              <w:t>15</w:t>
            </w:r>
            <w:r w:rsidRPr="001533AF">
              <w:rPr>
                <w:rFonts w:ascii="GHEA Grapalat" w:hAnsi="GHEA Grapalat"/>
                <w:sz w:val="20"/>
                <w:szCs w:val="20"/>
                <w:lang w:val="hy-AM"/>
              </w:rPr>
              <w:t xml:space="preserve"> </w:t>
            </w:r>
            <w:r>
              <w:rPr>
                <w:rFonts w:ascii="GHEA Grapalat" w:hAnsi="GHEA Grapalat"/>
                <w:sz w:val="20"/>
                <w:szCs w:val="20"/>
                <w:lang w:val="hy-AM"/>
              </w:rPr>
              <w:t>calendar days</w:t>
            </w:r>
          </w:p>
        </w:tc>
        <w:tc>
          <w:tcPr>
            <w:tcW w:w="2303" w:type="dxa"/>
          </w:tcPr>
          <w:p w14:paraId="65C47DDB" w14:textId="77777777" w:rsidR="001D55B6" w:rsidRPr="001533AF" w:rsidRDefault="001D55B6" w:rsidP="00D242C9">
            <w:pPr>
              <w:jc w:val="both"/>
              <w:rPr>
                <w:rFonts w:ascii="GHEA Grapalat" w:hAnsi="GHEA Grapalat"/>
                <w:b/>
                <w:sz w:val="20"/>
                <w:szCs w:val="20"/>
                <w:lang w:val="hy-AM"/>
              </w:rPr>
            </w:pPr>
          </w:p>
          <w:p w14:paraId="3E1D313F" w14:textId="77777777" w:rsidR="001D55B6" w:rsidRPr="001533AF" w:rsidRDefault="001D55B6" w:rsidP="00D242C9">
            <w:pPr>
              <w:jc w:val="both"/>
              <w:rPr>
                <w:rFonts w:ascii="GHEA Grapalat" w:hAnsi="GHEA Grapalat"/>
                <w:sz w:val="20"/>
                <w:szCs w:val="20"/>
              </w:rPr>
            </w:pPr>
            <w:r w:rsidRPr="001533AF">
              <w:rPr>
                <w:rFonts w:ascii="GHEA Grapalat" w:hAnsi="GHEA Grapalat"/>
                <w:b/>
                <w:sz w:val="20"/>
                <w:szCs w:val="20"/>
              </w:rPr>
              <w:t>1</w:t>
            </w:r>
            <w:r>
              <w:rPr>
                <w:rFonts w:ascii="GHEA Grapalat" w:hAnsi="GHEA Grapalat"/>
                <w:b/>
                <w:sz w:val="20"/>
                <w:szCs w:val="20"/>
              </w:rPr>
              <w:t>0</w:t>
            </w:r>
            <w:r w:rsidRPr="001533AF">
              <w:rPr>
                <w:rFonts w:ascii="GHEA Grapalat" w:hAnsi="GHEA Grapalat"/>
                <w:b/>
                <w:sz w:val="20"/>
                <w:szCs w:val="20"/>
              </w:rPr>
              <w:t>%</w:t>
            </w:r>
          </w:p>
        </w:tc>
      </w:tr>
      <w:tr w:rsidR="001D55B6" w:rsidRPr="001533AF" w14:paraId="5587F4E5" w14:textId="77777777" w:rsidTr="001D55B6">
        <w:tc>
          <w:tcPr>
            <w:tcW w:w="4749" w:type="dxa"/>
          </w:tcPr>
          <w:p w14:paraId="20B81EDE" w14:textId="77777777" w:rsidR="001D55B6" w:rsidRPr="001533AF" w:rsidRDefault="001D55B6" w:rsidP="00D242C9">
            <w:pPr>
              <w:tabs>
                <w:tab w:val="left" w:pos="1950"/>
              </w:tabs>
              <w:jc w:val="both"/>
              <w:rPr>
                <w:rFonts w:ascii="GHEA Grapalat" w:hAnsi="GHEA Grapalat"/>
                <w:sz w:val="20"/>
                <w:szCs w:val="20"/>
              </w:rPr>
            </w:pPr>
            <w:r w:rsidRPr="0061234F">
              <w:rPr>
                <w:rFonts w:ascii="GHEA Grapalat" w:hAnsi="GHEA Grapalat"/>
                <w:sz w:val="20"/>
                <w:szCs w:val="20"/>
                <w:lang w:val="hy-AM"/>
              </w:rPr>
              <w:t xml:space="preserve">Deliverable </w:t>
            </w:r>
            <w:r w:rsidRPr="001533AF">
              <w:rPr>
                <w:rFonts w:ascii="GHEA Grapalat" w:hAnsi="GHEA Grapalat"/>
                <w:sz w:val="20"/>
                <w:szCs w:val="20"/>
                <w:lang w:val="hy-AM"/>
              </w:rPr>
              <w:t xml:space="preserve">2. </w:t>
            </w:r>
          </w:p>
          <w:p w14:paraId="5284EFA8" w14:textId="77777777" w:rsidR="001D55B6" w:rsidRPr="00BE3241" w:rsidRDefault="001D55B6" w:rsidP="00DF2103">
            <w:pPr>
              <w:pStyle w:val="aff"/>
              <w:numPr>
                <w:ilvl w:val="0"/>
                <w:numId w:val="8"/>
              </w:numPr>
              <w:tabs>
                <w:tab w:val="left" w:pos="1950"/>
              </w:tabs>
              <w:contextualSpacing/>
              <w:jc w:val="both"/>
              <w:rPr>
                <w:rFonts w:ascii="GHEA Grapalat" w:hAnsi="GHEA Grapalat"/>
                <w:sz w:val="20"/>
                <w:szCs w:val="20"/>
              </w:rPr>
            </w:pPr>
            <w:proofErr w:type="spellStart"/>
            <w:r w:rsidRPr="00B93A9C">
              <w:rPr>
                <w:rFonts w:ascii="GHEA Grapalat" w:hAnsi="GHEA Grapalat"/>
                <w:sz w:val="20"/>
                <w:szCs w:val="20"/>
              </w:rPr>
              <w:t>The</w:t>
            </w:r>
            <w:proofErr w:type="spellEnd"/>
            <w:r w:rsidRPr="00B93A9C">
              <w:rPr>
                <w:rFonts w:ascii="GHEA Grapalat" w:hAnsi="GHEA Grapalat"/>
                <w:sz w:val="20"/>
                <w:szCs w:val="20"/>
              </w:rPr>
              <w:t xml:space="preserve"> </w:t>
            </w:r>
            <w:proofErr w:type="spellStart"/>
            <w:r w:rsidRPr="00B93A9C">
              <w:rPr>
                <w:rFonts w:ascii="GHEA Grapalat" w:hAnsi="GHEA Grapalat"/>
                <w:sz w:val="20"/>
                <w:szCs w:val="20"/>
              </w:rPr>
              <w:t>revised</w:t>
            </w:r>
            <w:proofErr w:type="spellEnd"/>
            <w:r w:rsidRPr="00B93A9C">
              <w:rPr>
                <w:rFonts w:ascii="GHEA Grapalat" w:hAnsi="GHEA Grapalat"/>
                <w:sz w:val="20"/>
                <w:szCs w:val="20"/>
              </w:rPr>
              <w:t xml:space="preserve"> </w:t>
            </w:r>
            <w:proofErr w:type="spellStart"/>
            <w:r w:rsidRPr="00B93A9C">
              <w:rPr>
                <w:rFonts w:ascii="GHEA Grapalat" w:hAnsi="GHEA Grapalat"/>
                <w:sz w:val="20"/>
                <w:szCs w:val="20"/>
              </w:rPr>
              <w:t>draft</w:t>
            </w:r>
            <w:proofErr w:type="spellEnd"/>
            <w:r w:rsidRPr="00B93A9C">
              <w:rPr>
                <w:rFonts w:ascii="GHEA Grapalat" w:hAnsi="GHEA Grapalat"/>
                <w:sz w:val="20"/>
                <w:szCs w:val="20"/>
              </w:rPr>
              <w:t xml:space="preserve"> </w:t>
            </w:r>
            <w:proofErr w:type="spellStart"/>
            <w:r w:rsidRPr="00B93A9C">
              <w:rPr>
                <w:rFonts w:ascii="GHEA Grapalat" w:hAnsi="GHEA Grapalat"/>
                <w:sz w:val="20"/>
                <w:szCs w:val="20"/>
              </w:rPr>
              <w:t>concept</w:t>
            </w:r>
            <w:proofErr w:type="spellEnd"/>
            <w:r w:rsidRPr="00B93A9C">
              <w:rPr>
                <w:rFonts w:ascii="GHEA Grapalat" w:hAnsi="GHEA Grapalat"/>
                <w:sz w:val="20"/>
                <w:szCs w:val="20"/>
              </w:rPr>
              <w:t xml:space="preserve"> </w:t>
            </w:r>
            <w:proofErr w:type="spellStart"/>
            <w:r w:rsidRPr="00B93A9C">
              <w:rPr>
                <w:rFonts w:ascii="GHEA Grapalat" w:hAnsi="GHEA Grapalat"/>
                <w:sz w:val="20"/>
                <w:szCs w:val="20"/>
              </w:rPr>
              <w:t>note</w:t>
            </w:r>
            <w:proofErr w:type="spellEnd"/>
            <w:r w:rsidRPr="00B93A9C">
              <w:rPr>
                <w:rFonts w:ascii="GHEA Grapalat" w:hAnsi="GHEA Grapalat"/>
                <w:sz w:val="20"/>
                <w:szCs w:val="20"/>
              </w:rPr>
              <w:t xml:space="preserve"> </w:t>
            </w:r>
            <w:proofErr w:type="spellStart"/>
            <w:r w:rsidRPr="00B93A9C">
              <w:rPr>
                <w:rFonts w:ascii="GHEA Grapalat" w:hAnsi="GHEA Grapalat"/>
                <w:sz w:val="20"/>
                <w:szCs w:val="20"/>
              </w:rPr>
              <w:t>in</w:t>
            </w:r>
            <w:proofErr w:type="spellEnd"/>
            <w:r w:rsidRPr="00B93A9C">
              <w:rPr>
                <w:rFonts w:ascii="GHEA Grapalat" w:hAnsi="GHEA Grapalat"/>
                <w:sz w:val="20"/>
                <w:szCs w:val="20"/>
              </w:rPr>
              <w:t xml:space="preserve"> </w:t>
            </w:r>
            <w:proofErr w:type="spellStart"/>
            <w:r w:rsidRPr="00B93A9C">
              <w:rPr>
                <w:rFonts w:ascii="GHEA Grapalat" w:hAnsi="GHEA Grapalat"/>
                <w:sz w:val="20"/>
                <w:szCs w:val="20"/>
              </w:rPr>
              <w:t>English</w:t>
            </w:r>
            <w:proofErr w:type="spellEnd"/>
            <w:r w:rsidRPr="00B93A9C">
              <w:rPr>
                <w:rFonts w:ascii="GHEA Grapalat" w:hAnsi="GHEA Grapalat"/>
                <w:sz w:val="20"/>
                <w:szCs w:val="20"/>
              </w:rPr>
              <w:t xml:space="preserve">, </w:t>
            </w:r>
            <w:proofErr w:type="spellStart"/>
            <w:r w:rsidRPr="00B93A9C">
              <w:rPr>
                <w:rFonts w:ascii="GHEA Grapalat" w:hAnsi="GHEA Grapalat"/>
                <w:sz w:val="20"/>
                <w:szCs w:val="20"/>
              </w:rPr>
              <w:t>including</w:t>
            </w:r>
            <w:proofErr w:type="spellEnd"/>
            <w:r w:rsidRPr="00B93A9C">
              <w:rPr>
                <w:rFonts w:ascii="GHEA Grapalat" w:hAnsi="GHEA Grapalat"/>
                <w:sz w:val="20"/>
                <w:szCs w:val="20"/>
              </w:rPr>
              <w:t xml:space="preserve"> </w:t>
            </w:r>
            <w:proofErr w:type="spellStart"/>
            <w:r w:rsidRPr="00B93A9C">
              <w:rPr>
                <w:rFonts w:ascii="GHEA Grapalat" w:hAnsi="GHEA Grapalat"/>
                <w:sz w:val="20"/>
                <w:szCs w:val="20"/>
              </w:rPr>
              <w:t>the</w:t>
            </w:r>
            <w:proofErr w:type="spellEnd"/>
            <w:r w:rsidRPr="00B93A9C">
              <w:rPr>
                <w:rFonts w:ascii="GHEA Grapalat" w:hAnsi="GHEA Grapalat"/>
                <w:sz w:val="20"/>
                <w:szCs w:val="20"/>
              </w:rPr>
              <w:t xml:space="preserve"> </w:t>
            </w:r>
            <w:proofErr w:type="spellStart"/>
            <w:r w:rsidRPr="00B93A9C">
              <w:rPr>
                <w:rFonts w:ascii="GHEA Grapalat" w:hAnsi="GHEA Grapalat"/>
                <w:sz w:val="20"/>
                <w:szCs w:val="20"/>
              </w:rPr>
              <w:t>scope</w:t>
            </w:r>
            <w:proofErr w:type="spellEnd"/>
            <w:r w:rsidRPr="00B93A9C">
              <w:rPr>
                <w:rFonts w:ascii="GHEA Grapalat" w:hAnsi="GHEA Grapalat"/>
                <w:sz w:val="20"/>
                <w:szCs w:val="20"/>
              </w:rPr>
              <w:t xml:space="preserve"> </w:t>
            </w:r>
            <w:proofErr w:type="spellStart"/>
            <w:r w:rsidRPr="00B93A9C">
              <w:rPr>
                <w:rFonts w:ascii="GHEA Grapalat" w:hAnsi="GHEA Grapalat"/>
                <w:sz w:val="20"/>
                <w:szCs w:val="20"/>
              </w:rPr>
              <w:t>of</w:t>
            </w:r>
            <w:proofErr w:type="spellEnd"/>
            <w:r w:rsidRPr="00B93A9C">
              <w:rPr>
                <w:rFonts w:ascii="GHEA Grapalat" w:hAnsi="GHEA Grapalat"/>
                <w:sz w:val="20"/>
                <w:szCs w:val="20"/>
              </w:rPr>
              <w:t xml:space="preserve"> </w:t>
            </w:r>
            <w:proofErr w:type="spellStart"/>
            <w:r w:rsidRPr="00B93A9C">
              <w:rPr>
                <w:rFonts w:ascii="GHEA Grapalat" w:hAnsi="GHEA Grapalat"/>
                <w:sz w:val="20"/>
                <w:szCs w:val="20"/>
              </w:rPr>
              <w:t>project</w:t>
            </w:r>
            <w:proofErr w:type="spellEnd"/>
            <w:r w:rsidRPr="00B93A9C">
              <w:rPr>
                <w:rFonts w:ascii="GHEA Grapalat" w:hAnsi="GHEA Grapalat"/>
                <w:sz w:val="20"/>
                <w:szCs w:val="20"/>
              </w:rPr>
              <w:t xml:space="preserve"> </w:t>
            </w:r>
            <w:proofErr w:type="spellStart"/>
            <w:r w:rsidRPr="00B93A9C">
              <w:rPr>
                <w:rFonts w:ascii="GHEA Grapalat" w:hAnsi="GHEA Grapalat"/>
                <w:sz w:val="20"/>
                <w:szCs w:val="20"/>
              </w:rPr>
              <w:t>activities</w:t>
            </w:r>
            <w:proofErr w:type="spellEnd"/>
            <w:r w:rsidRPr="00B93A9C">
              <w:rPr>
                <w:rFonts w:ascii="GHEA Grapalat" w:hAnsi="GHEA Grapalat"/>
                <w:sz w:val="20"/>
                <w:szCs w:val="20"/>
              </w:rPr>
              <w:t xml:space="preserve"> </w:t>
            </w:r>
            <w:proofErr w:type="spellStart"/>
            <w:r w:rsidRPr="00B93A9C">
              <w:rPr>
                <w:rFonts w:ascii="GHEA Grapalat" w:hAnsi="GHEA Grapalat"/>
                <w:sz w:val="20"/>
                <w:szCs w:val="20"/>
              </w:rPr>
              <w:t>agreed</w:t>
            </w:r>
            <w:proofErr w:type="spellEnd"/>
            <w:r w:rsidRPr="00B93A9C">
              <w:rPr>
                <w:rFonts w:ascii="GHEA Grapalat" w:hAnsi="GHEA Grapalat"/>
                <w:sz w:val="20"/>
                <w:szCs w:val="20"/>
              </w:rPr>
              <w:t xml:space="preserve"> </w:t>
            </w:r>
            <w:proofErr w:type="spellStart"/>
            <w:r w:rsidRPr="00B93A9C">
              <w:rPr>
                <w:rFonts w:ascii="GHEA Grapalat" w:hAnsi="GHEA Grapalat"/>
                <w:sz w:val="20"/>
                <w:szCs w:val="20"/>
              </w:rPr>
              <w:t>upon</w:t>
            </w:r>
            <w:proofErr w:type="spellEnd"/>
            <w:r w:rsidRPr="00B93A9C">
              <w:rPr>
                <w:rFonts w:ascii="GHEA Grapalat" w:hAnsi="GHEA Grapalat"/>
                <w:sz w:val="20"/>
                <w:szCs w:val="20"/>
              </w:rPr>
              <w:t xml:space="preserve"> </w:t>
            </w:r>
            <w:proofErr w:type="spellStart"/>
            <w:r w:rsidRPr="00B93A9C">
              <w:rPr>
                <w:rFonts w:ascii="GHEA Grapalat" w:hAnsi="GHEA Grapalat"/>
                <w:sz w:val="20"/>
                <w:szCs w:val="20"/>
              </w:rPr>
              <w:t>with</w:t>
            </w:r>
            <w:proofErr w:type="spellEnd"/>
            <w:r w:rsidRPr="00B93A9C">
              <w:rPr>
                <w:rFonts w:ascii="GHEA Grapalat" w:hAnsi="GHEA Grapalat"/>
                <w:sz w:val="20"/>
                <w:szCs w:val="20"/>
              </w:rPr>
              <w:t xml:space="preserve"> EPIU</w:t>
            </w:r>
            <w:r w:rsidRPr="00BE3241">
              <w:rPr>
                <w:rFonts w:ascii="GHEA Grapalat" w:hAnsi="GHEA Grapalat"/>
                <w:sz w:val="20"/>
                <w:szCs w:val="20"/>
              </w:rPr>
              <w:t xml:space="preserve">, </w:t>
            </w:r>
          </w:p>
          <w:p w14:paraId="50EAF089" w14:textId="77777777" w:rsidR="001D55B6" w:rsidRPr="002B1AAE" w:rsidRDefault="001D55B6" w:rsidP="00DF2103">
            <w:pPr>
              <w:pStyle w:val="aff"/>
              <w:numPr>
                <w:ilvl w:val="0"/>
                <w:numId w:val="8"/>
              </w:numPr>
              <w:tabs>
                <w:tab w:val="left" w:pos="1950"/>
              </w:tabs>
              <w:contextualSpacing/>
              <w:jc w:val="both"/>
              <w:rPr>
                <w:rFonts w:ascii="GHEA Grapalat" w:hAnsi="GHEA Grapalat"/>
                <w:sz w:val="20"/>
                <w:szCs w:val="20"/>
                <w:lang w:val="hy-AM"/>
              </w:rPr>
            </w:pPr>
            <w:proofErr w:type="spellStart"/>
            <w:r w:rsidRPr="003C35A1">
              <w:rPr>
                <w:rFonts w:ascii="GHEA Grapalat" w:hAnsi="GHEA Grapalat"/>
                <w:sz w:val="20"/>
                <w:szCs w:val="20"/>
              </w:rPr>
              <w:t>Draft</w:t>
            </w:r>
            <w:proofErr w:type="spellEnd"/>
            <w:r w:rsidRPr="003C35A1">
              <w:rPr>
                <w:rFonts w:ascii="GHEA Grapalat" w:hAnsi="GHEA Grapalat"/>
                <w:sz w:val="20"/>
                <w:szCs w:val="20"/>
              </w:rPr>
              <w:t xml:space="preserve"> </w:t>
            </w:r>
            <w:proofErr w:type="spellStart"/>
            <w:r w:rsidRPr="003C35A1">
              <w:rPr>
                <w:rFonts w:ascii="GHEA Grapalat" w:hAnsi="GHEA Grapalat"/>
                <w:sz w:val="20"/>
                <w:szCs w:val="20"/>
              </w:rPr>
              <w:t>English</w:t>
            </w:r>
            <w:proofErr w:type="spellEnd"/>
            <w:r w:rsidRPr="003C35A1">
              <w:rPr>
                <w:rFonts w:ascii="GHEA Grapalat" w:hAnsi="GHEA Grapalat"/>
                <w:sz w:val="20"/>
                <w:szCs w:val="20"/>
              </w:rPr>
              <w:t xml:space="preserve"> </w:t>
            </w:r>
            <w:proofErr w:type="spellStart"/>
            <w:r w:rsidRPr="003C35A1">
              <w:rPr>
                <w:rFonts w:ascii="GHEA Grapalat" w:hAnsi="GHEA Grapalat"/>
                <w:sz w:val="20"/>
                <w:szCs w:val="20"/>
              </w:rPr>
              <w:t>concept</w:t>
            </w:r>
            <w:proofErr w:type="spellEnd"/>
            <w:r w:rsidRPr="003C35A1">
              <w:rPr>
                <w:rFonts w:ascii="GHEA Grapalat" w:hAnsi="GHEA Grapalat"/>
                <w:sz w:val="20"/>
                <w:szCs w:val="20"/>
              </w:rPr>
              <w:t xml:space="preserve"> </w:t>
            </w:r>
            <w:proofErr w:type="spellStart"/>
            <w:r w:rsidRPr="003C35A1">
              <w:rPr>
                <w:rFonts w:ascii="GHEA Grapalat" w:hAnsi="GHEA Grapalat"/>
                <w:sz w:val="20"/>
                <w:szCs w:val="20"/>
              </w:rPr>
              <w:t>note</w:t>
            </w:r>
            <w:proofErr w:type="spellEnd"/>
            <w:r w:rsidRPr="003C35A1">
              <w:rPr>
                <w:rFonts w:ascii="GHEA Grapalat" w:hAnsi="GHEA Grapalat"/>
                <w:sz w:val="20"/>
                <w:szCs w:val="20"/>
              </w:rPr>
              <w:t xml:space="preserve">, </w:t>
            </w:r>
            <w:proofErr w:type="spellStart"/>
            <w:r w:rsidRPr="003C35A1">
              <w:rPr>
                <w:rFonts w:ascii="GHEA Grapalat" w:hAnsi="GHEA Grapalat"/>
                <w:sz w:val="20"/>
                <w:szCs w:val="20"/>
              </w:rPr>
              <w:t>finalized</w:t>
            </w:r>
            <w:proofErr w:type="spellEnd"/>
            <w:r w:rsidRPr="003C35A1">
              <w:rPr>
                <w:rFonts w:ascii="GHEA Grapalat" w:hAnsi="GHEA Grapalat"/>
                <w:sz w:val="20"/>
                <w:szCs w:val="20"/>
              </w:rPr>
              <w:t xml:space="preserve"> </w:t>
            </w:r>
            <w:proofErr w:type="spellStart"/>
            <w:r w:rsidRPr="003C35A1">
              <w:rPr>
                <w:rFonts w:ascii="GHEA Grapalat" w:hAnsi="GHEA Grapalat"/>
                <w:sz w:val="20"/>
                <w:szCs w:val="20"/>
              </w:rPr>
              <w:t>based</w:t>
            </w:r>
            <w:proofErr w:type="spellEnd"/>
            <w:r w:rsidRPr="003C35A1">
              <w:rPr>
                <w:rFonts w:ascii="GHEA Grapalat" w:hAnsi="GHEA Grapalat"/>
                <w:sz w:val="20"/>
                <w:szCs w:val="20"/>
              </w:rPr>
              <w:t xml:space="preserve"> </w:t>
            </w:r>
            <w:proofErr w:type="spellStart"/>
            <w:r w:rsidRPr="003C35A1">
              <w:rPr>
                <w:rFonts w:ascii="GHEA Grapalat" w:hAnsi="GHEA Grapalat"/>
                <w:sz w:val="20"/>
                <w:szCs w:val="20"/>
              </w:rPr>
              <w:t>on</w:t>
            </w:r>
            <w:proofErr w:type="spellEnd"/>
            <w:r w:rsidRPr="003C35A1">
              <w:rPr>
                <w:rFonts w:ascii="GHEA Grapalat" w:hAnsi="GHEA Grapalat"/>
                <w:sz w:val="20"/>
                <w:szCs w:val="20"/>
              </w:rPr>
              <w:t xml:space="preserve"> </w:t>
            </w:r>
            <w:proofErr w:type="spellStart"/>
            <w:r w:rsidRPr="003C35A1">
              <w:rPr>
                <w:rFonts w:ascii="GHEA Grapalat" w:hAnsi="GHEA Grapalat"/>
                <w:sz w:val="20"/>
                <w:szCs w:val="20"/>
              </w:rPr>
              <w:t>comments</w:t>
            </w:r>
            <w:proofErr w:type="spellEnd"/>
            <w:r w:rsidRPr="003C35A1">
              <w:rPr>
                <w:rFonts w:ascii="GHEA Grapalat" w:hAnsi="GHEA Grapalat"/>
                <w:sz w:val="20"/>
                <w:szCs w:val="20"/>
              </w:rPr>
              <w:t xml:space="preserve"> </w:t>
            </w:r>
            <w:proofErr w:type="spellStart"/>
            <w:r w:rsidRPr="003C35A1">
              <w:rPr>
                <w:rFonts w:ascii="GHEA Grapalat" w:hAnsi="GHEA Grapalat"/>
                <w:sz w:val="20"/>
                <w:szCs w:val="20"/>
              </w:rPr>
              <w:t>and</w:t>
            </w:r>
            <w:proofErr w:type="spellEnd"/>
            <w:r w:rsidRPr="003C35A1">
              <w:rPr>
                <w:rFonts w:ascii="GHEA Grapalat" w:hAnsi="GHEA Grapalat"/>
                <w:sz w:val="20"/>
                <w:szCs w:val="20"/>
              </w:rPr>
              <w:t xml:space="preserve"> </w:t>
            </w:r>
            <w:proofErr w:type="spellStart"/>
            <w:r w:rsidRPr="003C35A1">
              <w:rPr>
                <w:rFonts w:ascii="GHEA Grapalat" w:hAnsi="GHEA Grapalat"/>
                <w:sz w:val="20"/>
                <w:szCs w:val="20"/>
              </w:rPr>
              <w:t>recommendations</w:t>
            </w:r>
            <w:proofErr w:type="spellEnd"/>
            <w:r w:rsidRPr="003C35A1">
              <w:rPr>
                <w:rFonts w:ascii="GHEA Grapalat" w:hAnsi="GHEA Grapalat"/>
                <w:sz w:val="20"/>
                <w:szCs w:val="20"/>
              </w:rPr>
              <w:t xml:space="preserve"> </w:t>
            </w:r>
            <w:proofErr w:type="spellStart"/>
            <w:r w:rsidRPr="003C35A1">
              <w:rPr>
                <w:rFonts w:ascii="GHEA Grapalat" w:hAnsi="GHEA Grapalat"/>
                <w:sz w:val="20"/>
                <w:szCs w:val="20"/>
              </w:rPr>
              <w:lastRenderedPageBreak/>
              <w:t>provided</w:t>
            </w:r>
            <w:proofErr w:type="spellEnd"/>
            <w:r w:rsidRPr="003C35A1">
              <w:rPr>
                <w:rFonts w:ascii="GHEA Grapalat" w:hAnsi="GHEA Grapalat"/>
                <w:sz w:val="20"/>
                <w:szCs w:val="20"/>
              </w:rPr>
              <w:t xml:space="preserve"> </w:t>
            </w:r>
            <w:proofErr w:type="spellStart"/>
            <w:r w:rsidRPr="003C35A1">
              <w:rPr>
                <w:rFonts w:ascii="GHEA Grapalat" w:hAnsi="GHEA Grapalat"/>
                <w:sz w:val="20"/>
                <w:szCs w:val="20"/>
              </w:rPr>
              <w:t>by</w:t>
            </w:r>
            <w:proofErr w:type="spellEnd"/>
            <w:r w:rsidRPr="003C35A1">
              <w:rPr>
                <w:rFonts w:ascii="GHEA Grapalat" w:hAnsi="GHEA Grapalat"/>
                <w:sz w:val="20"/>
                <w:szCs w:val="20"/>
              </w:rPr>
              <w:t xml:space="preserve"> EPIU</w:t>
            </w:r>
            <w:r>
              <w:rPr>
                <w:rFonts w:ascii="GHEA Grapalat" w:hAnsi="GHEA Grapalat"/>
                <w:sz w:val="20"/>
                <w:szCs w:val="20"/>
              </w:rPr>
              <w:t>,</w:t>
            </w:r>
          </w:p>
          <w:p w14:paraId="601A9A86" w14:textId="77777777" w:rsidR="001D55B6" w:rsidRPr="001533AF" w:rsidRDefault="001D55B6" w:rsidP="00DF2103">
            <w:pPr>
              <w:pStyle w:val="aff"/>
              <w:numPr>
                <w:ilvl w:val="0"/>
                <w:numId w:val="8"/>
              </w:numPr>
              <w:tabs>
                <w:tab w:val="left" w:pos="1950"/>
              </w:tabs>
              <w:contextualSpacing/>
              <w:jc w:val="both"/>
              <w:rPr>
                <w:rFonts w:ascii="GHEA Grapalat" w:hAnsi="GHEA Grapalat"/>
                <w:sz w:val="20"/>
                <w:szCs w:val="20"/>
                <w:lang w:val="hy-AM"/>
              </w:rPr>
            </w:pPr>
            <w:r w:rsidRPr="00842716">
              <w:rPr>
                <w:rFonts w:ascii="GHEA Grapalat" w:hAnsi="GHEA Grapalat"/>
                <w:sz w:val="20"/>
                <w:szCs w:val="20"/>
              </w:rPr>
              <w:t xml:space="preserve">A </w:t>
            </w:r>
            <w:proofErr w:type="spellStart"/>
            <w:r w:rsidRPr="00842716">
              <w:rPr>
                <w:rFonts w:ascii="GHEA Grapalat" w:hAnsi="GHEA Grapalat"/>
                <w:sz w:val="20"/>
                <w:szCs w:val="20"/>
              </w:rPr>
              <w:t>draft</w:t>
            </w:r>
            <w:proofErr w:type="spellEnd"/>
            <w:r w:rsidRPr="00842716">
              <w:rPr>
                <w:rFonts w:ascii="GHEA Grapalat" w:hAnsi="GHEA Grapalat"/>
                <w:sz w:val="20"/>
                <w:szCs w:val="20"/>
              </w:rPr>
              <w:t xml:space="preserve"> </w:t>
            </w:r>
            <w:proofErr w:type="spellStart"/>
            <w:r w:rsidRPr="00842716">
              <w:rPr>
                <w:rFonts w:ascii="GHEA Grapalat" w:hAnsi="GHEA Grapalat"/>
                <w:sz w:val="20"/>
                <w:szCs w:val="20"/>
              </w:rPr>
              <w:t>concept</w:t>
            </w:r>
            <w:proofErr w:type="spellEnd"/>
            <w:r w:rsidRPr="00842716">
              <w:rPr>
                <w:rFonts w:ascii="GHEA Grapalat" w:hAnsi="GHEA Grapalat"/>
                <w:sz w:val="20"/>
                <w:szCs w:val="20"/>
              </w:rPr>
              <w:t xml:space="preserve"> </w:t>
            </w:r>
            <w:proofErr w:type="spellStart"/>
            <w:r w:rsidRPr="00842716">
              <w:rPr>
                <w:rFonts w:ascii="GHEA Grapalat" w:hAnsi="GHEA Grapalat"/>
                <w:sz w:val="20"/>
                <w:szCs w:val="20"/>
              </w:rPr>
              <w:t>note</w:t>
            </w:r>
            <w:proofErr w:type="spellEnd"/>
            <w:r w:rsidRPr="00842716">
              <w:rPr>
                <w:rFonts w:ascii="GHEA Grapalat" w:hAnsi="GHEA Grapalat"/>
                <w:sz w:val="20"/>
                <w:szCs w:val="20"/>
              </w:rPr>
              <w:t xml:space="preserve"> </w:t>
            </w:r>
            <w:proofErr w:type="spellStart"/>
            <w:r w:rsidRPr="00842716">
              <w:rPr>
                <w:rFonts w:ascii="GHEA Grapalat" w:hAnsi="GHEA Grapalat"/>
                <w:sz w:val="20"/>
                <w:szCs w:val="20"/>
              </w:rPr>
              <w:t>in</w:t>
            </w:r>
            <w:proofErr w:type="spellEnd"/>
            <w:r w:rsidRPr="00842716">
              <w:rPr>
                <w:rFonts w:ascii="GHEA Grapalat" w:hAnsi="GHEA Grapalat"/>
                <w:sz w:val="20"/>
                <w:szCs w:val="20"/>
              </w:rPr>
              <w:t xml:space="preserve"> </w:t>
            </w:r>
            <w:proofErr w:type="spellStart"/>
            <w:r w:rsidRPr="00842716">
              <w:rPr>
                <w:rFonts w:ascii="GHEA Grapalat" w:hAnsi="GHEA Grapalat"/>
                <w:sz w:val="20"/>
                <w:szCs w:val="20"/>
              </w:rPr>
              <w:t>English</w:t>
            </w:r>
            <w:proofErr w:type="spellEnd"/>
            <w:r w:rsidRPr="00842716">
              <w:rPr>
                <w:rFonts w:ascii="GHEA Grapalat" w:hAnsi="GHEA Grapalat"/>
                <w:sz w:val="20"/>
                <w:szCs w:val="20"/>
              </w:rPr>
              <w:t xml:space="preserve">, </w:t>
            </w:r>
            <w:proofErr w:type="spellStart"/>
            <w:r w:rsidRPr="00842716">
              <w:rPr>
                <w:rFonts w:ascii="GHEA Grapalat" w:hAnsi="GHEA Grapalat"/>
                <w:sz w:val="20"/>
                <w:szCs w:val="20"/>
              </w:rPr>
              <w:t>finalized</w:t>
            </w:r>
            <w:proofErr w:type="spellEnd"/>
            <w:r w:rsidRPr="00842716">
              <w:rPr>
                <w:rFonts w:ascii="GHEA Grapalat" w:hAnsi="GHEA Grapalat"/>
                <w:sz w:val="20"/>
                <w:szCs w:val="20"/>
              </w:rPr>
              <w:t xml:space="preserve"> </w:t>
            </w:r>
            <w:proofErr w:type="spellStart"/>
            <w:r w:rsidRPr="00842716">
              <w:rPr>
                <w:rFonts w:ascii="GHEA Grapalat" w:hAnsi="GHEA Grapalat"/>
                <w:sz w:val="20"/>
                <w:szCs w:val="20"/>
              </w:rPr>
              <w:t>based</w:t>
            </w:r>
            <w:proofErr w:type="spellEnd"/>
            <w:r w:rsidRPr="00842716">
              <w:rPr>
                <w:rFonts w:ascii="GHEA Grapalat" w:hAnsi="GHEA Grapalat"/>
                <w:sz w:val="20"/>
                <w:szCs w:val="20"/>
              </w:rPr>
              <w:t xml:space="preserve"> </w:t>
            </w:r>
            <w:proofErr w:type="spellStart"/>
            <w:r w:rsidRPr="00842716">
              <w:rPr>
                <w:rFonts w:ascii="GHEA Grapalat" w:hAnsi="GHEA Grapalat"/>
                <w:sz w:val="20"/>
                <w:szCs w:val="20"/>
              </w:rPr>
              <w:t>on</w:t>
            </w:r>
            <w:proofErr w:type="spellEnd"/>
            <w:r w:rsidRPr="00842716">
              <w:rPr>
                <w:rFonts w:ascii="GHEA Grapalat" w:hAnsi="GHEA Grapalat"/>
                <w:sz w:val="20"/>
                <w:szCs w:val="20"/>
              </w:rPr>
              <w:t xml:space="preserve"> </w:t>
            </w:r>
            <w:proofErr w:type="spellStart"/>
            <w:r w:rsidRPr="00842716">
              <w:rPr>
                <w:rFonts w:ascii="GHEA Grapalat" w:hAnsi="GHEA Grapalat"/>
                <w:sz w:val="20"/>
                <w:szCs w:val="20"/>
              </w:rPr>
              <w:t>the</w:t>
            </w:r>
            <w:proofErr w:type="spellEnd"/>
            <w:r w:rsidRPr="00842716">
              <w:rPr>
                <w:rFonts w:ascii="GHEA Grapalat" w:hAnsi="GHEA Grapalat"/>
                <w:sz w:val="20"/>
                <w:szCs w:val="20"/>
              </w:rPr>
              <w:t xml:space="preserve"> </w:t>
            </w:r>
            <w:proofErr w:type="spellStart"/>
            <w:r w:rsidRPr="00842716">
              <w:rPr>
                <w:rFonts w:ascii="GHEA Grapalat" w:hAnsi="GHEA Grapalat"/>
                <w:sz w:val="20"/>
                <w:szCs w:val="20"/>
              </w:rPr>
              <w:t>comments</w:t>
            </w:r>
            <w:proofErr w:type="spellEnd"/>
            <w:r w:rsidRPr="00842716">
              <w:rPr>
                <w:rFonts w:ascii="GHEA Grapalat" w:hAnsi="GHEA Grapalat"/>
                <w:sz w:val="20"/>
                <w:szCs w:val="20"/>
              </w:rPr>
              <w:t xml:space="preserve"> </w:t>
            </w:r>
            <w:proofErr w:type="spellStart"/>
            <w:r w:rsidRPr="00842716">
              <w:rPr>
                <w:rFonts w:ascii="GHEA Grapalat" w:hAnsi="GHEA Grapalat"/>
                <w:sz w:val="20"/>
                <w:szCs w:val="20"/>
              </w:rPr>
              <w:t>and</w:t>
            </w:r>
            <w:proofErr w:type="spellEnd"/>
            <w:r w:rsidRPr="00842716">
              <w:rPr>
                <w:rFonts w:ascii="GHEA Grapalat" w:hAnsi="GHEA Grapalat"/>
                <w:sz w:val="20"/>
                <w:szCs w:val="20"/>
              </w:rPr>
              <w:t xml:space="preserve"> </w:t>
            </w:r>
            <w:proofErr w:type="spellStart"/>
            <w:r w:rsidRPr="00842716">
              <w:rPr>
                <w:rFonts w:ascii="GHEA Grapalat" w:hAnsi="GHEA Grapalat"/>
                <w:sz w:val="20"/>
                <w:szCs w:val="20"/>
              </w:rPr>
              <w:t>recommendations</w:t>
            </w:r>
            <w:proofErr w:type="spellEnd"/>
            <w:r w:rsidRPr="00842716">
              <w:rPr>
                <w:rFonts w:ascii="GHEA Grapalat" w:hAnsi="GHEA Grapalat"/>
                <w:sz w:val="20"/>
                <w:szCs w:val="20"/>
              </w:rPr>
              <w:t xml:space="preserve"> </w:t>
            </w:r>
            <w:proofErr w:type="spellStart"/>
            <w:r w:rsidRPr="00842716">
              <w:rPr>
                <w:rFonts w:ascii="GHEA Grapalat" w:hAnsi="GHEA Grapalat"/>
                <w:sz w:val="20"/>
                <w:szCs w:val="20"/>
              </w:rPr>
              <w:t>provided</w:t>
            </w:r>
            <w:proofErr w:type="spellEnd"/>
            <w:r w:rsidRPr="00842716">
              <w:rPr>
                <w:rFonts w:ascii="GHEA Grapalat" w:hAnsi="GHEA Grapalat"/>
                <w:sz w:val="20"/>
                <w:szCs w:val="20"/>
              </w:rPr>
              <w:t xml:space="preserve"> </w:t>
            </w:r>
            <w:proofErr w:type="spellStart"/>
            <w:r w:rsidRPr="00842716">
              <w:rPr>
                <w:rFonts w:ascii="GHEA Grapalat" w:hAnsi="GHEA Grapalat"/>
                <w:sz w:val="20"/>
                <w:szCs w:val="20"/>
              </w:rPr>
              <w:t>by</w:t>
            </w:r>
            <w:proofErr w:type="spellEnd"/>
            <w:r w:rsidRPr="00842716">
              <w:rPr>
                <w:rFonts w:ascii="GHEA Grapalat" w:hAnsi="GHEA Grapalat"/>
                <w:sz w:val="20"/>
                <w:szCs w:val="20"/>
              </w:rPr>
              <w:t xml:space="preserve"> </w:t>
            </w:r>
            <w:proofErr w:type="spellStart"/>
            <w:r w:rsidRPr="00842716">
              <w:rPr>
                <w:rFonts w:ascii="GHEA Grapalat" w:hAnsi="GHEA Grapalat"/>
                <w:sz w:val="20"/>
                <w:szCs w:val="20"/>
              </w:rPr>
              <w:t>the</w:t>
            </w:r>
            <w:proofErr w:type="spellEnd"/>
            <w:r w:rsidRPr="00842716">
              <w:rPr>
                <w:rFonts w:ascii="GHEA Grapalat" w:hAnsi="GHEA Grapalat"/>
                <w:sz w:val="20"/>
                <w:szCs w:val="20"/>
              </w:rPr>
              <w:t xml:space="preserve"> GCF, </w:t>
            </w:r>
            <w:proofErr w:type="spellStart"/>
            <w:r w:rsidRPr="00842716">
              <w:rPr>
                <w:rFonts w:ascii="GHEA Grapalat" w:hAnsi="GHEA Grapalat"/>
                <w:sz w:val="20"/>
                <w:szCs w:val="20"/>
              </w:rPr>
              <w:t>till</w:t>
            </w:r>
            <w:proofErr w:type="spellEnd"/>
            <w:r w:rsidRPr="00842716">
              <w:rPr>
                <w:rFonts w:ascii="GHEA Grapalat" w:hAnsi="GHEA Grapalat"/>
                <w:sz w:val="20"/>
                <w:szCs w:val="20"/>
              </w:rPr>
              <w:t xml:space="preserve"> </w:t>
            </w:r>
            <w:proofErr w:type="spellStart"/>
            <w:r w:rsidRPr="00842716">
              <w:rPr>
                <w:rFonts w:ascii="GHEA Grapalat" w:hAnsi="GHEA Grapalat"/>
                <w:sz w:val="20"/>
                <w:szCs w:val="20"/>
              </w:rPr>
              <w:t>the</w:t>
            </w:r>
            <w:proofErr w:type="spellEnd"/>
            <w:r w:rsidRPr="00842716">
              <w:rPr>
                <w:rFonts w:ascii="GHEA Grapalat" w:hAnsi="GHEA Grapalat"/>
                <w:sz w:val="20"/>
                <w:szCs w:val="20"/>
              </w:rPr>
              <w:t xml:space="preserve"> </w:t>
            </w:r>
            <w:proofErr w:type="spellStart"/>
            <w:r w:rsidRPr="00842716">
              <w:rPr>
                <w:rFonts w:ascii="GHEA Grapalat" w:hAnsi="GHEA Grapalat"/>
                <w:sz w:val="20"/>
                <w:szCs w:val="20"/>
              </w:rPr>
              <w:t>approval</w:t>
            </w:r>
            <w:proofErr w:type="spellEnd"/>
            <w:r w:rsidRPr="00842716">
              <w:rPr>
                <w:rFonts w:ascii="GHEA Grapalat" w:hAnsi="GHEA Grapalat"/>
                <w:sz w:val="20"/>
                <w:szCs w:val="20"/>
              </w:rPr>
              <w:t xml:space="preserve"> </w:t>
            </w:r>
            <w:proofErr w:type="spellStart"/>
            <w:r w:rsidRPr="00842716">
              <w:rPr>
                <w:rFonts w:ascii="GHEA Grapalat" w:hAnsi="GHEA Grapalat"/>
                <w:sz w:val="20"/>
                <w:szCs w:val="20"/>
              </w:rPr>
              <w:t>of</w:t>
            </w:r>
            <w:proofErr w:type="spellEnd"/>
            <w:r w:rsidRPr="00842716">
              <w:rPr>
                <w:rFonts w:ascii="GHEA Grapalat" w:hAnsi="GHEA Grapalat"/>
                <w:sz w:val="20"/>
                <w:szCs w:val="20"/>
              </w:rPr>
              <w:t xml:space="preserve"> </w:t>
            </w:r>
            <w:proofErr w:type="spellStart"/>
            <w:r w:rsidRPr="00842716">
              <w:rPr>
                <w:rFonts w:ascii="GHEA Grapalat" w:hAnsi="GHEA Grapalat"/>
                <w:sz w:val="20"/>
                <w:szCs w:val="20"/>
              </w:rPr>
              <w:t>the</w:t>
            </w:r>
            <w:proofErr w:type="spellEnd"/>
            <w:r w:rsidRPr="00842716">
              <w:rPr>
                <w:rFonts w:ascii="GHEA Grapalat" w:hAnsi="GHEA Grapalat"/>
                <w:sz w:val="20"/>
                <w:szCs w:val="20"/>
              </w:rPr>
              <w:t xml:space="preserve"> </w:t>
            </w:r>
            <w:proofErr w:type="spellStart"/>
            <w:r w:rsidRPr="00842716">
              <w:rPr>
                <w:rFonts w:ascii="GHEA Grapalat" w:hAnsi="GHEA Grapalat"/>
                <w:sz w:val="20"/>
                <w:szCs w:val="20"/>
              </w:rPr>
              <w:t>concept</w:t>
            </w:r>
            <w:proofErr w:type="spellEnd"/>
            <w:r w:rsidRPr="00842716">
              <w:rPr>
                <w:rFonts w:ascii="GHEA Grapalat" w:hAnsi="GHEA Grapalat"/>
                <w:sz w:val="20"/>
                <w:szCs w:val="20"/>
              </w:rPr>
              <w:t xml:space="preserve"> </w:t>
            </w:r>
            <w:proofErr w:type="spellStart"/>
            <w:r w:rsidRPr="00842716">
              <w:rPr>
                <w:rFonts w:ascii="GHEA Grapalat" w:hAnsi="GHEA Grapalat"/>
                <w:sz w:val="20"/>
                <w:szCs w:val="20"/>
              </w:rPr>
              <w:t>note</w:t>
            </w:r>
            <w:proofErr w:type="spellEnd"/>
            <w:r w:rsidRPr="00842716">
              <w:rPr>
                <w:rFonts w:ascii="GHEA Grapalat" w:hAnsi="GHEA Grapalat"/>
                <w:sz w:val="20"/>
                <w:szCs w:val="20"/>
              </w:rPr>
              <w:t xml:space="preserve"> </w:t>
            </w:r>
            <w:proofErr w:type="spellStart"/>
            <w:r w:rsidRPr="00842716">
              <w:rPr>
                <w:rFonts w:ascii="GHEA Grapalat" w:hAnsi="GHEA Grapalat"/>
                <w:sz w:val="20"/>
                <w:szCs w:val="20"/>
              </w:rPr>
              <w:t>by</w:t>
            </w:r>
            <w:proofErr w:type="spellEnd"/>
            <w:r w:rsidRPr="00842716">
              <w:rPr>
                <w:rFonts w:ascii="GHEA Grapalat" w:hAnsi="GHEA Grapalat"/>
                <w:sz w:val="20"/>
                <w:szCs w:val="20"/>
              </w:rPr>
              <w:t xml:space="preserve"> </w:t>
            </w:r>
            <w:proofErr w:type="spellStart"/>
            <w:r w:rsidRPr="00842716">
              <w:rPr>
                <w:rFonts w:ascii="GHEA Grapalat" w:hAnsi="GHEA Grapalat"/>
                <w:sz w:val="20"/>
                <w:szCs w:val="20"/>
              </w:rPr>
              <w:t>the</w:t>
            </w:r>
            <w:proofErr w:type="spellEnd"/>
            <w:r w:rsidRPr="00842716">
              <w:rPr>
                <w:rFonts w:ascii="GHEA Grapalat" w:hAnsi="GHEA Grapalat"/>
                <w:sz w:val="20"/>
                <w:szCs w:val="20"/>
              </w:rPr>
              <w:t xml:space="preserve"> GCF </w:t>
            </w:r>
            <w:proofErr w:type="spellStart"/>
            <w:r w:rsidRPr="00842716">
              <w:rPr>
                <w:rFonts w:ascii="GHEA Grapalat" w:hAnsi="GHEA Grapalat"/>
                <w:sz w:val="20"/>
                <w:szCs w:val="20"/>
              </w:rPr>
              <w:t>Secretariat</w:t>
            </w:r>
            <w:proofErr w:type="spellEnd"/>
            <w:r w:rsidRPr="00842716">
              <w:rPr>
                <w:rFonts w:ascii="GHEA Grapalat" w:hAnsi="GHEA Grapalat"/>
                <w:sz w:val="20"/>
                <w:szCs w:val="20"/>
              </w:rPr>
              <w:t>.</w:t>
            </w:r>
          </w:p>
        </w:tc>
        <w:tc>
          <w:tcPr>
            <w:tcW w:w="2454" w:type="dxa"/>
          </w:tcPr>
          <w:p w14:paraId="77A6EFF3" w14:textId="77777777" w:rsidR="001D55B6" w:rsidRPr="001533AF" w:rsidRDefault="001D55B6" w:rsidP="00D242C9">
            <w:pPr>
              <w:jc w:val="both"/>
              <w:rPr>
                <w:rFonts w:ascii="GHEA Grapalat" w:hAnsi="GHEA Grapalat"/>
                <w:sz w:val="20"/>
                <w:szCs w:val="20"/>
                <w:lang w:val="hy-AM"/>
              </w:rPr>
            </w:pPr>
          </w:p>
          <w:p w14:paraId="5A504559" w14:textId="77777777" w:rsidR="001D55B6" w:rsidRPr="001533AF" w:rsidRDefault="001D55B6" w:rsidP="00D242C9">
            <w:pPr>
              <w:jc w:val="both"/>
              <w:rPr>
                <w:rFonts w:ascii="GHEA Grapalat" w:hAnsi="GHEA Grapalat"/>
                <w:sz w:val="20"/>
                <w:szCs w:val="20"/>
                <w:lang w:val="hy-AM"/>
              </w:rPr>
            </w:pPr>
            <w:r>
              <w:rPr>
                <w:rFonts w:ascii="GHEA Grapalat" w:hAnsi="GHEA Grapalat"/>
                <w:sz w:val="20"/>
                <w:szCs w:val="20"/>
                <w:lang w:val="hy-AM"/>
              </w:rPr>
              <w:t>25</w:t>
            </w:r>
            <w:r w:rsidRPr="001533AF">
              <w:rPr>
                <w:rFonts w:ascii="GHEA Grapalat" w:hAnsi="GHEA Grapalat"/>
                <w:sz w:val="20"/>
                <w:szCs w:val="20"/>
                <w:lang w:val="hy-AM"/>
              </w:rPr>
              <w:t xml:space="preserve"> </w:t>
            </w:r>
            <w:r>
              <w:rPr>
                <w:rFonts w:ascii="GHEA Grapalat" w:hAnsi="GHEA Grapalat"/>
                <w:sz w:val="20"/>
                <w:szCs w:val="20"/>
                <w:lang w:val="hy-AM"/>
              </w:rPr>
              <w:t>calendar days</w:t>
            </w:r>
          </w:p>
          <w:p w14:paraId="54813BC6" w14:textId="77777777" w:rsidR="001D55B6" w:rsidRPr="001533AF" w:rsidRDefault="001D55B6" w:rsidP="00D242C9">
            <w:pPr>
              <w:jc w:val="both"/>
              <w:rPr>
                <w:rFonts w:ascii="GHEA Grapalat" w:hAnsi="GHEA Grapalat"/>
                <w:sz w:val="20"/>
                <w:szCs w:val="20"/>
                <w:lang w:val="hy-AM"/>
              </w:rPr>
            </w:pPr>
          </w:p>
          <w:p w14:paraId="7CDF0FF7" w14:textId="77777777" w:rsidR="001D55B6" w:rsidRDefault="001D55B6" w:rsidP="00D242C9">
            <w:pPr>
              <w:jc w:val="both"/>
              <w:rPr>
                <w:rFonts w:ascii="GHEA Grapalat" w:hAnsi="GHEA Grapalat" w:cs="Arial"/>
                <w:sz w:val="20"/>
                <w:szCs w:val="20"/>
                <w:lang w:val="hy-AM"/>
              </w:rPr>
            </w:pPr>
          </w:p>
          <w:p w14:paraId="14746C4C" w14:textId="77777777" w:rsidR="001D55B6" w:rsidRPr="001533AF" w:rsidRDefault="001D55B6" w:rsidP="00D242C9">
            <w:pPr>
              <w:jc w:val="both"/>
              <w:rPr>
                <w:rFonts w:ascii="GHEA Grapalat" w:hAnsi="GHEA Grapalat"/>
                <w:sz w:val="20"/>
                <w:szCs w:val="20"/>
                <w:lang w:val="hy-AM"/>
              </w:rPr>
            </w:pPr>
            <w:r>
              <w:rPr>
                <w:rFonts w:ascii="GHEA Grapalat" w:hAnsi="GHEA Grapalat"/>
                <w:sz w:val="20"/>
                <w:szCs w:val="20"/>
                <w:lang w:val="hy-AM"/>
              </w:rPr>
              <w:t>5</w:t>
            </w:r>
            <w:r w:rsidRPr="001533AF">
              <w:rPr>
                <w:rFonts w:ascii="GHEA Grapalat" w:hAnsi="GHEA Grapalat"/>
                <w:sz w:val="20"/>
                <w:szCs w:val="20"/>
                <w:lang w:val="hy-AM"/>
              </w:rPr>
              <w:t xml:space="preserve"> </w:t>
            </w:r>
            <w:r>
              <w:rPr>
                <w:rFonts w:ascii="GHEA Grapalat" w:hAnsi="GHEA Grapalat"/>
                <w:sz w:val="20"/>
                <w:szCs w:val="20"/>
                <w:lang w:val="hy-AM"/>
              </w:rPr>
              <w:t>calendar days</w:t>
            </w:r>
          </w:p>
          <w:p w14:paraId="516B52EF" w14:textId="77777777" w:rsidR="001D55B6" w:rsidRPr="001533AF" w:rsidRDefault="001D55B6" w:rsidP="00D242C9">
            <w:pPr>
              <w:jc w:val="both"/>
              <w:rPr>
                <w:rFonts w:ascii="GHEA Grapalat" w:hAnsi="GHEA Grapalat"/>
                <w:sz w:val="20"/>
                <w:szCs w:val="20"/>
                <w:lang w:val="hy-AM"/>
              </w:rPr>
            </w:pPr>
            <w:r>
              <w:rPr>
                <w:rFonts w:ascii="GHEA Grapalat" w:hAnsi="GHEA Grapalat"/>
                <w:sz w:val="20"/>
                <w:szCs w:val="20"/>
                <w:lang w:val="hy-AM"/>
              </w:rPr>
              <w:t>10</w:t>
            </w:r>
            <w:r w:rsidRPr="001533AF">
              <w:rPr>
                <w:rFonts w:ascii="GHEA Grapalat" w:hAnsi="GHEA Grapalat"/>
                <w:sz w:val="20"/>
                <w:szCs w:val="20"/>
                <w:lang w:val="hy-AM"/>
              </w:rPr>
              <w:t xml:space="preserve"> </w:t>
            </w:r>
            <w:r>
              <w:rPr>
                <w:rFonts w:ascii="GHEA Grapalat" w:hAnsi="GHEA Grapalat"/>
                <w:sz w:val="20"/>
                <w:szCs w:val="20"/>
                <w:lang w:val="hy-AM"/>
              </w:rPr>
              <w:t>calendar days</w:t>
            </w:r>
          </w:p>
        </w:tc>
        <w:tc>
          <w:tcPr>
            <w:tcW w:w="2303" w:type="dxa"/>
          </w:tcPr>
          <w:p w14:paraId="1D5984ED" w14:textId="77777777" w:rsidR="001D55B6" w:rsidRPr="001533AF" w:rsidRDefault="001D55B6" w:rsidP="00D242C9">
            <w:pPr>
              <w:jc w:val="both"/>
              <w:rPr>
                <w:rFonts w:ascii="GHEA Grapalat" w:hAnsi="GHEA Grapalat"/>
                <w:b/>
                <w:sz w:val="20"/>
                <w:szCs w:val="20"/>
                <w:lang w:val="hy-AM"/>
              </w:rPr>
            </w:pPr>
          </w:p>
          <w:p w14:paraId="0E4D335F" w14:textId="77777777" w:rsidR="001D55B6" w:rsidRPr="002C1FF7" w:rsidRDefault="001D55B6" w:rsidP="00D242C9">
            <w:pPr>
              <w:jc w:val="both"/>
              <w:rPr>
                <w:rFonts w:ascii="GHEA Grapalat" w:hAnsi="GHEA Grapalat"/>
                <w:b/>
                <w:sz w:val="20"/>
                <w:szCs w:val="20"/>
                <w:lang w:val="hy-AM"/>
              </w:rPr>
            </w:pPr>
            <w:r>
              <w:rPr>
                <w:rFonts w:ascii="GHEA Grapalat" w:hAnsi="GHEA Grapalat"/>
                <w:b/>
                <w:sz w:val="20"/>
                <w:szCs w:val="20"/>
              </w:rPr>
              <w:t>30</w:t>
            </w:r>
            <w:r w:rsidRPr="001533AF">
              <w:rPr>
                <w:rFonts w:ascii="GHEA Grapalat" w:hAnsi="GHEA Grapalat"/>
                <w:b/>
                <w:sz w:val="20"/>
                <w:szCs w:val="20"/>
              </w:rPr>
              <w:t>%</w:t>
            </w:r>
          </w:p>
          <w:p w14:paraId="42B86AA0" w14:textId="77777777" w:rsidR="001D55B6" w:rsidRPr="001533AF" w:rsidRDefault="001D55B6" w:rsidP="00D242C9">
            <w:pPr>
              <w:jc w:val="both"/>
              <w:rPr>
                <w:rFonts w:ascii="GHEA Grapalat" w:hAnsi="GHEA Grapalat"/>
                <w:sz w:val="20"/>
                <w:szCs w:val="20"/>
                <w:lang w:val="hy-AM"/>
              </w:rPr>
            </w:pPr>
          </w:p>
          <w:p w14:paraId="37DF4EEC" w14:textId="77777777" w:rsidR="001D55B6" w:rsidRPr="001533AF" w:rsidRDefault="001D55B6" w:rsidP="00D242C9">
            <w:pPr>
              <w:jc w:val="both"/>
              <w:rPr>
                <w:rFonts w:ascii="GHEA Grapalat" w:hAnsi="GHEA Grapalat"/>
                <w:sz w:val="20"/>
                <w:szCs w:val="20"/>
                <w:lang w:val="hy-AM"/>
              </w:rPr>
            </w:pPr>
          </w:p>
          <w:p w14:paraId="0CE38290" w14:textId="77777777" w:rsidR="001D55B6" w:rsidRPr="001533AF" w:rsidRDefault="001D55B6" w:rsidP="00D242C9">
            <w:pPr>
              <w:jc w:val="both"/>
              <w:rPr>
                <w:rFonts w:ascii="GHEA Grapalat" w:hAnsi="GHEA Grapalat"/>
                <w:sz w:val="20"/>
                <w:szCs w:val="20"/>
                <w:lang w:val="hy-AM"/>
              </w:rPr>
            </w:pPr>
          </w:p>
          <w:p w14:paraId="0F148517" w14:textId="77777777" w:rsidR="001D55B6" w:rsidRPr="002C1FF7" w:rsidRDefault="001D55B6" w:rsidP="00D242C9">
            <w:pPr>
              <w:jc w:val="both"/>
              <w:rPr>
                <w:rFonts w:ascii="GHEA Grapalat" w:hAnsi="GHEA Grapalat"/>
                <w:b/>
                <w:sz w:val="20"/>
                <w:szCs w:val="20"/>
                <w:lang w:val="hy-AM"/>
              </w:rPr>
            </w:pPr>
            <w:r>
              <w:rPr>
                <w:rFonts w:ascii="GHEA Grapalat" w:hAnsi="GHEA Grapalat"/>
                <w:b/>
                <w:sz w:val="20"/>
                <w:szCs w:val="20"/>
              </w:rPr>
              <w:t>10</w:t>
            </w:r>
            <w:r w:rsidRPr="001533AF">
              <w:rPr>
                <w:rFonts w:ascii="GHEA Grapalat" w:hAnsi="GHEA Grapalat"/>
                <w:b/>
                <w:sz w:val="20"/>
                <w:szCs w:val="20"/>
              </w:rPr>
              <w:t>%</w:t>
            </w:r>
          </w:p>
          <w:p w14:paraId="21426E5E" w14:textId="77777777" w:rsidR="001D55B6" w:rsidRPr="001533AF" w:rsidRDefault="001D55B6" w:rsidP="00D242C9">
            <w:pPr>
              <w:jc w:val="both"/>
              <w:rPr>
                <w:rFonts w:ascii="GHEA Grapalat" w:hAnsi="GHEA Grapalat"/>
                <w:sz w:val="20"/>
                <w:szCs w:val="20"/>
                <w:lang w:val="hy-AM"/>
              </w:rPr>
            </w:pPr>
          </w:p>
          <w:p w14:paraId="0C90C9AB" w14:textId="77777777" w:rsidR="001D55B6" w:rsidRPr="001533AF" w:rsidRDefault="001D55B6" w:rsidP="00D242C9">
            <w:pPr>
              <w:jc w:val="both"/>
              <w:rPr>
                <w:rFonts w:ascii="GHEA Grapalat" w:hAnsi="GHEA Grapalat"/>
                <w:sz w:val="20"/>
                <w:szCs w:val="20"/>
                <w:lang w:val="hy-AM"/>
              </w:rPr>
            </w:pPr>
          </w:p>
          <w:p w14:paraId="29955D78" w14:textId="77777777" w:rsidR="001D55B6" w:rsidRPr="001533AF" w:rsidRDefault="001D55B6" w:rsidP="00D242C9">
            <w:pPr>
              <w:jc w:val="both"/>
              <w:rPr>
                <w:rFonts w:ascii="GHEA Grapalat" w:hAnsi="GHEA Grapalat"/>
                <w:sz w:val="20"/>
                <w:szCs w:val="20"/>
                <w:lang w:val="hy-AM"/>
              </w:rPr>
            </w:pPr>
          </w:p>
          <w:p w14:paraId="622F8ED9" w14:textId="77777777" w:rsidR="001D55B6" w:rsidRPr="002C1FF7" w:rsidRDefault="001D55B6" w:rsidP="00D242C9">
            <w:pPr>
              <w:jc w:val="both"/>
              <w:rPr>
                <w:rFonts w:ascii="GHEA Grapalat" w:hAnsi="GHEA Grapalat"/>
                <w:b/>
                <w:sz w:val="20"/>
                <w:szCs w:val="20"/>
                <w:lang w:val="hy-AM"/>
              </w:rPr>
            </w:pPr>
            <w:r>
              <w:rPr>
                <w:rFonts w:ascii="GHEA Grapalat" w:hAnsi="GHEA Grapalat"/>
                <w:b/>
                <w:sz w:val="20"/>
                <w:szCs w:val="20"/>
              </w:rPr>
              <w:t>10</w:t>
            </w:r>
            <w:r w:rsidRPr="001533AF">
              <w:rPr>
                <w:rFonts w:ascii="GHEA Grapalat" w:hAnsi="GHEA Grapalat"/>
                <w:b/>
                <w:sz w:val="20"/>
                <w:szCs w:val="20"/>
              </w:rPr>
              <w:t>%</w:t>
            </w:r>
          </w:p>
        </w:tc>
      </w:tr>
      <w:tr w:rsidR="001D55B6" w:rsidRPr="00663966" w14:paraId="6CFD8903" w14:textId="77777777" w:rsidTr="001D55B6">
        <w:tc>
          <w:tcPr>
            <w:tcW w:w="4749" w:type="dxa"/>
          </w:tcPr>
          <w:p w14:paraId="5BCADBC4" w14:textId="77777777" w:rsidR="001D55B6" w:rsidRPr="001533AF" w:rsidRDefault="001D55B6" w:rsidP="00D242C9">
            <w:pPr>
              <w:tabs>
                <w:tab w:val="left" w:pos="1950"/>
              </w:tabs>
              <w:jc w:val="both"/>
              <w:rPr>
                <w:rFonts w:ascii="GHEA Grapalat" w:hAnsi="GHEA Grapalat"/>
                <w:sz w:val="20"/>
                <w:szCs w:val="20"/>
              </w:rPr>
            </w:pPr>
            <w:r w:rsidRPr="0061234F">
              <w:rPr>
                <w:rFonts w:ascii="GHEA Grapalat" w:hAnsi="GHEA Grapalat"/>
                <w:sz w:val="20"/>
                <w:szCs w:val="20"/>
                <w:lang w:val="hy-AM"/>
              </w:rPr>
              <w:lastRenderedPageBreak/>
              <w:t xml:space="preserve">Deliverable </w:t>
            </w:r>
            <w:r>
              <w:rPr>
                <w:rFonts w:ascii="GHEA Grapalat" w:hAnsi="GHEA Grapalat"/>
                <w:sz w:val="20"/>
                <w:szCs w:val="20"/>
                <w:lang w:val="hy-AM"/>
              </w:rPr>
              <w:t>3</w:t>
            </w:r>
            <w:r w:rsidRPr="001533AF">
              <w:rPr>
                <w:rFonts w:ascii="GHEA Grapalat" w:hAnsi="GHEA Grapalat"/>
                <w:sz w:val="20"/>
                <w:szCs w:val="20"/>
                <w:lang w:val="hy-AM"/>
              </w:rPr>
              <w:t xml:space="preserve">. </w:t>
            </w:r>
          </w:p>
          <w:p w14:paraId="105DE199" w14:textId="77777777" w:rsidR="001D55B6" w:rsidRPr="00BE3241" w:rsidRDefault="001D55B6" w:rsidP="00DF2103">
            <w:pPr>
              <w:pStyle w:val="aff"/>
              <w:numPr>
                <w:ilvl w:val="0"/>
                <w:numId w:val="9"/>
              </w:numPr>
              <w:tabs>
                <w:tab w:val="left" w:pos="1950"/>
              </w:tabs>
              <w:contextualSpacing/>
              <w:jc w:val="both"/>
              <w:rPr>
                <w:rFonts w:ascii="GHEA Grapalat" w:hAnsi="GHEA Grapalat"/>
                <w:sz w:val="20"/>
                <w:szCs w:val="20"/>
                <w:lang w:val="hy-AM"/>
              </w:rPr>
            </w:pPr>
            <w:proofErr w:type="spellStart"/>
            <w:r w:rsidRPr="00EC6B73">
              <w:rPr>
                <w:rFonts w:ascii="GHEA Grapalat" w:hAnsi="GHEA Grapalat"/>
                <w:sz w:val="20"/>
                <w:szCs w:val="20"/>
              </w:rPr>
              <w:t>The</w:t>
            </w:r>
            <w:proofErr w:type="spellEnd"/>
            <w:r w:rsidRPr="00EC6B73">
              <w:rPr>
                <w:rFonts w:ascii="GHEA Grapalat" w:hAnsi="GHEA Grapalat"/>
                <w:sz w:val="20"/>
                <w:szCs w:val="20"/>
              </w:rPr>
              <w:t xml:space="preserve"> </w:t>
            </w:r>
            <w:proofErr w:type="spellStart"/>
            <w:r w:rsidRPr="00EC6B73">
              <w:rPr>
                <w:rFonts w:ascii="GHEA Grapalat" w:hAnsi="GHEA Grapalat"/>
                <w:sz w:val="20"/>
                <w:szCs w:val="20"/>
              </w:rPr>
              <w:t>content-structure</w:t>
            </w:r>
            <w:proofErr w:type="spellEnd"/>
            <w:r w:rsidRPr="00EC6B73">
              <w:rPr>
                <w:rFonts w:ascii="GHEA Grapalat" w:hAnsi="GHEA Grapalat"/>
                <w:sz w:val="20"/>
                <w:szCs w:val="20"/>
              </w:rPr>
              <w:t xml:space="preserve"> </w:t>
            </w:r>
            <w:proofErr w:type="spellStart"/>
            <w:r w:rsidRPr="00EC6B73">
              <w:rPr>
                <w:rFonts w:ascii="GHEA Grapalat" w:hAnsi="GHEA Grapalat"/>
                <w:sz w:val="20"/>
                <w:szCs w:val="20"/>
              </w:rPr>
              <w:t>of</w:t>
            </w:r>
            <w:proofErr w:type="spellEnd"/>
            <w:r w:rsidRPr="00EC6B73">
              <w:rPr>
                <w:rFonts w:ascii="GHEA Grapalat" w:hAnsi="GHEA Grapalat"/>
                <w:sz w:val="20"/>
                <w:szCs w:val="20"/>
              </w:rPr>
              <w:t xml:space="preserve"> </w:t>
            </w:r>
            <w:proofErr w:type="spellStart"/>
            <w:r w:rsidRPr="00EC6B73">
              <w:rPr>
                <w:rFonts w:ascii="GHEA Grapalat" w:hAnsi="GHEA Grapalat"/>
                <w:sz w:val="20"/>
                <w:szCs w:val="20"/>
              </w:rPr>
              <w:t>the</w:t>
            </w:r>
            <w:proofErr w:type="spellEnd"/>
            <w:r w:rsidRPr="00EC6B73">
              <w:rPr>
                <w:rFonts w:ascii="GHEA Grapalat" w:hAnsi="GHEA Grapalat"/>
                <w:sz w:val="20"/>
                <w:szCs w:val="20"/>
              </w:rPr>
              <w:t xml:space="preserve"> </w:t>
            </w:r>
            <w:proofErr w:type="spellStart"/>
            <w:r w:rsidRPr="00EC6B73">
              <w:rPr>
                <w:rFonts w:ascii="GHEA Grapalat" w:hAnsi="GHEA Grapalat"/>
                <w:sz w:val="20"/>
                <w:szCs w:val="20"/>
              </w:rPr>
              <w:t>Pre-Feasibility</w:t>
            </w:r>
            <w:proofErr w:type="spellEnd"/>
            <w:r w:rsidRPr="00EC6B73">
              <w:rPr>
                <w:rFonts w:ascii="GHEA Grapalat" w:hAnsi="GHEA Grapalat"/>
                <w:sz w:val="20"/>
                <w:szCs w:val="20"/>
              </w:rPr>
              <w:t xml:space="preserve"> </w:t>
            </w:r>
            <w:proofErr w:type="spellStart"/>
            <w:r w:rsidRPr="00EC6B73">
              <w:rPr>
                <w:rFonts w:ascii="GHEA Grapalat" w:hAnsi="GHEA Grapalat"/>
                <w:sz w:val="20"/>
                <w:szCs w:val="20"/>
              </w:rPr>
              <w:t>Study</w:t>
            </w:r>
            <w:proofErr w:type="spellEnd"/>
            <w:r w:rsidRPr="00EC6B73">
              <w:rPr>
                <w:rFonts w:ascii="GHEA Grapalat" w:hAnsi="GHEA Grapalat"/>
                <w:sz w:val="20"/>
                <w:szCs w:val="20"/>
              </w:rPr>
              <w:t xml:space="preserve"> (PFS) </w:t>
            </w:r>
            <w:proofErr w:type="spellStart"/>
            <w:r w:rsidRPr="00EC6B73">
              <w:rPr>
                <w:rFonts w:ascii="GHEA Grapalat" w:hAnsi="GHEA Grapalat"/>
                <w:sz w:val="20"/>
                <w:szCs w:val="20"/>
              </w:rPr>
              <w:t>in</w:t>
            </w:r>
            <w:proofErr w:type="spellEnd"/>
            <w:r w:rsidRPr="00EC6B73">
              <w:rPr>
                <w:rFonts w:ascii="GHEA Grapalat" w:hAnsi="GHEA Grapalat"/>
                <w:sz w:val="20"/>
                <w:szCs w:val="20"/>
              </w:rPr>
              <w:t xml:space="preserve"> </w:t>
            </w:r>
            <w:proofErr w:type="spellStart"/>
            <w:r w:rsidRPr="00EC6B73">
              <w:rPr>
                <w:rFonts w:ascii="GHEA Grapalat" w:hAnsi="GHEA Grapalat"/>
                <w:sz w:val="20"/>
                <w:szCs w:val="20"/>
              </w:rPr>
              <w:t>English</w:t>
            </w:r>
            <w:proofErr w:type="spellEnd"/>
            <w:r w:rsidRPr="00EC6B73">
              <w:rPr>
                <w:rFonts w:ascii="GHEA Grapalat" w:hAnsi="GHEA Grapalat"/>
                <w:sz w:val="20"/>
                <w:szCs w:val="20"/>
              </w:rPr>
              <w:t xml:space="preserve">, </w:t>
            </w:r>
            <w:proofErr w:type="spellStart"/>
            <w:r w:rsidRPr="00EC6B73">
              <w:rPr>
                <w:rFonts w:ascii="GHEA Grapalat" w:hAnsi="GHEA Grapalat"/>
                <w:sz w:val="20"/>
                <w:szCs w:val="20"/>
              </w:rPr>
              <w:t>agreed</w:t>
            </w:r>
            <w:proofErr w:type="spellEnd"/>
            <w:r w:rsidRPr="00EC6B73">
              <w:rPr>
                <w:rFonts w:ascii="GHEA Grapalat" w:hAnsi="GHEA Grapalat"/>
                <w:sz w:val="20"/>
                <w:szCs w:val="20"/>
              </w:rPr>
              <w:t xml:space="preserve"> </w:t>
            </w:r>
            <w:proofErr w:type="spellStart"/>
            <w:r w:rsidRPr="00EC6B73">
              <w:rPr>
                <w:rFonts w:ascii="GHEA Grapalat" w:hAnsi="GHEA Grapalat"/>
                <w:sz w:val="20"/>
                <w:szCs w:val="20"/>
              </w:rPr>
              <w:t>upon</w:t>
            </w:r>
            <w:proofErr w:type="spellEnd"/>
            <w:r w:rsidRPr="00EC6B73">
              <w:rPr>
                <w:rFonts w:ascii="GHEA Grapalat" w:hAnsi="GHEA Grapalat"/>
                <w:sz w:val="20"/>
                <w:szCs w:val="20"/>
              </w:rPr>
              <w:t xml:space="preserve"> </w:t>
            </w:r>
            <w:proofErr w:type="spellStart"/>
            <w:r w:rsidRPr="00EC6B73">
              <w:rPr>
                <w:rFonts w:ascii="GHEA Grapalat" w:hAnsi="GHEA Grapalat"/>
                <w:sz w:val="20"/>
                <w:szCs w:val="20"/>
              </w:rPr>
              <w:t>with</w:t>
            </w:r>
            <w:proofErr w:type="spellEnd"/>
            <w:r w:rsidRPr="00EC6B73">
              <w:rPr>
                <w:rFonts w:ascii="GHEA Grapalat" w:hAnsi="GHEA Grapalat"/>
                <w:sz w:val="20"/>
                <w:szCs w:val="20"/>
              </w:rPr>
              <w:t xml:space="preserve"> EPIU</w:t>
            </w:r>
            <w:r w:rsidRPr="00BE3241">
              <w:rPr>
                <w:rFonts w:ascii="GHEA Grapalat" w:hAnsi="GHEA Grapalat"/>
                <w:sz w:val="20"/>
                <w:szCs w:val="20"/>
                <w:lang w:val="hy-AM"/>
              </w:rPr>
              <w:t>,</w:t>
            </w:r>
          </w:p>
          <w:p w14:paraId="7CA45390" w14:textId="77777777" w:rsidR="001D55B6" w:rsidRPr="00BE3241" w:rsidRDefault="001D55B6" w:rsidP="00DF2103">
            <w:pPr>
              <w:pStyle w:val="aff"/>
              <w:numPr>
                <w:ilvl w:val="0"/>
                <w:numId w:val="9"/>
              </w:numPr>
              <w:tabs>
                <w:tab w:val="left" w:pos="1950"/>
              </w:tabs>
              <w:contextualSpacing/>
              <w:jc w:val="both"/>
              <w:rPr>
                <w:rFonts w:ascii="GHEA Grapalat" w:hAnsi="GHEA Grapalat"/>
                <w:sz w:val="20"/>
                <w:szCs w:val="20"/>
                <w:lang w:val="hy-AM"/>
              </w:rPr>
            </w:pPr>
            <w:proofErr w:type="spellStart"/>
            <w:r>
              <w:rPr>
                <w:rFonts w:ascii="GHEA Grapalat" w:hAnsi="GHEA Grapalat"/>
                <w:sz w:val="20"/>
                <w:szCs w:val="20"/>
              </w:rPr>
              <w:t>Draft</w:t>
            </w:r>
            <w:proofErr w:type="spellEnd"/>
            <w:r>
              <w:rPr>
                <w:rFonts w:ascii="GHEA Grapalat" w:hAnsi="GHEA Grapalat"/>
                <w:sz w:val="20"/>
                <w:szCs w:val="20"/>
              </w:rPr>
              <w:t xml:space="preserve"> </w:t>
            </w:r>
            <w:r w:rsidRPr="00BE3241">
              <w:rPr>
                <w:rFonts w:ascii="GHEA Grapalat" w:hAnsi="GHEA Grapalat"/>
                <w:sz w:val="20"/>
                <w:szCs w:val="20"/>
              </w:rPr>
              <w:t>PFS</w:t>
            </w:r>
            <w:r>
              <w:rPr>
                <w:rFonts w:ascii="GHEA Grapalat" w:hAnsi="GHEA Grapalat"/>
                <w:sz w:val="20"/>
                <w:szCs w:val="20"/>
              </w:rPr>
              <w:t xml:space="preserve"> </w:t>
            </w:r>
            <w:proofErr w:type="spellStart"/>
            <w:r>
              <w:rPr>
                <w:rFonts w:ascii="GHEA Grapalat" w:hAnsi="GHEA Grapalat"/>
                <w:sz w:val="20"/>
                <w:szCs w:val="20"/>
              </w:rPr>
              <w:t>in</w:t>
            </w:r>
            <w:proofErr w:type="spellEnd"/>
            <w:r>
              <w:rPr>
                <w:rFonts w:ascii="GHEA Grapalat" w:hAnsi="GHEA Grapalat"/>
                <w:sz w:val="20"/>
                <w:szCs w:val="20"/>
              </w:rPr>
              <w:t xml:space="preserve"> </w:t>
            </w:r>
            <w:proofErr w:type="spellStart"/>
            <w:r>
              <w:rPr>
                <w:rFonts w:ascii="GHEA Grapalat" w:hAnsi="GHEA Grapalat"/>
                <w:sz w:val="20"/>
                <w:szCs w:val="20"/>
              </w:rPr>
              <w:t>English</w:t>
            </w:r>
            <w:proofErr w:type="spellEnd"/>
            <w:r>
              <w:rPr>
                <w:rFonts w:ascii="GHEA Grapalat" w:hAnsi="GHEA Grapalat"/>
                <w:sz w:val="20"/>
                <w:szCs w:val="20"/>
              </w:rPr>
              <w:t>,</w:t>
            </w:r>
          </w:p>
          <w:p w14:paraId="4726C93A" w14:textId="77777777" w:rsidR="001D55B6" w:rsidRPr="00BE3241" w:rsidRDefault="001D55B6" w:rsidP="00DF2103">
            <w:pPr>
              <w:pStyle w:val="aff"/>
              <w:numPr>
                <w:ilvl w:val="0"/>
                <w:numId w:val="9"/>
              </w:numPr>
              <w:tabs>
                <w:tab w:val="left" w:pos="1950"/>
              </w:tabs>
              <w:contextualSpacing/>
              <w:jc w:val="both"/>
              <w:rPr>
                <w:rFonts w:ascii="GHEA Grapalat" w:hAnsi="GHEA Grapalat"/>
                <w:sz w:val="20"/>
                <w:szCs w:val="20"/>
                <w:lang w:val="hy-AM"/>
              </w:rPr>
            </w:pPr>
            <w:proofErr w:type="spellStart"/>
            <w:r w:rsidRPr="00513958">
              <w:rPr>
                <w:rFonts w:ascii="GHEA Grapalat" w:hAnsi="GHEA Grapalat"/>
                <w:sz w:val="20"/>
                <w:szCs w:val="20"/>
              </w:rPr>
              <w:t>The</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English</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draft</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of</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the</w:t>
            </w:r>
            <w:proofErr w:type="spellEnd"/>
            <w:r w:rsidRPr="00513958">
              <w:rPr>
                <w:rFonts w:ascii="GHEA Grapalat" w:hAnsi="GHEA Grapalat"/>
                <w:sz w:val="20"/>
                <w:szCs w:val="20"/>
              </w:rPr>
              <w:t xml:space="preserve"> PFS, </w:t>
            </w:r>
            <w:proofErr w:type="spellStart"/>
            <w:r w:rsidRPr="00513958">
              <w:rPr>
                <w:rFonts w:ascii="GHEA Grapalat" w:hAnsi="GHEA Grapalat"/>
                <w:sz w:val="20"/>
                <w:szCs w:val="20"/>
              </w:rPr>
              <w:t>finalized</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on</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the</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basis</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of</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the</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comments</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and</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recommendations</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provided</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by</w:t>
            </w:r>
            <w:proofErr w:type="spellEnd"/>
            <w:r w:rsidRPr="00513958">
              <w:rPr>
                <w:rFonts w:ascii="GHEA Grapalat" w:hAnsi="GHEA Grapalat"/>
                <w:sz w:val="20"/>
                <w:szCs w:val="20"/>
              </w:rPr>
              <w:t xml:space="preserve"> EPIU, </w:t>
            </w:r>
            <w:proofErr w:type="spellStart"/>
            <w:r w:rsidRPr="00513958">
              <w:rPr>
                <w:rFonts w:ascii="GHEA Grapalat" w:hAnsi="GHEA Grapalat"/>
                <w:sz w:val="20"/>
                <w:szCs w:val="20"/>
              </w:rPr>
              <w:t>and</w:t>
            </w:r>
            <w:proofErr w:type="spellEnd"/>
            <w:r w:rsidRPr="00513958">
              <w:rPr>
                <w:rFonts w:ascii="GHEA Grapalat" w:hAnsi="GHEA Grapalat"/>
                <w:sz w:val="20"/>
                <w:szCs w:val="20"/>
              </w:rPr>
              <w:t xml:space="preserve"> a </w:t>
            </w:r>
            <w:proofErr w:type="spellStart"/>
            <w:r w:rsidRPr="00513958">
              <w:rPr>
                <w:rFonts w:ascii="GHEA Grapalat" w:hAnsi="GHEA Grapalat"/>
                <w:sz w:val="20"/>
                <w:szCs w:val="20"/>
              </w:rPr>
              <w:t>letter</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of</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commitment</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which</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declares</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the</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wilingness</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of</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the</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consultancy</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firm</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to</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assist</w:t>
            </w:r>
            <w:proofErr w:type="spellEnd"/>
            <w:r w:rsidRPr="00513958">
              <w:rPr>
                <w:rFonts w:ascii="GHEA Grapalat" w:hAnsi="GHEA Grapalat"/>
                <w:sz w:val="20"/>
                <w:szCs w:val="20"/>
              </w:rPr>
              <w:t xml:space="preserve"> EPIU </w:t>
            </w:r>
            <w:proofErr w:type="spellStart"/>
            <w:r w:rsidRPr="00513958">
              <w:rPr>
                <w:rFonts w:ascii="GHEA Grapalat" w:hAnsi="GHEA Grapalat"/>
                <w:sz w:val="20"/>
                <w:szCs w:val="20"/>
              </w:rPr>
              <w:t>in</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addressing</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the</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comments</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and</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recommendations</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received</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from</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the</w:t>
            </w:r>
            <w:proofErr w:type="spellEnd"/>
            <w:r w:rsidRPr="00513958">
              <w:rPr>
                <w:rFonts w:ascii="GHEA Grapalat" w:hAnsi="GHEA Grapalat"/>
                <w:sz w:val="20"/>
                <w:szCs w:val="20"/>
              </w:rPr>
              <w:t xml:space="preserve"> GCF </w:t>
            </w:r>
            <w:proofErr w:type="spellStart"/>
            <w:r w:rsidRPr="00513958">
              <w:rPr>
                <w:rFonts w:ascii="GHEA Grapalat" w:hAnsi="GHEA Grapalat"/>
                <w:sz w:val="20"/>
                <w:szCs w:val="20"/>
              </w:rPr>
              <w:t>regardinf</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the</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refinement</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of</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the</w:t>
            </w:r>
            <w:proofErr w:type="spellEnd"/>
            <w:r w:rsidRPr="00513958">
              <w:rPr>
                <w:rFonts w:ascii="GHEA Grapalat" w:hAnsi="GHEA Grapalat"/>
                <w:sz w:val="20"/>
                <w:szCs w:val="20"/>
              </w:rPr>
              <w:t xml:space="preserve"> PFS, </w:t>
            </w:r>
            <w:proofErr w:type="spellStart"/>
            <w:r w:rsidRPr="00513958">
              <w:rPr>
                <w:rFonts w:ascii="GHEA Grapalat" w:hAnsi="GHEA Grapalat"/>
                <w:sz w:val="20"/>
                <w:szCs w:val="20"/>
              </w:rPr>
              <w:t>even</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after</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the</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expiration</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of</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the</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contract</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during</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maximum</w:t>
            </w:r>
            <w:proofErr w:type="spellEnd"/>
            <w:r w:rsidRPr="00513958">
              <w:rPr>
                <w:rFonts w:ascii="GHEA Grapalat" w:hAnsi="GHEA Grapalat"/>
                <w:sz w:val="20"/>
                <w:szCs w:val="20"/>
              </w:rPr>
              <w:t xml:space="preserve"> </w:t>
            </w:r>
            <w:proofErr w:type="spellStart"/>
            <w:r w:rsidRPr="00513958">
              <w:rPr>
                <w:rFonts w:ascii="GHEA Grapalat" w:hAnsi="GHEA Grapalat"/>
                <w:sz w:val="20"/>
                <w:szCs w:val="20"/>
              </w:rPr>
              <w:t>of</w:t>
            </w:r>
            <w:proofErr w:type="spellEnd"/>
            <w:r w:rsidRPr="00513958">
              <w:rPr>
                <w:rFonts w:ascii="GHEA Grapalat" w:hAnsi="GHEA Grapalat"/>
                <w:sz w:val="20"/>
                <w:szCs w:val="20"/>
              </w:rPr>
              <w:t xml:space="preserve"> 2 </w:t>
            </w:r>
            <w:proofErr w:type="spellStart"/>
            <w:r w:rsidRPr="00513958">
              <w:rPr>
                <w:rFonts w:ascii="GHEA Grapalat" w:hAnsi="GHEA Grapalat"/>
                <w:sz w:val="20"/>
                <w:szCs w:val="20"/>
              </w:rPr>
              <w:t>years</w:t>
            </w:r>
            <w:proofErr w:type="spellEnd"/>
            <w:r w:rsidRPr="00513958">
              <w:rPr>
                <w:rFonts w:ascii="GHEA Grapalat" w:hAnsi="GHEA Grapalat"/>
                <w:sz w:val="20"/>
                <w:szCs w:val="20"/>
              </w:rPr>
              <w:t>).</w:t>
            </w:r>
          </w:p>
          <w:p w14:paraId="3602911C" w14:textId="77777777" w:rsidR="001D55B6" w:rsidRPr="001533AF" w:rsidRDefault="001D55B6" w:rsidP="00D242C9">
            <w:pPr>
              <w:tabs>
                <w:tab w:val="left" w:pos="1950"/>
              </w:tabs>
              <w:jc w:val="both"/>
              <w:rPr>
                <w:rFonts w:ascii="GHEA Grapalat" w:hAnsi="GHEA Grapalat"/>
                <w:sz w:val="20"/>
                <w:szCs w:val="20"/>
                <w:lang w:val="hy-AM"/>
              </w:rPr>
            </w:pPr>
          </w:p>
        </w:tc>
        <w:tc>
          <w:tcPr>
            <w:tcW w:w="2454" w:type="dxa"/>
          </w:tcPr>
          <w:p w14:paraId="1B85AD40" w14:textId="77777777" w:rsidR="001D55B6" w:rsidRDefault="001D55B6" w:rsidP="00D242C9">
            <w:pPr>
              <w:jc w:val="both"/>
              <w:rPr>
                <w:rFonts w:ascii="GHEA Grapalat" w:hAnsi="GHEA Grapalat" w:cs="Arial"/>
                <w:sz w:val="20"/>
                <w:szCs w:val="20"/>
                <w:lang w:val="hy-AM"/>
              </w:rPr>
            </w:pPr>
          </w:p>
          <w:p w14:paraId="72542E10" w14:textId="77777777" w:rsidR="001D55B6" w:rsidRPr="001533AF" w:rsidRDefault="001D55B6" w:rsidP="00D242C9">
            <w:pPr>
              <w:jc w:val="both"/>
              <w:rPr>
                <w:rFonts w:ascii="GHEA Grapalat" w:hAnsi="GHEA Grapalat"/>
                <w:sz w:val="20"/>
                <w:szCs w:val="20"/>
                <w:lang w:val="hy-AM"/>
              </w:rPr>
            </w:pPr>
            <w:r>
              <w:rPr>
                <w:rFonts w:ascii="GHEA Grapalat" w:hAnsi="GHEA Grapalat"/>
                <w:sz w:val="20"/>
                <w:szCs w:val="20"/>
                <w:lang w:val="hy-AM"/>
              </w:rPr>
              <w:t>5</w:t>
            </w:r>
            <w:r w:rsidRPr="001533AF">
              <w:rPr>
                <w:rFonts w:ascii="GHEA Grapalat" w:hAnsi="GHEA Grapalat"/>
                <w:sz w:val="20"/>
                <w:szCs w:val="20"/>
                <w:lang w:val="hy-AM"/>
              </w:rPr>
              <w:t xml:space="preserve"> </w:t>
            </w:r>
            <w:r>
              <w:rPr>
                <w:rFonts w:ascii="GHEA Grapalat" w:hAnsi="GHEA Grapalat"/>
                <w:sz w:val="20"/>
                <w:szCs w:val="20"/>
                <w:lang w:val="hy-AM"/>
              </w:rPr>
              <w:t>calendar days</w:t>
            </w:r>
          </w:p>
          <w:p w14:paraId="22781666" w14:textId="77777777" w:rsidR="001D55B6" w:rsidRDefault="001D55B6" w:rsidP="00D242C9">
            <w:pPr>
              <w:jc w:val="both"/>
              <w:rPr>
                <w:rFonts w:ascii="GHEA Grapalat" w:hAnsi="GHEA Grapalat"/>
                <w:sz w:val="20"/>
                <w:szCs w:val="20"/>
                <w:lang w:val="hy-AM"/>
              </w:rPr>
            </w:pPr>
          </w:p>
          <w:p w14:paraId="740000D2" w14:textId="77777777" w:rsidR="001D55B6" w:rsidRDefault="001D55B6" w:rsidP="00D242C9">
            <w:pPr>
              <w:jc w:val="both"/>
              <w:rPr>
                <w:rFonts w:ascii="GHEA Grapalat" w:hAnsi="GHEA Grapalat"/>
                <w:sz w:val="20"/>
                <w:szCs w:val="20"/>
                <w:lang w:val="hy-AM"/>
              </w:rPr>
            </w:pPr>
            <w:r>
              <w:rPr>
                <w:rFonts w:ascii="GHEA Grapalat" w:hAnsi="GHEA Grapalat"/>
                <w:sz w:val="20"/>
                <w:szCs w:val="20"/>
                <w:lang w:val="hy-AM"/>
              </w:rPr>
              <w:t>25</w:t>
            </w:r>
            <w:r w:rsidRPr="001533AF">
              <w:rPr>
                <w:rFonts w:ascii="GHEA Grapalat" w:hAnsi="GHEA Grapalat"/>
                <w:sz w:val="20"/>
                <w:szCs w:val="20"/>
                <w:lang w:val="hy-AM"/>
              </w:rPr>
              <w:t xml:space="preserve"> </w:t>
            </w:r>
            <w:r>
              <w:rPr>
                <w:rFonts w:ascii="GHEA Grapalat" w:hAnsi="GHEA Grapalat"/>
                <w:sz w:val="20"/>
                <w:szCs w:val="20"/>
                <w:lang w:val="hy-AM"/>
              </w:rPr>
              <w:t>calendar days</w:t>
            </w:r>
          </w:p>
          <w:p w14:paraId="3F2C7A37" w14:textId="77777777" w:rsidR="001D55B6" w:rsidRPr="001533AF" w:rsidRDefault="001D55B6" w:rsidP="00D242C9">
            <w:pPr>
              <w:jc w:val="both"/>
              <w:rPr>
                <w:rFonts w:ascii="GHEA Grapalat" w:hAnsi="GHEA Grapalat"/>
                <w:sz w:val="20"/>
                <w:szCs w:val="20"/>
                <w:lang w:val="hy-AM"/>
              </w:rPr>
            </w:pPr>
            <w:r>
              <w:rPr>
                <w:rFonts w:ascii="GHEA Grapalat" w:hAnsi="GHEA Grapalat"/>
                <w:sz w:val="20"/>
                <w:szCs w:val="20"/>
                <w:lang w:val="hy-AM"/>
              </w:rPr>
              <w:t>10 calendar days</w:t>
            </w:r>
          </w:p>
          <w:p w14:paraId="2859689F" w14:textId="77777777" w:rsidR="001D55B6" w:rsidRPr="001533AF" w:rsidRDefault="001D55B6" w:rsidP="00D242C9">
            <w:pPr>
              <w:jc w:val="both"/>
              <w:rPr>
                <w:rFonts w:ascii="GHEA Grapalat" w:hAnsi="GHEA Grapalat"/>
                <w:sz w:val="20"/>
                <w:szCs w:val="20"/>
                <w:lang w:val="hy-AM"/>
              </w:rPr>
            </w:pPr>
          </w:p>
        </w:tc>
        <w:tc>
          <w:tcPr>
            <w:tcW w:w="2303" w:type="dxa"/>
          </w:tcPr>
          <w:p w14:paraId="090F7109" w14:textId="77777777" w:rsidR="001D55B6" w:rsidRDefault="001D55B6" w:rsidP="00D242C9">
            <w:pPr>
              <w:jc w:val="both"/>
              <w:rPr>
                <w:rFonts w:ascii="GHEA Grapalat" w:hAnsi="GHEA Grapalat"/>
                <w:b/>
                <w:sz w:val="20"/>
                <w:szCs w:val="20"/>
              </w:rPr>
            </w:pPr>
          </w:p>
          <w:p w14:paraId="30700E82" w14:textId="77777777" w:rsidR="001D55B6" w:rsidRDefault="001D55B6" w:rsidP="00D242C9">
            <w:pPr>
              <w:jc w:val="both"/>
              <w:rPr>
                <w:rFonts w:ascii="GHEA Grapalat" w:hAnsi="GHEA Grapalat"/>
                <w:b/>
                <w:sz w:val="20"/>
                <w:szCs w:val="20"/>
              </w:rPr>
            </w:pPr>
          </w:p>
          <w:p w14:paraId="55E95975" w14:textId="77777777" w:rsidR="001D55B6" w:rsidRDefault="001D55B6" w:rsidP="00D242C9">
            <w:pPr>
              <w:jc w:val="both"/>
              <w:rPr>
                <w:rFonts w:ascii="GHEA Grapalat" w:hAnsi="GHEA Grapalat"/>
                <w:b/>
                <w:sz w:val="20"/>
                <w:szCs w:val="20"/>
              </w:rPr>
            </w:pPr>
          </w:p>
          <w:p w14:paraId="7419BB3D" w14:textId="77777777" w:rsidR="001D55B6" w:rsidRDefault="001D55B6" w:rsidP="00D242C9">
            <w:pPr>
              <w:jc w:val="both"/>
              <w:rPr>
                <w:rFonts w:ascii="GHEA Grapalat" w:hAnsi="GHEA Grapalat"/>
                <w:b/>
                <w:sz w:val="20"/>
                <w:szCs w:val="20"/>
              </w:rPr>
            </w:pPr>
          </w:p>
          <w:p w14:paraId="1A30F5EB" w14:textId="77777777" w:rsidR="001D55B6" w:rsidRDefault="001D55B6" w:rsidP="00D242C9">
            <w:pPr>
              <w:jc w:val="both"/>
              <w:rPr>
                <w:rFonts w:ascii="GHEA Grapalat" w:hAnsi="GHEA Grapalat"/>
                <w:b/>
                <w:sz w:val="20"/>
                <w:szCs w:val="20"/>
              </w:rPr>
            </w:pPr>
          </w:p>
          <w:p w14:paraId="6356FB6E" w14:textId="77777777" w:rsidR="001D55B6" w:rsidRPr="002C1FF7" w:rsidRDefault="001D55B6" w:rsidP="00D242C9">
            <w:pPr>
              <w:jc w:val="both"/>
              <w:rPr>
                <w:rFonts w:ascii="GHEA Grapalat" w:hAnsi="GHEA Grapalat"/>
                <w:b/>
                <w:sz w:val="20"/>
                <w:szCs w:val="20"/>
                <w:lang w:val="hy-AM"/>
              </w:rPr>
            </w:pPr>
            <w:r>
              <w:rPr>
                <w:rFonts w:ascii="GHEA Grapalat" w:hAnsi="GHEA Grapalat"/>
                <w:b/>
                <w:sz w:val="20"/>
                <w:szCs w:val="20"/>
              </w:rPr>
              <w:t>20</w:t>
            </w:r>
            <w:r w:rsidRPr="001533AF">
              <w:rPr>
                <w:rFonts w:ascii="GHEA Grapalat" w:hAnsi="GHEA Grapalat"/>
                <w:b/>
                <w:sz w:val="20"/>
                <w:szCs w:val="20"/>
              </w:rPr>
              <w:t>%</w:t>
            </w:r>
          </w:p>
          <w:p w14:paraId="1AF89A9B" w14:textId="77777777" w:rsidR="001D55B6" w:rsidRPr="002C1FF7" w:rsidRDefault="001D55B6" w:rsidP="00D242C9">
            <w:pPr>
              <w:jc w:val="both"/>
              <w:rPr>
                <w:rFonts w:ascii="GHEA Grapalat" w:hAnsi="GHEA Grapalat"/>
                <w:b/>
                <w:sz w:val="20"/>
                <w:szCs w:val="20"/>
                <w:lang w:val="hy-AM"/>
              </w:rPr>
            </w:pPr>
            <w:r>
              <w:rPr>
                <w:rFonts w:ascii="GHEA Grapalat" w:hAnsi="GHEA Grapalat"/>
                <w:b/>
                <w:sz w:val="20"/>
                <w:szCs w:val="20"/>
              </w:rPr>
              <w:t>20</w:t>
            </w:r>
            <w:r w:rsidRPr="001533AF">
              <w:rPr>
                <w:rFonts w:ascii="GHEA Grapalat" w:hAnsi="GHEA Grapalat"/>
                <w:b/>
                <w:sz w:val="20"/>
                <w:szCs w:val="20"/>
              </w:rPr>
              <w:t>%</w:t>
            </w:r>
          </w:p>
          <w:p w14:paraId="4E4FF883" w14:textId="77777777" w:rsidR="001D55B6" w:rsidRPr="001533AF" w:rsidRDefault="001D55B6" w:rsidP="00D242C9">
            <w:pPr>
              <w:jc w:val="both"/>
              <w:rPr>
                <w:rFonts w:ascii="GHEA Grapalat" w:hAnsi="GHEA Grapalat"/>
                <w:b/>
                <w:sz w:val="20"/>
                <w:szCs w:val="20"/>
                <w:lang w:val="hy-AM"/>
              </w:rPr>
            </w:pPr>
          </w:p>
        </w:tc>
      </w:tr>
      <w:tr w:rsidR="001D55B6" w:rsidRPr="001533AF" w14:paraId="6B5C671A" w14:textId="77777777" w:rsidTr="001D55B6">
        <w:trPr>
          <w:trHeight w:val="418"/>
        </w:trPr>
        <w:tc>
          <w:tcPr>
            <w:tcW w:w="4749" w:type="dxa"/>
          </w:tcPr>
          <w:p w14:paraId="557E269C" w14:textId="77777777" w:rsidR="001D55B6" w:rsidRPr="00D64DC0" w:rsidRDefault="001D55B6" w:rsidP="00D242C9">
            <w:pPr>
              <w:jc w:val="both"/>
              <w:rPr>
                <w:rFonts w:ascii="GHEA Grapalat" w:hAnsi="GHEA Grapalat"/>
                <w:b/>
                <w:bCs/>
                <w:sz w:val="20"/>
                <w:szCs w:val="20"/>
              </w:rPr>
            </w:pPr>
            <w:r w:rsidRPr="00D64DC0">
              <w:rPr>
                <w:rFonts w:ascii="GHEA Grapalat" w:hAnsi="GHEA Grapalat"/>
                <w:b/>
                <w:bCs/>
                <w:sz w:val="20"/>
                <w:szCs w:val="20"/>
              </w:rPr>
              <w:t>Total</w:t>
            </w:r>
          </w:p>
        </w:tc>
        <w:tc>
          <w:tcPr>
            <w:tcW w:w="2454" w:type="dxa"/>
          </w:tcPr>
          <w:p w14:paraId="639C0583" w14:textId="77777777" w:rsidR="001D55B6" w:rsidRPr="001533AF" w:rsidRDefault="001D55B6" w:rsidP="00D242C9">
            <w:pPr>
              <w:jc w:val="both"/>
              <w:rPr>
                <w:rFonts w:ascii="GHEA Grapalat" w:hAnsi="GHEA Grapalat" w:cs="Arial"/>
                <w:b/>
                <w:sz w:val="20"/>
                <w:szCs w:val="20"/>
              </w:rPr>
            </w:pPr>
            <w:r>
              <w:rPr>
                <w:rFonts w:ascii="GHEA Grapalat" w:hAnsi="GHEA Grapalat" w:cs="Arial"/>
                <w:b/>
                <w:sz w:val="20"/>
                <w:szCs w:val="20"/>
              </w:rPr>
              <w:t>95 calendar days</w:t>
            </w:r>
          </w:p>
        </w:tc>
        <w:tc>
          <w:tcPr>
            <w:tcW w:w="2303" w:type="dxa"/>
          </w:tcPr>
          <w:p w14:paraId="738C606F" w14:textId="77777777" w:rsidR="001D55B6" w:rsidRPr="001533AF" w:rsidRDefault="001D55B6" w:rsidP="00D242C9">
            <w:pPr>
              <w:jc w:val="both"/>
              <w:rPr>
                <w:rFonts w:ascii="GHEA Grapalat" w:hAnsi="GHEA Grapalat"/>
                <w:b/>
                <w:sz w:val="20"/>
                <w:szCs w:val="20"/>
              </w:rPr>
            </w:pPr>
            <w:r w:rsidRPr="001533AF">
              <w:rPr>
                <w:rFonts w:ascii="GHEA Grapalat" w:hAnsi="GHEA Grapalat"/>
                <w:b/>
                <w:sz w:val="20"/>
                <w:szCs w:val="20"/>
              </w:rPr>
              <w:t>100%</w:t>
            </w:r>
          </w:p>
        </w:tc>
      </w:tr>
    </w:tbl>
    <w:p w14:paraId="41972E98" w14:textId="77777777" w:rsidR="0006230F" w:rsidRPr="0061355A" w:rsidRDefault="0006230F" w:rsidP="0006230F">
      <w:pPr>
        <w:tabs>
          <w:tab w:val="left" w:pos="9570"/>
        </w:tabs>
        <w:rPr>
          <w:rFonts w:ascii="GHEA Grapalat" w:hAnsi="GHEA Grapalat" w:cs="Calibri"/>
          <w:sz w:val="20"/>
          <w:szCs w:val="20"/>
        </w:rPr>
      </w:pPr>
    </w:p>
    <w:p w14:paraId="3FE40926" w14:textId="77777777" w:rsidR="0006072E" w:rsidRPr="0014394D" w:rsidRDefault="0006072E" w:rsidP="0052273D">
      <w:pPr>
        <w:tabs>
          <w:tab w:val="left" w:pos="0"/>
        </w:tabs>
        <w:spacing w:after="60"/>
        <w:jc w:val="both"/>
        <w:rPr>
          <w:rFonts w:ascii="Sylfaen" w:hAnsi="Sylfaen"/>
          <w:i/>
          <w:lang w:val="af-ZA"/>
        </w:rPr>
      </w:pPr>
      <w:r w:rsidRPr="0014394D">
        <w:rPr>
          <w:rFonts w:ascii="Sylfaen" w:hAnsi="Sylfaen"/>
          <w:b/>
          <w:lang w:val="af-ZA"/>
        </w:rPr>
        <w:t xml:space="preserve">II. </w:t>
      </w:r>
      <w:r w:rsidR="0052273D" w:rsidRPr="0052273D">
        <w:rPr>
          <w:rFonts w:ascii="Sylfaen" w:hAnsi="Sylfaen"/>
          <w:b/>
          <w:lang w:val="af-ZA"/>
        </w:rPr>
        <w:t>TERMS OF CURRENT PARTICIPATION</w:t>
      </w:r>
    </w:p>
    <w:p w14:paraId="2A3FC794" w14:textId="77777777" w:rsidR="0052273D" w:rsidRPr="0052273D" w:rsidRDefault="0052273D" w:rsidP="0052273D">
      <w:pPr>
        <w:pStyle w:val="a3"/>
        <w:rPr>
          <w:rFonts w:ascii="Sylfaen" w:hAnsi="Sylfaen"/>
          <w:i w:val="0"/>
          <w:sz w:val="24"/>
          <w:szCs w:val="24"/>
          <w:lang w:val="af-ZA"/>
        </w:rPr>
      </w:pPr>
      <w:r w:rsidRPr="0052273D">
        <w:rPr>
          <w:rFonts w:ascii="Sylfaen" w:hAnsi="Sylfaen"/>
          <w:i w:val="0"/>
          <w:sz w:val="24"/>
          <w:szCs w:val="24"/>
          <w:lang w:val="af-ZA"/>
        </w:rPr>
        <w:t>1. According to Article 7 of the RA Law "On Procurement", any person, regardless of whether he is a foreign individual, organization or stateless person, has an equal right to participate in the pre-qualification procedure.</w:t>
      </w:r>
    </w:p>
    <w:p w14:paraId="6BD84B42" w14:textId="77777777" w:rsidR="0052273D" w:rsidRPr="0052273D" w:rsidRDefault="0052273D" w:rsidP="0052273D">
      <w:pPr>
        <w:pStyle w:val="a3"/>
        <w:rPr>
          <w:rFonts w:ascii="Sylfaen" w:hAnsi="Sylfaen"/>
          <w:i w:val="0"/>
          <w:sz w:val="24"/>
          <w:szCs w:val="24"/>
          <w:lang w:val="af-ZA"/>
        </w:rPr>
      </w:pPr>
      <w:r w:rsidRPr="0052273D">
        <w:rPr>
          <w:rFonts w:ascii="Sylfaen" w:hAnsi="Sylfaen"/>
          <w:i w:val="0"/>
          <w:sz w:val="24"/>
          <w:szCs w:val="24"/>
          <w:lang w:val="af-ZA"/>
        </w:rPr>
        <w:t>2. The participant wishing to participate in the pre-qualification procedure must meet the requirements presented in this announcement and technical specification. The participant is considered to meet the qualification criteria provided by this subsection, if he has submitted the required information in the application.</w:t>
      </w:r>
    </w:p>
    <w:p w14:paraId="63CC22A7" w14:textId="77777777" w:rsidR="0052273D" w:rsidRPr="0052273D" w:rsidRDefault="0052273D" w:rsidP="0052273D">
      <w:pPr>
        <w:pStyle w:val="a3"/>
        <w:rPr>
          <w:rFonts w:ascii="Sylfaen" w:hAnsi="Sylfaen"/>
          <w:i w:val="0"/>
          <w:sz w:val="24"/>
          <w:szCs w:val="24"/>
          <w:lang w:val="af-ZA"/>
        </w:rPr>
      </w:pPr>
      <w:r w:rsidRPr="0052273D">
        <w:rPr>
          <w:rFonts w:ascii="Sylfaen" w:hAnsi="Sylfaen"/>
          <w:i w:val="0"/>
          <w:sz w:val="24"/>
          <w:szCs w:val="24"/>
          <w:lang w:val="af-ZA"/>
        </w:rPr>
        <w:t>3. Participants can participate in the pre-qualification procedure as a joint activity (consortium). In such a case:</w:t>
      </w:r>
    </w:p>
    <w:p w14:paraId="295A4E4A" w14:textId="77777777" w:rsidR="0052273D" w:rsidRPr="0052273D" w:rsidRDefault="0052273D" w:rsidP="0052273D">
      <w:pPr>
        <w:pStyle w:val="a3"/>
        <w:rPr>
          <w:rFonts w:ascii="Sylfaen" w:hAnsi="Sylfaen"/>
          <w:i w:val="0"/>
          <w:sz w:val="24"/>
          <w:szCs w:val="24"/>
          <w:lang w:val="af-ZA"/>
        </w:rPr>
      </w:pPr>
      <w:r w:rsidRPr="0052273D">
        <w:rPr>
          <w:rFonts w:ascii="Sylfaen" w:hAnsi="Sylfaen"/>
          <w:i w:val="0"/>
          <w:sz w:val="24"/>
          <w:szCs w:val="24"/>
          <w:lang w:val="af-ZA"/>
        </w:rPr>
        <w:t>1) the pre-qualification application also includes a joint activity agreement;</w:t>
      </w:r>
    </w:p>
    <w:p w14:paraId="087A3CC3" w14:textId="77777777" w:rsidR="0052273D" w:rsidRPr="0052273D" w:rsidRDefault="0052273D" w:rsidP="0052273D">
      <w:pPr>
        <w:pStyle w:val="a3"/>
        <w:rPr>
          <w:rFonts w:ascii="Sylfaen" w:hAnsi="Sylfaen"/>
          <w:i w:val="0"/>
          <w:sz w:val="24"/>
          <w:szCs w:val="24"/>
          <w:lang w:val="af-ZA"/>
        </w:rPr>
      </w:pPr>
      <w:r w:rsidRPr="0052273D">
        <w:rPr>
          <w:rFonts w:ascii="Sylfaen" w:hAnsi="Sylfaen"/>
          <w:i w:val="0"/>
          <w:sz w:val="24"/>
          <w:szCs w:val="24"/>
          <w:lang w:val="af-ZA"/>
        </w:rPr>
        <w:t>2) during the evaluation of the pre-qualification application, the joint qualifications of all the members of the joint activity agreement are taken into account (the qualification of each member of the joint activity agreement must meet the qualification requirements of the given member under this agreement, defined in this statement)</w:t>
      </w:r>
    </w:p>
    <w:p w14:paraId="5479AA14" w14:textId="77777777" w:rsidR="0052273D" w:rsidRPr="0052273D" w:rsidRDefault="0052273D" w:rsidP="0052273D">
      <w:pPr>
        <w:pStyle w:val="a3"/>
        <w:rPr>
          <w:rFonts w:ascii="Sylfaen" w:hAnsi="Sylfaen"/>
          <w:i w:val="0"/>
          <w:sz w:val="24"/>
          <w:szCs w:val="24"/>
          <w:lang w:val="af-ZA"/>
        </w:rPr>
      </w:pPr>
      <w:r w:rsidRPr="0052273D">
        <w:rPr>
          <w:rFonts w:ascii="Sylfaen" w:hAnsi="Sylfaen"/>
          <w:i w:val="0"/>
          <w:sz w:val="24"/>
          <w:szCs w:val="24"/>
          <w:lang w:val="af-ZA"/>
        </w:rPr>
        <w:t>3) participants bear joint and several responsibility.</w:t>
      </w:r>
    </w:p>
    <w:p w14:paraId="5A7EA5AB" w14:textId="77777777" w:rsidR="0052273D" w:rsidRPr="0052273D" w:rsidRDefault="0052273D" w:rsidP="0052273D">
      <w:pPr>
        <w:pStyle w:val="a3"/>
        <w:rPr>
          <w:rFonts w:ascii="Sylfaen" w:hAnsi="Sylfaen"/>
          <w:i w:val="0"/>
          <w:sz w:val="24"/>
          <w:szCs w:val="24"/>
          <w:lang w:val="af-ZA"/>
        </w:rPr>
      </w:pPr>
      <w:r w:rsidRPr="0052273D">
        <w:rPr>
          <w:rFonts w:ascii="Sylfaen" w:hAnsi="Sylfaen"/>
          <w:i w:val="0"/>
          <w:sz w:val="24"/>
          <w:szCs w:val="24"/>
          <w:lang w:val="af-ZA"/>
        </w:rPr>
        <w:t>4) the party (parties) of the joint activity agreement cannot (cannot) submit separate application (applications) to the same procedure.</w:t>
      </w:r>
    </w:p>
    <w:p w14:paraId="47A67A3F" w14:textId="77777777" w:rsidR="0052273D" w:rsidRDefault="0052273D" w:rsidP="0052273D">
      <w:pPr>
        <w:pStyle w:val="a3"/>
        <w:spacing w:line="240" w:lineRule="auto"/>
        <w:ind w:firstLine="0"/>
        <w:rPr>
          <w:rFonts w:ascii="Sylfaen" w:hAnsi="Sylfaen"/>
          <w:i w:val="0"/>
          <w:sz w:val="24"/>
          <w:szCs w:val="24"/>
          <w:lang w:val="af-ZA"/>
        </w:rPr>
      </w:pPr>
      <w:r w:rsidRPr="0052273D">
        <w:rPr>
          <w:rFonts w:ascii="Sylfaen" w:hAnsi="Sylfaen"/>
          <w:i w:val="0"/>
          <w:sz w:val="24"/>
          <w:szCs w:val="24"/>
          <w:lang w:val="af-ZA"/>
        </w:rPr>
        <w:lastRenderedPageBreak/>
        <w:t>5) in case of withdrawal of the consortium member from the consortium, the contract signed by the client with the consortium is unilaterally terminated and the measures of liability provided for in the contract are applied to the consortium members.</w:t>
      </w:r>
    </w:p>
    <w:p w14:paraId="58AC96A8" w14:textId="77777777" w:rsidR="0052273D" w:rsidRDefault="0052273D" w:rsidP="0052273D">
      <w:pPr>
        <w:pStyle w:val="a3"/>
        <w:spacing w:line="240" w:lineRule="auto"/>
        <w:ind w:firstLine="0"/>
        <w:rPr>
          <w:rFonts w:ascii="Sylfaen" w:hAnsi="Sylfaen"/>
          <w:i w:val="0"/>
          <w:sz w:val="24"/>
          <w:szCs w:val="24"/>
          <w:lang w:val="af-ZA"/>
        </w:rPr>
      </w:pPr>
    </w:p>
    <w:p w14:paraId="701C87B7" w14:textId="77777777" w:rsidR="0006072E" w:rsidRPr="0014394D" w:rsidRDefault="0006072E" w:rsidP="0052273D">
      <w:pPr>
        <w:pStyle w:val="a3"/>
        <w:spacing w:line="240" w:lineRule="auto"/>
        <w:ind w:firstLine="0"/>
        <w:rPr>
          <w:rFonts w:ascii="Sylfaen" w:hAnsi="Sylfaen"/>
          <w:i w:val="0"/>
          <w:sz w:val="24"/>
          <w:szCs w:val="24"/>
          <w:lang w:val="af-ZA"/>
        </w:rPr>
      </w:pPr>
      <w:r w:rsidRPr="0014394D">
        <w:rPr>
          <w:rFonts w:ascii="Sylfaen" w:hAnsi="Sylfaen"/>
          <w:i w:val="0"/>
          <w:sz w:val="24"/>
          <w:szCs w:val="24"/>
          <w:lang w:val="af-ZA"/>
        </w:rPr>
        <w:tab/>
      </w:r>
    </w:p>
    <w:p w14:paraId="118F6BC6" w14:textId="77777777" w:rsidR="0052273D" w:rsidRPr="0052273D" w:rsidRDefault="0006072E" w:rsidP="0052273D">
      <w:pPr>
        <w:jc w:val="center"/>
        <w:rPr>
          <w:rFonts w:ascii="Sylfaen" w:hAnsi="Sylfaen" w:cs="Sylfaen"/>
          <w:b/>
        </w:rPr>
      </w:pPr>
      <w:r w:rsidRPr="0014394D">
        <w:rPr>
          <w:rFonts w:ascii="Sylfaen" w:hAnsi="Sylfaen" w:cs="Sylfaen"/>
          <w:b/>
          <w:lang w:val="af-ZA"/>
        </w:rPr>
        <w:t xml:space="preserve">III. </w:t>
      </w:r>
      <w:r w:rsidR="0052273D" w:rsidRPr="0052273D">
        <w:rPr>
          <w:rFonts w:ascii="Sylfaen" w:hAnsi="Sylfaen" w:cs="Sylfaen"/>
          <w:b/>
        </w:rPr>
        <w:t>SIMPLIFICATION IN GETTING AND DECLARING</w:t>
      </w:r>
    </w:p>
    <w:p w14:paraId="46263ACF" w14:textId="77777777" w:rsidR="0006072E" w:rsidRPr="0014394D" w:rsidRDefault="0052273D" w:rsidP="0052273D">
      <w:pPr>
        <w:jc w:val="center"/>
        <w:rPr>
          <w:rFonts w:ascii="Sylfaen" w:hAnsi="Sylfaen"/>
          <w:i/>
          <w:lang w:val="af-ZA"/>
        </w:rPr>
      </w:pPr>
      <w:r w:rsidRPr="0052273D">
        <w:rPr>
          <w:rFonts w:ascii="Sylfaen" w:hAnsi="Sylfaen" w:cs="Sylfaen"/>
          <w:b/>
        </w:rPr>
        <w:t>HOW TO MAKE A CHANGE</w:t>
      </w:r>
      <w:r w:rsidR="0006072E" w:rsidRPr="0014394D">
        <w:rPr>
          <w:rFonts w:ascii="Sylfaen" w:hAnsi="Sylfaen"/>
          <w:lang w:val="af-ZA"/>
        </w:rPr>
        <w:tab/>
      </w:r>
    </w:p>
    <w:p w14:paraId="43AAF3A9" w14:textId="77777777" w:rsidR="00132C41" w:rsidRPr="00132C41" w:rsidRDefault="00132C41" w:rsidP="00132C41">
      <w:pPr>
        <w:jc w:val="both"/>
        <w:rPr>
          <w:rFonts w:ascii="Sylfaen" w:hAnsi="Sylfaen" w:cs="Sylfaen"/>
        </w:rPr>
      </w:pPr>
      <w:r w:rsidRPr="00132C41">
        <w:rPr>
          <w:rFonts w:ascii="Sylfaen" w:hAnsi="Sylfaen" w:cs="Sylfaen"/>
        </w:rPr>
        <w:t>1. The participant has the right to request an explanation of the pre-qualification statement from the commission at least one working day before the deadline for submission of pre-qualification applications. At the same time, the clarification can be requested until 17:00 of the day specified in this point (in the time of the procedure venue). The commission provides the explanation to the participant who made the request within one working day following the day of receiving the request, but not later than at least 3 hours before the deadline for submission of pre-qualification applications.</w:t>
      </w:r>
    </w:p>
    <w:p w14:paraId="105279C8" w14:textId="77777777" w:rsidR="00132C41" w:rsidRPr="00132C41" w:rsidRDefault="00132C41" w:rsidP="00132C41">
      <w:pPr>
        <w:jc w:val="both"/>
        <w:rPr>
          <w:rFonts w:ascii="Sylfaen" w:hAnsi="Sylfaen" w:cs="Sylfaen"/>
        </w:rPr>
      </w:pPr>
      <w:r w:rsidRPr="00132C41">
        <w:rPr>
          <w:rFonts w:ascii="Sylfaen" w:hAnsi="Sylfaen" w:cs="Sylfaen"/>
        </w:rPr>
        <w:t>The participant submits the request mentioned in this point by sending it to the e-mail of the secretary of the committee.</w:t>
      </w:r>
    </w:p>
    <w:p w14:paraId="4716A9E6" w14:textId="77777777" w:rsidR="00132C41" w:rsidRPr="00132C41" w:rsidRDefault="00132C41" w:rsidP="00132C41">
      <w:pPr>
        <w:jc w:val="both"/>
        <w:rPr>
          <w:rFonts w:ascii="Sylfaen" w:hAnsi="Sylfaen" w:cs="Sylfaen"/>
        </w:rPr>
      </w:pPr>
      <w:r w:rsidRPr="00132C41">
        <w:rPr>
          <w:rFonts w:ascii="Sylfaen" w:hAnsi="Sylfaen" w:cs="Sylfaen"/>
        </w:rPr>
        <w:t>The explanation about the request is sent by sending the request to the participant's e-mail from the e-mail provided by the e-mail of the secretary of the commission.</w:t>
      </w:r>
    </w:p>
    <w:p w14:paraId="4B80B7E4" w14:textId="77777777" w:rsidR="00132C41" w:rsidRPr="00132C41" w:rsidRDefault="00132C41" w:rsidP="00132C41">
      <w:pPr>
        <w:jc w:val="both"/>
        <w:rPr>
          <w:rFonts w:ascii="Sylfaen" w:hAnsi="Sylfaen" w:cs="Sylfaen"/>
        </w:rPr>
      </w:pPr>
      <w:r w:rsidRPr="00132C41">
        <w:rPr>
          <w:rFonts w:ascii="Sylfaen" w:hAnsi="Sylfaen" w:cs="Sylfaen"/>
        </w:rPr>
        <w:t>2. The statement about the content of the survey and clarifications is published in the bulletin on the day of providing the clarification, without specifying the data of the participant who made the survey.</w:t>
      </w:r>
    </w:p>
    <w:p w14:paraId="241B8FC7" w14:textId="77777777" w:rsidR="00132C41" w:rsidRPr="00132C41" w:rsidRDefault="00132C41" w:rsidP="00132C41">
      <w:pPr>
        <w:jc w:val="both"/>
        <w:rPr>
          <w:rFonts w:ascii="Sylfaen" w:hAnsi="Sylfaen" w:cs="Sylfaen"/>
        </w:rPr>
      </w:pPr>
      <w:r w:rsidRPr="00132C41">
        <w:rPr>
          <w:rFonts w:ascii="Sylfaen" w:hAnsi="Sylfaen" w:cs="Sylfaen"/>
        </w:rPr>
        <w:t>3. Clarification is not provided if the request was made in violation of the time limit set by this section, as well as if the request is outside the scope of the content of this statement. Moreover, the participant is notified in writing about the reasons for not providing an explanation within one calendar day following the day of receiving the request.</w:t>
      </w:r>
    </w:p>
    <w:p w14:paraId="506798FD" w14:textId="77777777" w:rsidR="00132C41" w:rsidRPr="00132C41" w:rsidRDefault="00132C41" w:rsidP="00132C41">
      <w:pPr>
        <w:jc w:val="both"/>
        <w:rPr>
          <w:rFonts w:ascii="Sylfaen" w:hAnsi="Sylfaen" w:cs="Sylfaen"/>
        </w:rPr>
      </w:pPr>
      <w:r w:rsidRPr="00132C41">
        <w:rPr>
          <w:rFonts w:ascii="Sylfaen" w:hAnsi="Sylfaen" w:cs="Sylfaen"/>
        </w:rPr>
        <w:t>4. Changes may be made to this announcement at least two working days before the deadline for submission of applications. On the first working day following the day of making the change, the secretary of the commission publishes the announcement about making the change in the bulletin.</w:t>
      </w:r>
    </w:p>
    <w:p w14:paraId="3164F7A1" w14:textId="77777777" w:rsidR="005552F1" w:rsidRPr="0014394D" w:rsidRDefault="00132C41" w:rsidP="00132C41">
      <w:pPr>
        <w:jc w:val="both"/>
        <w:rPr>
          <w:rFonts w:ascii="Sylfaen" w:hAnsi="Sylfaen" w:cs="Arial Unicode"/>
          <w:lang w:val="af-ZA"/>
        </w:rPr>
      </w:pPr>
      <w:r w:rsidRPr="00132C41">
        <w:rPr>
          <w:rFonts w:ascii="Sylfaen" w:hAnsi="Sylfaen" w:cs="Sylfaen"/>
        </w:rPr>
        <w:t>5. In case of changes in the pre-qualification announcement, the deadline for submitting the pre-qualification applications is counted from the date of publication of the announcement in the bulletin about those changes.</w:t>
      </w:r>
    </w:p>
    <w:p w14:paraId="097CAD8A" w14:textId="77777777" w:rsidR="005552F1" w:rsidRPr="0014394D" w:rsidRDefault="005552F1" w:rsidP="005552F1">
      <w:pPr>
        <w:jc w:val="both"/>
        <w:rPr>
          <w:rFonts w:ascii="Sylfaen" w:hAnsi="Sylfaen" w:cs="Tahoma"/>
          <w:lang w:val="af-ZA"/>
        </w:rPr>
      </w:pPr>
    </w:p>
    <w:p w14:paraId="0F1A36A4" w14:textId="77777777" w:rsidR="0006072E" w:rsidRDefault="0006072E" w:rsidP="00132C41">
      <w:pPr>
        <w:jc w:val="center"/>
        <w:rPr>
          <w:rFonts w:ascii="Sylfaen" w:hAnsi="Sylfaen"/>
          <w:b/>
        </w:rPr>
      </w:pPr>
      <w:r w:rsidRPr="0014394D">
        <w:rPr>
          <w:rFonts w:ascii="Sylfaen" w:hAnsi="Sylfaen" w:cs="Arial Unicode"/>
          <w:lang w:val="af-ZA"/>
        </w:rPr>
        <w:br/>
      </w:r>
      <w:r w:rsidRPr="0014394D">
        <w:rPr>
          <w:rFonts w:ascii="Sylfaen" w:hAnsi="Sylfaen"/>
          <w:b/>
        </w:rPr>
        <w:t xml:space="preserve">IV. </w:t>
      </w:r>
      <w:r w:rsidR="00132C41" w:rsidRPr="00132C41">
        <w:rPr>
          <w:rFonts w:ascii="Sylfaen" w:hAnsi="Sylfaen"/>
          <w:b/>
        </w:rPr>
        <w:t>PROCEDURE FOR SUBMITTING AN APPLICATION FOR PRESENTATION</w:t>
      </w:r>
    </w:p>
    <w:p w14:paraId="7BAEEB32" w14:textId="77777777" w:rsidR="00132C41" w:rsidRPr="0014394D" w:rsidRDefault="00132C41" w:rsidP="00132C41">
      <w:pPr>
        <w:jc w:val="both"/>
        <w:rPr>
          <w:rFonts w:ascii="Sylfaen" w:hAnsi="Sylfaen"/>
          <w:i/>
          <w:lang w:val="af-ZA"/>
        </w:rPr>
      </w:pPr>
    </w:p>
    <w:p w14:paraId="0081D128" w14:textId="77777777" w:rsidR="00132C41" w:rsidRPr="00132C41" w:rsidRDefault="00132C41" w:rsidP="00132C41">
      <w:pPr>
        <w:ind w:firstLine="567"/>
        <w:jc w:val="both"/>
        <w:rPr>
          <w:rFonts w:ascii="Sylfaen" w:hAnsi="Sylfaen" w:cs="Sylfaen"/>
        </w:rPr>
      </w:pPr>
      <w:r w:rsidRPr="00132C41">
        <w:rPr>
          <w:rFonts w:ascii="Sylfaen" w:hAnsi="Sylfaen" w:cs="Sylfaen"/>
        </w:rPr>
        <w:t>1. To participate in this procedure, the participant submits an application to the commission.</w:t>
      </w:r>
    </w:p>
    <w:p w14:paraId="0F41A5E7" w14:textId="77777777" w:rsidR="00132C41" w:rsidRPr="00132C41" w:rsidRDefault="00132C41" w:rsidP="00132C41">
      <w:pPr>
        <w:ind w:firstLine="567"/>
        <w:jc w:val="both"/>
        <w:rPr>
          <w:rFonts w:ascii="Sylfaen" w:hAnsi="Sylfaen" w:cs="Sylfaen"/>
        </w:rPr>
      </w:pPr>
      <w:r w:rsidRPr="00132C41">
        <w:rPr>
          <w:rFonts w:ascii="Sylfaen" w:hAnsi="Sylfaen" w:cs="Sylfaen"/>
        </w:rPr>
        <w:t xml:space="preserve">2. The participant can submit the pre-qualification application to the committee electronically by sending an e-mail addressed to the secretary of the evaluation committee </w:t>
      </w:r>
      <w:proofErr w:type="gramStart"/>
      <w:r w:rsidRPr="00132C41">
        <w:rPr>
          <w:rFonts w:ascii="Sylfaen" w:hAnsi="Sylfaen" w:cs="Sylfaen"/>
        </w:rPr>
        <w:t xml:space="preserve">to </w:t>
      </w:r>
      <w:r w:rsidR="00C404C5">
        <w:rPr>
          <w:rFonts w:ascii="Sylfaen" w:hAnsi="Sylfaen" w:cs="Sylfaen"/>
        </w:rPr>
        <w:t xml:space="preserve"> </w:t>
      </w:r>
      <w:proofErr w:type="gramEnd"/>
      <w:r w:rsidR="004007CF">
        <w:fldChar w:fldCharType="begin"/>
      </w:r>
      <w:r w:rsidR="004007CF">
        <w:instrText xml:space="preserve"> HYPERLINK "mailto:procurement@epiu.am" </w:instrText>
      </w:r>
      <w:r w:rsidR="004007CF">
        <w:fldChar w:fldCharType="separate"/>
      </w:r>
      <w:r w:rsidR="00C404C5" w:rsidRPr="00BD07B7">
        <w:rPr>
          <w:rStyle w:val="a9"/>
          <w:rFonts w:ascii="Sylfaen" w:hAnsi="Sylfaen" w:cs="Sylfaen"/>
        </w:rPr>
        <w:t>procurement@epiu.am</w:t>
      </w:r>
      <w:r w:rsidR="004007CF">
        <w:rPr>
          <w:rStyle w:val="a9"/>
          <w:rFonts w:ascii="Sylfaen" w:hAnsi="Sylfaen" w:cs="Sylfaen"/>
        </w:rPr>
        <w:fldChar w:fldCharType="end"/>
      </w:r>
      <w:r w:rsidR="00C404C5">
        <w:rPr>
          <w:rFonts w:ascii="Sylfaen" w:hAnsi="Sylfaen" w:cs="Sylfaen"/>
        </w:rPr>
        <w:t xml:space="preserve"> </w:t>
      </w:r>
      <w:r w:rsidR="003E612D">
        <w:rPr>
          <w:rFonts w:ascii="Sylfaen" w:hAnsi="Sylfaen"/>
          <w:lang w:val="af-ZA"/>
        </w:rPr>
        <w:t xml:space="preserve"> </w:t>
      </w:r>
      <w:r w:rsidRPr="00132C41">
        <w:rPr>
          <w:rFonts w:ascii="Sylfaen" w:hAnsi="Sylfaen" w:cs="Sylfaen"/>
        </w:rPr>
        <w:t>or in documentary form with a cover letter, sealed envelope, glued. On the envelope, in the language of the pre-qualification application, the following are indicated:</w:t>
      </w:r>
    </w:p>
    <w:p w14:paraId="64865580" w14:textId="77777777" w:rsidR="00132C41" w:rsidRPr="00132C41" w:rsidRDefault="00132C41" w:rsidP="00132C41">
      <w:pPr>
        <w:ind w:firstLine="567"/>
        <w:jc w:val="both"/>
        <w:rPr>
          <w:rFonts w:ascii="Sylfaen" w:hAnsi="Sylfaen" w:cs="Sylfaen"/>
        </w:rPr>
      </w:pPr>
      <w:proofErr w:type="gramStart"/>
      <w:r w:rsidRPr="00132C41">
        <w:rPr>
          <w:rFonts w:ascii="Sylfaen" w:hAnsi="Sylfaen" w:cs="Sylfaen"/>
        </w:rPr>
        <w:t>a</w:t>
      </w:r>
      <w:proofErr w:type="gramEnd"/>
      <w:r w:rsidRPr="00132C41">
        <w:rPr>
          <w:rFonts w:ascii="Sylfaen" w:hAnsi="Sylfaen" w:cs="Sylfaen"/>
        </w:rPr>
        <w:t>. the name of the client and the place of submission of the application (address);</w:t>
      </w:r>
    </w:p>
    <w:p w14:paraId="108AF8E4" w14:textId="77777777" w:rsidR="00132C41" w:rsidRPr="00132C41" w:rsidRDefault="00132C41" w:rsidP="00132C41">
      <w:pPr>
        <w:ind w:firstLine="567"/>
        <w:jc w:val="both"/>
        <w:rPr>
          <w:rFonts w:ascii="Sylfaen" w:hAnsi="Sylfaen" w:cs="Sylfaen"/>
        </w:rPr>
      </w:pPr>
      <w:proofErr w:type="gramStart"/>
      <w:r w:rsidRPr="00132C41">
        <w:rPr>
          <w:rFonts w:ascii="Sylfaen" w:hAnsi="Sylfaen" w:cs="Sylfaen"/>
        </w:rPr>
        <w:t>b</w:t>
      </w:r>
      <w:proofErr w:type="gramEnd"/>
      <w:r w:rsidRPr="00132C41">
        <w:rPr>
          <w:rFonts w:ascii="Sylfaen" w:hAnsi="Sylfaen" w:cs="Sylfaen"/>
        </w:rPr>
        <w:t>. procedure code.</w:t>
      </w:r>
    </w:p>
    <w:p w14:paraId="3E7AF57B" w14:textId="77777777" w:rsidR="00132C41" w:rsidRPr="00132C41" w:rsidRDefault="00132C41" w:rsidP="00132C41">
      <w:pPr>
        <w:ind w:firstLine="567"/>
        <w:jc w:val="both"/>
        <w:rPr>
          <w:rFonts w:ascii="Sylfaen" w:hAnsi="Sylfaen" w:cs="Sylfaen"/>
        </w:rPr>
      </w:pPr>
      <w:proofErr w:type="gramStart"/>
      <w:r w:rsidRPr="00132C41">
        <w:rPr>
          <w:rFonts w:ascii="Sylfaen" w:hAnsi="Sylfaen" w:cs="Sylfaen"/>
        </w:rPr>
        <w:t>c</w:t>
      </w:r>
      <w:proofErr w:type="gramEnd"/>
      <w:r w:rsidRPr="00132C41">
        <w:rPr>
          <w:rFonts w:ascii="Sylfaen" w:hAnsi="Sylfaen" w:cs="Sylfaen"/>
        </w:rPr>
        <w:t>. the words "not to open until the opening session of pre-qualification applications";</w:t>
      </w:r>
    </w:p>
    <w:p w14:paraId="0E28416F" w14:textId="77777777" w:rsidR="00132C41" w:rsidRPr="00132C41" w:rsidRDefault="00132C41" w:rsidP="00132C41">
      <w:pPr>
        <w:ind w:firstLine="567"/>
        <w:jc w:val="both"/>
        <w:rPr>
          <w:rFonts w:ascii="Sylfaen" w:hAnsi="Sylfaen" w:cs="Sylfaen"/>
        </w:rPr>
      </w:pPr>
      <w:r w:rsidRPr="00132C41">
        <w:rPr>
          <w:rFonts w:ascii="Sylfaen" w:hAnsi="Sylfaen" w:cs="Sylfaen"/>
        </w:rPr>
        <w:t>d. Participant's name (name), location and phone number.</w:t>
      </w:r>
    </w:p>
    <w:p w14:paraId="3962F952" w14:textId="3C7DB6A2" w:rsidR="00132C41" w:rsidRPr="00132C41" w:rsidRDefault="00132C41" w:rsidP="00132C41">
      <w:pPr>
        <w:ind w:firstLine="567"/>
        <w:jc w:val="both"/>
        <w:rPr>
          <w:rFonts w:ascii="Sylfaen" w:hAnsi="Sylfaen" w:cs="Sylfaen"/>
        </w:rPr>
      </w:pPr>
      <w:r w:rsidRPr="00132C41">
        <w:rPr>
          <w:rFonts w:ascii="Sylfaen" w:hAnsi="Sylfaen" w:cs="Sylfaen"/>
        </w:rPr>
        <w:t xml:space="preserve">3. Applications for the procedure must be submitted to the commission no later than </w:t>
      </w:r>
      <w:r w:rsidR="002454B8" w:rsidRPr="002454B8">
        <w:rPr>
          <w:rFonts w:ascii="Sylfaen" w:hAnsi="Sylfaen" w:cs="Sylfaen"/>
        </w:rPr>
        <w:t>22</w:t>
      </w:r>
      <w:r w:rsidR="00C404C5">
        <w:rPr>
          <w:rFonts w:ascii="Sylfaen" w:hAnsi="Sylfaen" w:cs="Sylfaen"/>
        </w:rPr>
        <w:t>.</w:t>
      </w:r>
      <w:r w:rsidR="0006230F">
        <w:rPr>
          <w:rFonts w:ascii="Sylfaen" w:hAnsi="Sylfaen" w:cs="Sylfaen"/>
        </w:rPr>
        <w:t>10</w:t>
      </w:r>
      <w:r w:rsidR="00C404C5">
        <w:rPr>
          <w:rFonts w:ascii="Sylfaen" w:hAnsi="Sylfaen" w:cs="Sylfaen"/>
        </w:rPr>
        <w:t>.2</w:t>
      </w:r>
      <w:r w:rsidRPr="00132C41">
        <w:rPr>
          <w:rFonts w:ascii="Sylfaen" w:hAnsi="Sylfaen" w:cs="Sylfaen"/>
        </w:rPr>
        <w:t>02</w:t>
      </w:r>
      <w:r w:rsidR="00C6001C">
        <w:rPr>
          <w:rFonts w:ascii="Sylfaen" w:hAnsi="Sylfaen" w:cs="Sylfaen"/>
        </w:rPr>
        <w:t>5</w:t>
      </w:r>
      <w:r w:rsidRPr="00132C41">
        <w:rPr>
          <w:rFonts w:ascii="Sylfaen" w:hAnsi="Sylfaen" w:cs="Sylfaen"/>
        </w:rPr>
        <w:t xml:space="preserve">. </w:t>
      </w:r>
      <w:proofErr w:type="gramStart"/>
      <w:r w:rsidRPr="00132C41">
        <w:rPr>
          <w:rFonts w:ascii="Sylfaen" w:hAnsi="Sylfaen" w:cs="Sylfaen"/>
        </w:rPr>
        <w:t>at</w:t>
      </w:r>
      <w:proofErr w:type="gramEnd"/>
      <w:r w:rsidRPr="00132C41">
        <w:rPr>
          <w:rFonts w:ascii="Sylfaen" w:hAnsi="Sylfaen" w:cs="Sylfaen"/>
        </w:rPr>
        <w:t xml:space="preserve"> 12:00.</w:t>
      </w:r>
    </w:p>
    <w:p w14:paraId="250388E5" w14:textId="5034D918" w:rsidR="00132C41" w:rsidRPr="00132C41" w:rsidRDefault="00132C41" w:rsidP="00132C41">
      <w:pPr>
        <w:ind w:firstLine="567"/>
        <w:jc w:val="both"/>
        <w:rPr>
          <w:rFonts w:ascii="Sylfaen" w:hAnsi="Sylfaen" w:cs="Sylfaen"/>
        </w:rPr>
      </w:pPr>
      <w:r w:rsidRPr="00132C41">
        <w:rPr>
          <w:rFonts w:ascii="Sylfaen" w:hAnsi="Sylfaen" w:cs="Sylfaen"/>
        </w:rPr>
        <w:t xml:space="preserve">It is necessary to submit the pre-qualification applications to the commission before the expiration of the period defined by this point: c. Yerevan, </w:t>
      </w:r>
      <w:proofErr w:type="spellStart"/>
      <w:r w:rsidR="0021779B">
        <w:rPr>
          <w:rFonts w:ascii="Sylfaen" w:hAnsi="Sylfaen" w:cs="Sylfaen"/>
        </w:rPr>
        <w:t>Tigran</w:t>
      </w:r>
      <w:proofErr w:type="spellEnd"/>
      <w:r w:rsidR="0021779B">
        <w:rPr>
          <w:rFonts w:ascii="Sylfaen" w:hAnsi="Sylfaen" w:cs="Sylfaen"/>
        </w:rPr>
        <w:t xml:space="preserve"> </w:t>
      </w:r>
      <w:proofErr w:type="spellStart"/>
      <w:r w:rsidR="0021779B">
        <w:rPr>
          <w:rFonts w:ascii="Sylfaen" w:hAnsi="Sylfaen" w:cs="Sylfaen"/>
        </w:rPr>
        <w:t>Metc</w:t>
      </w:r>
      <w:proofErr w:type="spellEnd"/>
      <w:r w:rsidR="0021779B">
        <w:rPr>
          <w:rFonts w:ascii="Sylfaen" w:hAnsi="Sylfaen" w:cs="Sylfaen"/>
        </w:rPr>
        <w:t xml:space="preserve"> 65a</w:t>
      </w:r>
      <w:r w:rsidRPr="00132C41">
        <w:rPr>
          <w:rFonts w:ascii="Sylfaen" w:hAnsi="Sylfaen" w:cs="Sylfaen"/>
        </w:rPr>
        <w:t>, second floor, 6th room.</w:t>
      </w:r>
    </w:p>
    <w:p w14:paraId="13A78552" w14:textId="314EB87F" w:rsidR="00132C41" w:rsidRPr="00132C41" w:rsidRDefault="00132C41" w:rsidP="00132C41">
      <w:pPr>
        <w:ind w:firstLine="567"/>
        <w:jc w:val="both"/>
        <w:rPr>
          <w:rFonts w:ascii="Sylfaen" w:hAnsi="Sylfaen" w:cs="Sylfaen"/>
        </w:rPr>
      </w:pPr>
      <w:r w:rsidRPr="00132C41">
        <w:rPr>
          <w:rFonts w:ascii="Sylfaen" w:hAnsi="Sylfaen" w:cs="Sylfaen"/>
        </w:rPr>
        <w:t xml:space="preserve">4. </w:t>
      </w:r>
      <w:r w:rsidR="00040EC6">
        <w:rPr>
          <w:rFonts w:ascii="Sylfaen" w:hAnsi="Sylfaen" w:cs="Sylfaen"/>
        </w:rPr>
        <w:t xml:space="preserve">Irma </w:t>
      </w:r>
      <w:proofErr w:type="spellStart"/>
      <w:r w:rsidR="00040EC6">
        <w:rPr>
          <w:rFonts w:ascii="Sylfaen" w:hAnsi="Sylfaen" w:cs="Sylfaen"/>
        </w:rPr>
        <w:t>Yuzbash</w:t>
      </w:r>
      <w:r w:rsidR="008C4C2F">
        <w:rPr>
          <w:rFonts w:ascii="Sylfaen" w:hAnsi="Sylfaen" w:cs="Sylfaen"/>
        </w:rPr>
        <w:t>yan</w:t>
      </w:r>
      <w:proofErr w:type="spellEnd"/>
      <w:r w:rsidR="008C4C2F">
        <w:rPr>
          <w:rFonts w:ascii="Sylfaen" w:hAnsi="Sylfaen" w:cs="Sylfaen"/>
        </w:rPr>
        <w:t xml:space="preserve"> </w:t>
      </w:r>
      <w:r w:rsidRPr="00132C41">
        <w:rPr>
          <w:rFonts w:ascii="Sylfaen" w:hAnsi="Sylfaen" w:cs="Sylfaen"/>
        </w:rPr>
        <w:t xml:space="preserve">the first-class specialist in the affairs management and procurement department of the </w:t>
      </w:r>
      <w:r w:rsidR="00E81D33">
        <w:rPr>
          <w:rFonts w:ascii="Sylfaen" w:hAnsi="Sylfaen" w:cs="Sylfaen"/>
        </w:rPr>
        <w:t>SA</w:t>
      </w:r>
      <w:r w:rsidRPr="00132C41">
        <w:rPr>
          <w:rFonts w:ascii="Sylfaen" w:hAnsi="Sylfaen" w:cs="Sylfaen"/>
        </w:rPr>
        <w:t xml:space="preserve"> "</w:t>
      </w:r>
      <w:r w:rsidR="00E81D33">
        <w:rPr>
          <w:rFonts w:ascii="Sylfaen" w:hAnsi="Sylfaen" w:cs="Sylfaen"/>
        </w:rPr>
        <w:t>EPIU</w:t>
      </w:r>
      <w:r w:rsidRPr="00132C41">
        <w:rPr>
          <w:rFonts w:ascii="Sylfaen" w:hAnsi="Sylfaen" w:cs="Sylfaen"/>
        </w:rPr>
        <w:t>" of the Ministry of Environment receives the pre-qualification applications and registers them in the application register.</w:t>
      </w:r>
    </w:p>
    <w:p w14:paraId="1CB2633F" w14:textId="77777777" w:rsidR="00132C41" w:rsidRPr="00132C41" w:rsidRDefault="00132C41" w:rsidP="00132C41">
      <w:pPr>
        <w:ind w:firstLine="567"/>
        <w:jc w:val="both"/>
        <w:rPr>
          <w:rFonts w:ascii="Sylfaen" w:hAnsi="Sylfaen" w:cs="Sylfaen"/>
        </w:rPr>
      </w:pPr>
      <w:r w:rsidRPr="00132C41">
        <w:rPr>
          <w:rFonts w:ascii="Sylfaen" w:hAnsi="Sylfaen" w:cs="Sylfaen"/>
        </w:rPr>
        <w:lastRenderedPageBreak/>
        <w:t>The applications are registered by the secretary in the register according to the order of their receipt, indicating the registration number, day and time in the register. At the request of the participant, a certificate is issued. Applications submitted after the deadline for submission of applications are not registered in the register and they are returned by the secretary within two working days following the day of receipt.</w:t>
      </w:r>
    </w:p>
    <w:p w14:paraId="0296342B" w14:textId="77777777" w:rsidR="00132C41" w:rsidRPr="00132C41" w:rsidRDefault="00132C41" w:rsidP="00132C41">
      <w:pPr>
        <w:ind w:firstLine="567"/>
        <w:jc w:val="both"/>
        <w:rPr>
          <w:rFonts w:ascii="Sylfaen" w:hAnsi="Sylfaen" w:cs="Sylfaen"/>
        </w:rPr>
      </w:pPr>
      <w:r w:rsidRPr="00132C41">
        <w:rPr>
          <w:rFonts w:ascii="Sylfaen" w:hAnsi="Sylfaen" w:cs="Sylfaen"/>
        </w:rPr>
        <w:t>5. With the pre-qualification application, the participant submits:</w:t>
      </w:r>
    </w:p>
    <w:p w14:paraId="575C05A6" w14:textId="77777777" w:rsidR="00132C41" w:rsidRPr="00132C41" w:rsidRDefault="00132C41" w:rsidP="00132C41">
      <w:pPr>
        <w:ind w:firstLine="567"/>
        <w:jc w:val="both"/>
        <w:rPr>
          <w:rFonts w:ascii="Sylfaen" w:hAnsi="Sylfaen" w:cs="Sylfaen"/>
        </w:rPr>
      </w:pPr>
      <w:r w:rsidRPr="00132C41">
        <w:rPr>
          <w:rFonts w:ascii="Sylfaen" w:hAnsi="Sylfaen" w:cs="Sylfaen"/>
        </w:rPr>
        <w:t xml:space="preserve">1) </w:t>
      </w:r>
      <w:proofErr w:type="gramStart"/>
      <w:r w:rsidRPr="00132C41">
        <w:rPr>
          <w:rFonts w:ascii="Sylfaen" w:hAnsi="Sylfaen" w:cs="Sylfaen"/>
        </w:rPr>
        <w:t>a</w:t>
      </w:r>
      <w:proofErr w:type="gramEnd"/>
      <w:r w:rsidRPr="00132C41">
        <w:rPr>
          <w:rFonts w:ascii="Sylfaen" w:hAnsi="Sylfaen" w:cs="Sylfaen"/>
        </w:rPr>
        <w:t xml:space="preserve"> written application to participate in the pre-qualification procedure approved by him, according to Annex No. 1,</w:t>
      </w:r>
    </w:p>
    <w:p w14:paraId="00519BB6" w14:textId="77777777" w:rsidR="00132C41" w:rsidRPr="00132C41" w:rsidRDefault="00132C41" w:rsidP="00132C41">
      <w:pPr>
        <w:ind w:firstLine="567"/>
        <w:jc w:val="both"/>
        <w:rPr>
          <w:rFonts w:ascii="Sylfaen" w:hAnsi="Sylfaen" w:cs="Sylfaen"/>
        </w:rPr>
      </w:pPr>
      <w:r w:rsidRPr="00132C41">
        <w:rPr>
          <w:rFonts w:ascii="Sylfaen" w:hAnsi="Sylfaen" w:cs="Sylfaen"/>
        </w:rPr>
        <w:t xml:space="preserve">2) </w:t>
      </w:r>
      <w:proofErr w:type="gramStart"/>
      <w:r w:rsidRPr="00132C41">
        <w:rPr>
          <w:rFonts w:ascii="Sylfaen" w:hAnsi="Sylfaen" w:cs="Sylfaen"/>
        </w:rPr>
        <w:t>a</w:t>
      </w:r>
      <w:proofErr w:type="gramEnd"/>
      <w:r w:rsidRPr="00132C41">
        <w:rPr>
          <w:rFonts w:ascii="Sylfaen" w:hAnsi="Sylfaen" w:cs="Sylfaen"/>
        </w:rPr>
        <w:t xml:space="preserve"> statement approved by him about his compliance with the requirements of the qualification criterion "Conformity of professional activity to the activity provided for in the contract" defined by this statement, according to Annex No. 2,</w:t>
      </w:r>
    </w:p>
    <w:p w14:paraId="55CF3689" w14:textId="77777777" w:rsidR="00132C41" w:rsidRPr="00132C41" w:rsidRDefault="00132C41" w:rsidP="00132C41">
      <w:pPr>
        <w:ind w:firstLine="567"/>
        <w:jc w:val="both"/>
        <w:rPr>
          <w:rFonts w:ascii="Sylfaen" w:hAnsi="Sylfaen" w:cs="Sylfaen"/>
        </w:rPr>
      </w:pPr>
      <w:r w:rsidRPr="00132C41">
        <w:rPr>
          <w:rFonts w:ascii="Sylfaen" w:hAnsi="Sylfaen" w:cs="Sylfaen"/>
        </w:rPr>
        <w:t xml:space="preserve">3) </w:t>
      </w:r>
      <w:proofErr w:type="gramStart"/>
      <w:r w:rsidRPr="00132C41">
        <w:rPr>
          <w:rFonts w:ascii="Sylfaen" w:hAnsi="Sylfaen" w:cs="Sylfaen"/>
        </w:rPr>
        <w:t>natural</w:t>
      </w:r>
      <w:proofErr w:type="gramEnd"/>
      <w:r w:rsidRPr="00132C41">
        <w:rPr>
          <w:rFonts w:ascii="Sylfaen" w:hAnsi="Sylfaen" w:cs="Sylfaen"/>
        </w:rPr>
        <w:t xml:space="preserve"> person participants also submit a CV, approved by the given person,</w:t>
      </w:r>
    </w:p>
    <w:p w14:paraId="096C0010" w14:textId="77777777" w:rsidR="00132C41" w:rsidRPr="00132C41" w:rsidRDefault="00132C41" w:rsidP="00132C41">
      <w:pPr>
        <w:ind w:firstLine="567"/>
        <w:jc w:val="both"/>
        <w:rPr>
          <w:rFonts w:ascii="Sylfaen" w:hAnsi="Sylfaen" w:cs="Sylfaen"/>
        </w:rPr>
      </w:pPr>
      <w:r w:rsidRPr="00132C41">
        <w:rPr>
          <w:rFonts w:ascii="Sylfaen" w:hAnsi="Sylfaen" w:cs="Sylfaen"/>
        </w:rPr>
        <w:t xml:space="preserve">4) </w:t>
      </w:r>
      <w:proofErr w:type="gramStart"/>
      <w:r w:rsidRPr="00132C41">
        <w:rPr>
          <w:rFonts w:ascii="Sylfaen" w:hAnsi="Sylfaen" w:cs="Sylfaen"/>
        </w:rPr>
        <w:t>a</w:t>
      </w:r>
      <w:proofErr w:type="gramEnd"/>
      <w:r w:rsidRPr="00132C41">
        <w:rPr>
          <w:rFonts w:ascii="Sylfaen" w:hAnsi="Sylfaen" w:cs="Sylfaen"/>
        </w:rPr>
        <w:t xml:space="preserve"> copy of the joint activity agreement, if the participants participate in this procedure as a joint activity (consortium).</w:t>
      </w:r>
    </w:p>
    <w:p w14:paraId="0F4B22F5" w14:textId="77777777" w:rsidR="00132C41" w:rsidRPr="00132C41" w:rsidRDefault="00132C41" w:rsidP="00132C41">
      <w:pPr>
        <w:ind w:firstLine="567"/>
        <w:jc w:val="both"/>
        <w:rPr>
          <w:rFonts w:ascii="Sylfaen" w:hAnsi="Sylfaen" w:cs="Sylfaen"/>
        </w:rPr>
      </w:pPr>
      <w:r w:rsidRPr="00132C41">
        <w:rPr>
          <w:rFonts w:ascii="Sylfaen" w:hAnsi="Sylfaen" w:cs="Sylfaen"/>
        </w:rPr>
        <w:t>6. If the application is submitted in an envelope, all documents included in the application are submitted in original and 2 copies. The words "original" and "copy" are written on the packages of documents respectively. Instead of original documents, notarized copies may be submitted.</w:t>
      </w:r>
    </w:p>
    <w:p w14:paraId="5088CCDF" w14:textId="77777777" w:rsidR="00132C41" w:rsidRPr="00132C41" w:rsidRDefault="00132C41" w:rsidP="00132C41">
      <w:pPr>
        <w:ind w:firstLine="567"/>
        <w:jc w:val="both"/>
        <w:rPr>
          <w:rFonts w:ascii="Sylfaen" w:hAnsi="Sylfaen" w:cs="Sylfaen"/>
        </w:rPr>
      </w:pPr>
      <w:r w:rsidRPr="00132C41">
        <w:rPr>
          <w:rFonts w:ascii="Sylfaen" w:hAnsi="Sylfaen" w:cs="Sylfaen"/>
        </w:rPr>
        <w:t>7. Applications for pre-qualification, in addition to Armenian, can also be submitted in English or Russian.</w:t>
      </w:r>
    </w:p>
    <w:p w14:paraId="2B2865DF" w14:textId="77777777" w:rsidR="00132C41" w:rsidRDefault="00132C41" w:rsidP="00132C41">
      <w:pPr>
        <w:ind w:firstLine="567"/>
        <w:jc w:val="both"/>
        <w:rPr>
          <w:rFonts w:ascii="Sylfaen" w:hAnsi="Sylfaen" w:cs="Sylfaen"/>
        </w:rPr>
      </w:pPr>
      <w:r w:rsidRPr="00132C41">
        <w:rPr>
          <w:rFonts w:ascii="Sylfaen" w:hAnsi="Sylfaen" w:cs="Sylfaen"/>
        </w:rPr>
        <w:t>8. The envelope and the documents prepared by the participant under this announcement are signed by the person presenting them or the latter's authorized person (hereinafter referred to as the agent). If the pre-qualification application is submitted by the agent, then a document stating that the latter has been given this authority is submitted with the application. In case of expediency, the participant can present the required information in other ways different from the ways offered by this announcement, keeping the required validity conditions.</w:t>
      </w:r>
    </w:p>
    <w:p w14:paraId="47D8F434" w14:textId="77777777" w:rsidR="00132C41" w:rsidRDefault="00132C41" w:rsidP="00132C41">
      <w:pPr>
        <w:ind w:firstLine="567"/>
        <w:jc w:val="center"/>
        <w:rPr>
          <w:rFonts w:ascii="Sylfaen" w:hAnsi="Sylfaen" w:cs="Sylfaen"/>
        </w:rPr>
      </w:pPr>
    </w:p>
    <w:p w14:paraId="691D40B6" w14:textId="77777777" w:rsidR="00132C41" w:rsidRPr="00132C41" w:rsidRDefault="0006072E" w:rsidP="00132C41">
      <w:pPr>
        <w:spacing w:line="360" w:lineRule="auto"/>
        <w:ind w:firstLine="567"/>
        <w:jc w:val="center"/>
        <w:rPr>
          <w:rFonts w:ascii="Sylfaen" w:hAnsi="Sylfaen"/>
          <w:b/>
          <w:lang w:val="af-ZA"/>
        </w:rPr>
      </w:pPr>
      <w:r w:rsidRPr="0014394D">
        <w:rPr>
          <w:rFonts w:ascii="Sylfaen" w:hAnsi="Sylfaen"/>
          <w:b/>
          <w:lang w:val="af-ZA"/>
        </w:rPr>
        <w:t xml:space="preserve">V.  </w:t>
      </w:r>
      <w:r w:rsidR="00132C41" w:rsidRPr="00132C41">
        <w:rPr>
          <w:rFonts w:ascii="Sylfaen" w:hAnsi="Sylfaen"/>
          <w:b/>
          <w:lang w:val="af-ZA"/>
        </w:rPr>
        <w:t>OPENING, EVALUATION AND</w:t>
      </w:r>
    </w:p>
    <w:p w14:paraId="22486D72" w14:textId="77777777" w:rsidR="0006072E" w:rsidRPr="0014394D" w:rsidRDefault="00132C41" w:rsidP="00132C41">
      <w:pPr>
        <w:spacing w:line="360" w:lineRule="auto"/>
        <w:ind w:firstLine="567"/>
        <w:jc w:val="center"/>
        <w:rPr>
          <w:rFonts w:ascii="Sylfaen" w:hAnsi="Sylfaen"/>
          <w:b/>
          <w:lang w:val="af-ZA"/>
        </w:rPr>
      </w:pPr>
      <w:r w:rsidRPr="00132C41">
        <w:rPr>
          <w:rFonts w:ascii="Sylfaen" w:hAnsi="Sylfaen"/>
          <w:b/>
          <w:lang w:val="af-ZA"/>
        </w:rPr>
        <w:t>SUMMARY OF RESULTS</w:t>
      </w:r>
    </w:p>
    <w:p w14:paraId="4F9B7465" w14:textId="44F1A735"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 xml:space="preserve">1. Opening of pre-qualification applications, evaluation and summary of results is done at the opening session of pre-qualification applications on </w:t>
      </w:r>
      <w:r w:rsidR="002454B8" w:rsidRPr="002454B8">
        <w:rPr>
          <w:rFonts w:ascii="Sylfaen" w:hAnsi="Sylfaen" w:cs="Sylfaen"/>
          <w:sz w:val="24"/>
          <w:szCs w:val="24"/>
          <w:lang w:eastAsia="en-US"/>
        </w:rPr>
        <w:t>22</w:t>
      </w:r>
      <w:r w:rsidR="00C404C5">
        <w:rPr>
          <w:rFonts w:ascii="Sylfaen" w:hAnsi="Sylfaen" w:cs="Sylfaen"/>
          <w:sz w:val="24"/>
          <w:szCs w:val="24"/>
          <w:lang w:eastAsia="en-US"/>
        </w:rPr>
        <w:t>.</w:t>
      </w:r>
      <w:r w:rsidR="00BA6BB5">
        <w:rPr>
          <w:rFonts w:ascii="Sylfaen" w:hAnsi="Sylfaen" w:cs="Sylfaen"/>
          <w:sz w:val="24"/>
          <w:szCs w:val="24"/>
          <w:lang w:eastAsia="en-US"/>
        </w:rPr>
        <w:t>10</w:t>
      </w:r>
      <w:r w:rsidRPr="00132C41">
        <w:rPr>
          <w:rFonts w:ascii="Sylfaen" w:hAnsi="Sylfaen" w:cs="Sylfaen"/>
          <w:sz w:val="24"/>
          <w:szCs w:val="24"/>
          <w:lang w:val="af-ZA" w:eastAsia="en-US"/>
        </w:rPr>
        <w:t>.202</w:t>
      </w:r>
      <w:r w:rsidR="00927C76">
        <w:rPr>
          <w:rFonts w:ascii="Sylfaen" w:hAnsi="Sylfaen" w:cs="Sylfaen"/>
          <w:sz w:val="24"/>
          <w:szCs w:val="24"/>
          <w:lang w:eastAsia="en-US"/>
        </w:rPr>
        <w:t>5</w:t>
      </w:r>
      <w:r w:rsidRPr="00132C41">
        <w:rPr>
          <w:rFonts w:ascii="Sylfaen" w:hAnsi="Sylfaen" w:cs="Sylfaen"/>
          <w:sz w:val="24"/>
          <w:szCs w:val="24"/>
          <w:lang w:val="af-ZA" w:eastAsia="en-US"/>
        </w:rPr>
        <w:t xml:space="preserve">. at 12:00 p.m. Yerevan, </w:t>
      </w:r>
      <w:r w:rsidR="00B11FA5" w:rsidRPr="00B11FA5">
        <w:rPr>
          <w:rFonts w:ascii="Sylfaen" w:hAnsi="Sylfaen" w:cs="Sylfaen"/>
          <w:sz w:val="24"/>
          <w:szCs w:val="24"/>
          <w:lang w:eastAsia="en-US"/>
        </w:rPr>
        <w:t>Tigran Mets av. 65A</w:t>
      </w:r>
      <w:r w:rsidRPr="00132C41">
        <w:rPr>
          <w:rFonts w:ascii="Sylfaen" w:hAnsi="Sylfaen" w:cs="Sylfaen"/>
          <w:sz w:val="24"/>
          <w:szCs w:val="24"/>
          <w:lang w:val="af-ZA" w:eastAsia="en-US"/>
        </w:rPr>
        <w:t>.</w:t>
      </w:r>
    </w:p>
    <w:p w14:paraId="19CD398F"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2. In the opening and evaluation session of pre-qualification applications:</w:t>
      </w:r>
    </w:p>
    <w:p w14:paraId="7125E7E1"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1) the secretary of the commission provides information about the entries made in the register and transfers to the chairman of the commission the register of applications, other documents that are an integral part of it, registered applications;</w:t>
      </w:r>
    </w:p>
    <w:p w14:paraId="563DA723"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2) after the documents mentioned in sub-item 1 of this point are transferred to the president (chairman of the session), the commission evaluates:</w:t>
      </w:r>
    </w:p>
    <w:p w14:paraId="1641C20F"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a. Complying and submitting envelopes containing bids according to the established procedure and opening the corresponding evaluated bids;</w:t>
      </w:r>
    </w:p>
    <w:p w14:paraId="73BE72D7"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b. the presence of the required (intended) documents in each opened envelope and the compliance of their preparation with the validity conditions defined by this statement;</w:t>
      </w:r>
    </w:p>
    <w:p w14:paraId="6C48A78D"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lastRenderedPageBreak/>
        <w:t>3. Bids that meet the conditions set forth in this announcement are considered satisfactory. Otherwise, applications for pre-qualification are assessed as unsatisfactory and rejected.</w:t>
      </w:r>
    </w:p>
    <w:p w14:paraId="3A50B965"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If, as a result of the evaluation conducted during the opening session of pre-qualification applications, inconsistencies are recorded in the participant's application with the requirements of this announcement, the committee suspends the session for one working day, and the secretary of the committee notifies the participant electronically on the same day, offering to correct it before the end of the suspension period. the discrepancy. Moreover, mentioned in this point:</w:t>
      </w:r>
    </w:p>
    <w:p w14:paraId="45E52431"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1) the inconsistencies recorded must be described in detail in the proposal;</w:t>
      </w:r>
    </w:p>
    <w:p w14:paraId="02AA571A"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2) the proposal is sent to the participant by sending it from the e-mail address of the secretary specified in this announcement to the e-mail address specified in the participant's application.</w:t>
      </w:r>
    </w:p>
    <w:p w14:paraId="5BDC381E"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4. If the participant corrects the recorded inconsistency within the period specified by point 20 of this announcement, then the latter's application is considered satisfactory. Otherwise, the application is evaluated as unsatisfactory and rejected. The participant submits the corrected documents from the e-mail specified in the application to participate in this procedure by sending them to the e-mail of the secretary of the committee, as specified in this announcement.</w:t>
      </w:r>
    </w:p>
    <w:p w14:paraId="2A61AF2B" w14:textId="77777777" w:rsidR="00132C41" w:rsidRPr="00132C41" w:rsidRDefault="00132C41" w:rsidP="00C241A2">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5. The committee member or the secretary cannot participate in the work of the committee, if at the opening session of pre-qualification applications it turns out that the organization founded by them or in which they have a share (share), or a person related to them by close kinship or in-laws (parent, spouse, child, brother, sister) , as well as the spouse's parent, child, brother or sister) or the organization founded by that person or having a share (share) submitted an application to participate in the given procedure. If the condition stipulated by this point is present, immediately after the opening session of the pre-qualification bids, the committee member or the secretary who has a conflict of interest in relation to this procedure withdraws from the procedure.</w:t>
      </w:r>
    </w:p>
    <w:p w14:paraId="0089CE0E"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6. A protocol is drawn up on the opening of applications, evaluation and summarization of results, which also confirms the list of pre-qualified participants. The secretary of the commission until the working day following the end of the application evaluation session inclusive</w:t>
      </w:r>
    </w:p>
    <w:p w14:paraId="41B2A2DD"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1) publishes in the newsletter printed (scanned) versions of statements about the absence of conflict of interest signed by him and the committee members present at the bid opening session;</w:t>
      </w:r>
    </w:p>
    <w:p w14:paraId="7D1EBF77"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2) electronically notifies the participants who submitted bids evaluated insufficiently to the conditions provided for in this announcement about the grounds for rejection of the pre-qualification bids.</w:t>
      </w:r>
    </w:p>
    <w:p w14:paraId="1FA432F7" w14:textId="77777777" w:rsidR="004B7011" w:rsidRPr="0014394D" w:rsidRDefault="00132C41" w:rsidP="00132C41">
      <w:pPr>
        <w:pStyle w:val="norm"/>
        <w:spacing w:line="240" w:lineRule="auto"/>
        <w:ind w:firstLine="0"/>
        <w:rPr>
          <w:rFonts w:ascii="Sylfaen" w:hAnsi="Sylfaen"/>
          <w:sz w:val="24"/>
          <w:szCs w:val="24"/>
          <w:lang w:val="af-ZA"/>
        </w:rPr>
      </w:pPr>
      <w:r w:rsidRPr="00132C41">
        <w:rPr>
          <w:rFonts w:ascii="Sylfaen" w:hAnsi="Sylfaen" w:cs="Sylfaen"/>
          <w:sz w:val="24"/>
          <w:szCs w:val="24"/>
          <w:lang w:val="af-ZA" w:eastAsia="en-US"/>
        </w:rPr>
        <w:t xml:space="preserve">       24. Pre-qualified participants are entitled to further participation in the procurement process.</w:t>
      </w:r>
    </w:p>
    <w:p w14:paraId="7943F595" w14:textId="77777777" w:rsidR="00132C41" w:rsidRDefault="00132C41" w:rsidP="0006072E">
      <w:pPr>
        <w:pStyle w:val="a3"/>
        <w:spacing w:line="240" w:lineRule="auto"/>
        <w:jc w:val="center"/>
        <w:rPr>
          <w:rFonts w:ascii="Sylfaen" w:hAnsi="Sylfaen"/>
          <w:i w:val="0"/>
          <w:sz w:val="24"/>
          <w:szCs w:val="24"/>
          <w:lang w:val="af-ZA"/>
        </w:rPr>
      </w:pPr>
    </w:p>
    <w:p w14:paraId="3F315CC0" w14:textId="26C543D7" w:rsidR="00132C41" w:rsidRDefault="00132C41" w:rsidP="0006072E">
      <w:pPr>
        <w:pStyle w:val="a3"/>
        <w:spacing w:line="240" w:lineRule="auto"/>
        <w:jc w:val="center"/>
        <w:rPr>
          <w:rFonts w:ascii="Sylfaen" w:hAnsi="Sylfaen"/>
          <w:i w:val="0"/>
          <w:sz w:val="24"/>
          <w:szCs w:val="24"/>
          <w:lang w:val="af-ZA"/>
        </w:rPr>
      </w:pPr>
      <w:r w:rsidRPr="00132C41">
        <w:rPr>
          <w:rFonts w:ascii="Sylfaen" w:hAnsi="Sylfaen"/>
          <w:i w:val="0"/>
          <w:sz w:val="24"/>
          <w:szCs w:val="24"/>
          <w:lang w:val="af-ZA"/>
        </w:rPr>
        <w:lastRenderedPageBreak/>
        <w:t xml:space="preserve">To get additional information related to this statement, you can contact the secretary of the commission, </w:t>
      </w:r>
      <w:r w:rsidR="001F7B14">
        <w:rPr>
          <w:rFonts w:ascii="Sylfaen" w:hAnsi="Sylfaen"/>
          <w:i w:val="0"/>
          <w:sz w:val="24"/>
          <w:szCs w:val="24"/>
          <w:lang w:val="af-ZA"/>
        </w:rPr>
        <w:t>Irma Yuzbash</w:t>
      </w:r>
      <w:r w:rsidRPr="00132C41">
        <w:rPr>
          <w:rFonts w:ascii="Sylfaen" w:hAnsi="Sylfaen"/>
          <w:i w:val="0"/>
          <w:sz w:val="24"/>
          <w:szCs w:val="24"/>
          <w:lang w:val="af-ZA"/>
        </w:rPr>
        <w:t>yan</w:t>
      </w:r>
    </w:p>
    <w:p w14:paraId="63C002E5" w14:textId="77777777" w:rsidR="0006072E" w:rsidRPr="0014394D" w:rsidRDefault="00132C41" w:rsidP="0006072E">
      <w:pPr>
        <w:pStyle w:val="a3"/>
        <w:spacing w:line="240" w:lineRule="auto"/>
        <w:jc w:val="center"/>
        <w:rPr>
          <w:rFonts w:ascii="Sylfaen" w:hAnsi="Sylfaen"/>
          <w:i w:val="0"/>
          <w:sz w:val="24"/>
          <w:szCs w:val="24"/>
          <w:lang w:val="af-ZA"/>
        </w:rPr>
      </w:pPr>
      <w:r>
        <w:rPr>
          <w:rFonts w:ascii="Sylfaen" w:hAnsi="Sylfaen"/>
          <w:i w:val="0"/>
          <w:sz w:val="24"/>
          <w:szCs w:val="24"/>
          <w:lang w:val="af-ZA"/>
        </w:rPr>
        <w:t>Tel</w:t>
      </w:r>
      <w:r w:rsidR="0006072E" w:rsidRPr="0014394D">
        <w:rPr>
          <w:rFonts w:ascii="Sylfaen" w:hAnsi="Sylfaen"/>
          <w:i w:val="0"/>
          <w:sz w:val="24"/>
          <w:szCs w:val="24"/>
          <w:lang w:val="af-ZA"/>
        </w:rPr>
        <w:t xml:space="preserve"> </w:t>
      </w:r>
      <w:r w:rsidR="0006072E" w:rsidRPr="0014394D">
        <w:rPr>
          <w:rFonts w:ascii="Sylfaen" w:hAnsi="Sylfaen"/>
          <w:i w:val="0"/>
          <w:sz w:val="24"/>
          <w:szCs w:val="24"/>
          <w:lang w:val="hy-AM"/>
        </w:rPr>
        <w:t>+</w:t>
      </w:r>
      <w:r w:rsidR="0006072E" w:rsidRPr="0014394D">
        <w:rPr>
          <w:rFonts w:ascii="Sylfaen" w:hAnsi="Sylfaen"/>
          <w:i w:val="0"/>
          <w:sz w:val="24"/>
          <w:szCs w:val="24"/>
          <w:lang w:val="af-ZA"/>
        </w:rPr>
        <w:t xml:space="preserve"> </w:t>
      </w:r>
      <w:r w:rsidR="0066027B" w:rsidRPr="0014394D">
        <w:rPr>
          <w:rStyle w:val="aff3"/>
          <w:rFonts w:ascii="Sylfaen" w:hAnsi="Sylfaen"/>
          <w:sz w:val="24"/>
          <w:szCs w:val="24"/>
          <w:lang w:val="af-ZA"/>
        </w:rPr>
        <w:t>010 651631</w:t>
      </w:r>
    </w:p>
    <w:p w14:paraId="583C0087" w14:textId="45F6C964" w:rsidR="0006072E" w:rsidRPr="0014394D" w:rsidRDefault="00132C41" w:rsidP="0006072E">
      <w:pPr>
        <w:pStyle w:val="a3"/>
        <w:spacing w:line="240" w:lineRule="auto"/>
        <w:jc w:val="center"/>
        <w:rPr>
          <w:rFonts w:ascii="Sylfaen" w:hAnsi="Sylfaen"/>
          <w:i w:val="0"/>
          <w:sz w:val="24"/>
          <w:szCs w:val="24"/>
          <w:u w:val="single"/>
          <w:lang w:val="af-ZA"/>
        </w:rPr>
      </w:pPr>
      <w:r>
        <w:rPr>
          <w:rFonts w:ascii="Sylfaen" w:hAnsi="Sylfaen"/>
          <w:i w:val="0"/>
          <w:sz w:val="24"/>
          <w:szCs w:val="24"/>
          <w:lang w:val="af-ZA"/>
        </w:rPr>
        <w:t xml:space="preserve">E-mail </w:t>
      </w:r>
      <w:r w:rsidR="002454B8">
        <w:rPr>
          <w:rFonts w:ascii="Sylfaen" w:hAnsi="Sylfaen"/>
          <w:i w:val="0"/>
          <w:sz w:val="24"/>
          <w:szCs w:val="24"/>
          <w:lang w:val="en-US"/>
        </w:rPr>
        <w:t>procurement@epiu.am</w:t>
      </w:r>
      <w:r w:rsidR="00321946">
        <w:t xml:space="preserve"> </w:t>
      </w:r>
      <w:hyperlink r:id="rId8" w:history="1"/>
    </w:p>
    <w:p w14:paraId="10ED261E" w14:textId="77777777" w:rsidR="0006072E" w:rsidRPr="0014394D" w:rsidRDefault="0006072E" w:rsidP="0006072E">
      <w:pPr>
        <w:pStyle w:val="a3"/>
        <w:spacing w:line="240" w:lineRule="auto"/>
        <w:jc w:val="center"/>
        <w:rPr>
          <w:rFonts w:ascii="Sylfaen" w:hAnsi="Sylfaen"/>
          <w:i w:val="0"/>
          <w:sz w:val="24"/>
          <w:szCs w:val="24"/>
          <w:u w:val="single"/>
          <w:lang w:val="af-ZA"/>
        </w:rPr>
      </w:pPr>
    </w:p>
    <w:p w14:paraId="74DC1607" w14:textId="77777777" w:rsidR="00132C41" w:rsidRDefault="00132C41" w:rsidP="00CE5FA8">
      <w:pPr>
        <w:pStyle w:val="norm"/>
        <w:spacing w:line="240" w:lineRule="auto"/>
        <w:ind w:firstLine="284"/>
        <w:jc w:val="right"/>
        <w:rPr>
          <w:rFonts w:ascii="Sylfaen" w:hAnsi="Sylfaen"/>
          <w:sz w:val="24"/>
          <w:szCs w:val="24"/>
          <w:lang w:val="af-ZA" w:eastAsia="en-US"/>
        </w:rPr>
      </w:pPr>
      <w:r w:rsidRPr="00132C41">
        <w:rPr>
          <w:rFonts w:ascii="Sylfaen" w:hAnsi="Sylfaen"/>
          <w:sz w:val="24"/>
          <w:szCs w:val="24"/>
          <w:lang w:val="af-ZA" w:eastAsia="en-US"/>
        </w:rPr>
        <w:t xml:space="preserve">Client: "Environmental Program Implementation </w:t>
      </w:r>
      <w:r>
        <w:rPr>
          <w:rFonts w:ascii="Sylfaen" w:hAnsi="Sylfaen"/>
          <w:sz w:val="24"/>
          <w:szCs w:val="24"/>
          <w:lang w:val="af-ZA" w:eastAsia="en-US"/>
        </w:rPr>
        <w:t>Unit</w:t>
      </w:r>
      <w:r w:rsidRPr="00132C41">
        <w:rPr>
          <w:rFonts w:ascii="Sylfaen" w:hAnsi="Sylfaen"/>
          <w:sz w:val="24"/>
          <w:szCs w:val="24"/>
          <w:lang w:val="af-ZA" w:eastAsia="en-US"/>
        </w:rPr>
        <w:t xml:space="preserve">" </w:t>
      </w:r>
      <w:r>
        <w:rPr>
          <w:rFonts w:ascii="Sylfaen" w:hAnsi="Sylfaen"/>
          <w:sz w:val="24"/>
          <w:szCs w:val="24"/>
          <w:lang w:val="af-ZA" w:eastAsia="en-US"/>
        </w:rPr>
        <w:t>SA</w:t>
      </w:r>
    </w:p>
    <w:p w14:paraId="3A45EF2C" w14:textId="77777777" w:rsidR="00132C41" w:rsidRDefault="00132C41" w:rsidP="00CE5FA8">
      <w:pPr>
        <w:pStyle w:val="norm"/>
        <w:spacing w:line="240" w:lineRule="auto"/>
        <w:ind w:firstLine="284"/>
        <w:jc w:val="right"/>
        <w:rPr>
          <w:rFonts w:ascii="Sylfaen" w:hAnsi="Sylfaen"/>
          <w:sz w:val="24"/>
          <w:szCs w:val="24"/>
          <w:lang w:val="af-ZA" w:eastAsia="en-US"/>
        </w:rPr>
      </w:pPr>
    </w:p>
    <w:p w14:paraId="27F542BA" w14:textId="77777777" w:rsidR="00132C41" w:rsidRDefault="00132C41" w:rsidP="00CE5FA8">
      <w:pPr>
        <w:pStyle w:val="norm"/>
        <w:spacing w:line="240" w:lineRule="auto"/>
        <w:ind w:firstLine="284"/>
        <w:jc w:val="right"/>
        <w:rPr>
          <w:rFonts w:ascii="Sylfaen" w:hAnsi="Sylfaen"/>
          <w:sz w:val="24"/>
          <w:szCs w:val="24"/>
          <w:lang w:val="af-ZA" w:eastAsia="en-US"/>
        </w:rPr>
      </w:pPr>
    </w:p>
    <w:p w14:paraId="070DA7F3" w14:textId="77777777" w:rsidR="0084289A" w:rsidRDefault="0084289A" w:rsidP="00CE5FA8">
      <w:pPr>
        <w:pStyle w:val="norm"/>
        <w:spacing w:line="240" w:lineRule="auto"/>
        <w:ind w:firstLine="284"/>
        <w:jc w:val="right"/>
        <w:rPr>
          <w:rFonts w:ascii="Sylfaen" w:hAnsi="Sylfaen"/>
          <w:sz w:val="24"/>
          <w:szCs w:val="24"/>
          <w:lang w:val="af-ZA" w:eastAsia="en-US"/>
        </w:rPr>
      </w:pPr>
    </w:p>
    <w:p w14:paraId="31F0C89B" w14:textId="77777777" w:rsidR="00132C41" w:rsidRDefault="00132C41" w:rsidP="00CE5FA8">
      <w:pPr>
        <w:pStyle w:val="norm"/>
        <w:spacing w:line="240" w:lineRule="auto"/>
        <w:ind w:firstLine="284"/>
        <w:jc w:val="right"/>
        <w:rPr>
          <w:rFonts w:ascii="Sylfaen" w:hAnsi="Sylfaen"/>
          <w:sz w:val="24"/>
          <w:szCs w:val="24"/>
          <w:lang w:val="af-ZA" w:eastAsia="en-US"/>
        </w:rPr>
      </w:pPr>
    </w:p>
    <w:p w14:paraId="7D4CA60A" w14:textId="77777777" w:rsidR="00270375" w:rsidRDefault="00270375" w:rsidP="00CE5FA8">
      <w:pPr>
        <w:pStyle w:val="norm"/>
        <w:spacing w:line="240" w:lineRule="auto"/>
        <w:ind w:firstLine="284"/>
        <w:jc w:val="right"/>
        <w:rPr>
          <w:rFonts w:ascii="Sylfaen" w:hAnsi="Sylfaen"/>
          <w:sz w:val="24"/>
          <w:szCs w:val="24"/>
          <w:lang w:val="af-ZA" w:eastAsia="en-US"/>
        </w:rPr>
      </w:pPr>
    </w:p>
    <w:p w14:paraId="008AD5A2" w14:textId="77777777" w:rsidR="00270375" w:rsidRDefault="00270375" w:rsidP="00CE5FA8">
      <w:pPr>
        <w:pStyle w:val="norm"/>
        <w:spacing w:line="240" w:lineRule="auto"/>
        <w:ind w:firstLine="284"/>
        <w:jc w:val="right"/>
        <w:rPr>
          <w:rFonts w:ascii="Sylfaen" w:hAnsi="Sylfaen"/>
          <w:sz w:val="24"/>
          <w:szCs w:val="24"/>
          <w:lang w:val="af-ZA" w:eastAsia="en-US"/>
        </w:rPr>
      </w:pPr>
    </w:p>
    <w:p w14:paraId="69324F09" w14:textId="77777777" w:rsidR="00270375" w:rsidRDefault="00270375" w:rsidP="00CE5FA8">
      <w:pPr>
        <w:pStyle w:val="norm"/>
        <w:spacing w:line="240" w:lineRule="auto"/>
        <w:ind w:firstLine="284"/>
        <w:jc w:val="right"/>
        <w:rPr>
          <w:rFonts w:ascii="Sylfaen" w:hAnsi="Sylfaen"/>
          <w:sz w:val="24"/>
          <w:szCs w:val="24"/>
          <w:lang w:val="af-ZA" w:eastAsia="en-US"/>
        </w:rPr>
      </w:pPr>
    </w:p>
    <w:p w14:paraId="4A0F0C66" w14:textId="77777777" w:rsidR="00270375" w:rsidRDefault="00270375" w:rsidP="00CE5FA8">
      <w:pPr>
        <w:pStyle w:val="norm"/>
        <w:spacing w:line="240" w:lineRule="auto"/>
        <w:ind w:firstLine="284"/>
        <w:jc w:val="right"/>
        <w:rPr>
          <w:rFonts w:ascii="Sylfaen" w:hAnsi="Sylfaen"/>
          <w:sz w:val="24"/>
          <w:szCs w:val="24"/>
          <w:lang w:val="af-ZA" w:eastAsia="en-US"/>
        </w:rPr>
      </w:pPr>
    </w:p>
    <w:p w14:paraId="3E5B7B39" w14:textId="77777777" w:rsidR="00270375" w:rsidRDefault="00270375" w:rsidP="00CE5FA8">
      <w:pPr>
        <w:pStyle w:val="norm"/>
        <w:spacing w:line="240" w:lineRule="auto"/>
        <w:ind w:firstLine="284"/>
        <w:jc w:val="right"/>
        <w:rPr>
          <w:rFonts w:ascii="Sylfaen" w:hAnsi="Sylfaen"/>
          <w:sz w:val="24"/>
          <w:szCs w:val="24"/>
          <w:lang w:val="af-ZA" w:eastAsia="en-US"/>
        </w:rPr>
      </w:pPr>
    </w:p>
    <w:p w14:paraId="56930F33" w14:textId="77777777" w:rsidR="00270375" w:rsidRDefault="00270375" w:rsidP="00CE5FA8">
      <w:pPr>
        <w:pStyle w:val="norm"/>
        <w:spacing w:line="240" w:lineRule="auto"/>
        <w:ind w:firstLine="284"/>
        <w:jc w:val="right"/>
        <w:rPr>
          <w:rFonts w:ascii="Sylfaen" w:hAnsi="Sylfaen"/>
          <w:sz w:val="24"/>
          <w:szCs w:val="24"/>
          <w:lang w:val="af-ZA" w:eastAsia="en-US"/>
        </w:rPr>
      </w:pPr>
    </w:p>
    <w:p w14:paraId="62BAFB08" w14:textId="77777777" w:rsidR="00270375" w:rsidRDefault="00270375" w:rsidP="00CE5FA8">
      <w:pPr>
        <w:pStyle w:val="norm"/>
        <w:spacing w:line="240" w:lineRule="auto"/>
        <w:ind w:firstLine="284"/>
        <w:jc w:val="right"/>
        <w:rPr>
          <w:rFonts w:ascii="Sylfaen" w:hAnsi="Sylfaen"/>
          <w:sz w:val="24"/>
          <w:szCs w:val="24"/>
          <w:lang w:val="af-ZA" w:eastAsia="en-US"/>
        </w:rPr>
      </w:pPr>
    </w:p>
    <w:p w14:paraId="3A3D4423" w14:textId="77777777" w:rsidR="00270375" w:rsidRDefault="00270375" w:rsidP="00CE5FA8">
      <w:pPr>
        <w:pStyle w:val="norm"/>
        <w:spacing w:line="240" w:lineRule="auto"/>
        <w:ind w:firstLine="284"/>
        <w:jc w:val="right"/>
        <w:rPr>
          <w:rFonts w:ascii="Sylfaen" w:hAnsi="Sylfaen"/>
          <w:sz w:val="24"/>
          <w:szCs w:val="24"/>
          <w:lang w:val="af-ZA" w:eastAsia="en-US"/>
        </w:rPr>
      </w:pPr>
    </w:p>
    <w:p w14:paraId="5B6BD193" w14:textId="77777777" w:rsidR="00270375" w:rsidRDefault="00270375" w:rsidP="00CE5FA8">
      <w:pPr>
        <w:pStyle w:val="norm"/>
        <w:spacing w:line="240" w:lineRule="auto"/>
        <w:ind w:firstLine="284"/>
        <w:jc w:val="right"/>
        <w:rPr>
          <w:rFonts w:ascii="Sylfaen" w:hAnsi="Sylfaen"/>
          <w:sz w:val="24"/>
          <w:szCs w:val="24"/>
          <w:lang w:val="af-ZA" w:eastAsia="en-US"/>
        </w:rPr>
      </w:pPr>
    </w:p>
    <w:p w14:paraId="5253CC98" w14:textId="77777777" w:rsidR="00270375" w:rsidRDefault="00270375" w:rsidP="00CE5FA8">
      <w:pPr>
        <w:pStyle w:val="norm"/>
        <w:spacing w:line="240" w:lineRule="auto"/>
        <w:ind w:firstLine="284"/>
        <w:jc w:val="right"/>
        <w:rPr>
          <w:rFonts w:ascii="Sylfaen" w:hAnsi="Sylfaen"/>
          <w:sz w:val="24"/>
          <w:szCs w:val="24"/>
          <w:lang w:val="af-ZA" w:eastAsia="en-US"/>
        </w:rPr>
      </w:pPr>
    </w:p>
    <w:p w14:paraId="73DCB50A" w14:textId="77777777" w:rsidR="00270375" w:rsidRDefault="00270375" w:rsidP="00CE5FA8">
      <w:pPr>
        <w:pStyle w:val="norm"/>
        <w:spacing w:line="240" w:lineRule="auto"/>
        <w:ind w:firstLine="284"/>
        <w:jc w:val="right"/>
        <w:rPr>
          <w:rFonts w:ascii="Sylfaen" w:hAnsi="Sylfaen"/>
          <w:sz w:val="24"/>
          <w:szCs w:val="24"/>
          <w:lang w:val="af-ZA" w:eastAsia="en-US"/>
        </w:rPr>
      </w:pPr>
    </w:p>
    <w:p w14:paraId="751A27F5" w14:textId="77777777" w:rsidR="00270375" w:rsidRDefault="00270375" w:rsidP="00CE5FA8">
      <w:pPr>
        <w:pStyle w:val="norm"/>
        <w:spacing w:line="240" w:lineRule="auto"/>
        <w:ind w:firstLine="284"/>
        <w:jc w:val="right"/>
        <w:rPr>
          <w:rFonts w:ascii="Sylfaen" w:hAnsi="Sylfaen"/>
          <w:sz w:val="24"/>
          <w:szCs w:val="24"/>
          <w:lang w:val="af-ZA" w:eastAsia="en-US"/>
        </w:rPr>
      </w:pPr>
    </w:p>
    <w:p w14:paraId="077BCE6E" w14:textId="77777777" w:rsidR="00270375" w:rsidRDefault="00270375" w:rsidP="00CE5FA8">
      <w:pPr>
        <w:pStyle w:val="norm"/>
        <w:spacing w:line="240" w:lineRule="auto"/>
        <w:ind w:firstLine="284"/>
        <w:jc w:val="right"/>
        <w:rPr>
          <w:rFonts w:ascii="Sylfaen" w:hAnsi="Sylfaen"/>
          <w:sz w:val="24"/>
          <w:szCs w:val="24"/>
          <w:lang w:val="af-ZA" w:eastAsia="en-US"/>
        </w:rPr>
      </w:pPr>
    </w:p>
    <w:p w14:paraId="33AAFF25" w14:textId="77777777" w:rsidR="00270375" w:rsidRDefault="00270375" w:rsidP="00CE5FA8">
      <w:pPr>
        <w:pStyle w:val="norm"/>
        <w:spacing w:line="240" w:lineRule="auto"/>
        <w:ind w:firstLine="284"/>
        <w:jc w:val="right"/>
        <w:rPr>
          <w:rFonts w:ascii="Sylfaen" w:hAnsi="Sylfaen"/>
          <w:sz w:val="24"/>
          <w:szCs w:val="24"/>
          <w:lang w:val="af-ZA" w:eastAsia="en-US"/>
        </w:rPr>
      </w:pPr>
    </w:p>
    <w:p w14:paraId="420AF639" w14:textId="77777777" w:rsidR="00270375" w:rsidRDefault="00270375" w:rsidP="00CE5FA8">
      <w:pPr>
        <w:pStyle w:val="norm"/>
        <w:spacing w:line="240" w:lineRule="auto"/>
        <w:ind w:firstLine="284"/>
        <w:jc w:val="right"/>
        <w:rPr>
          <w:rFonts w:ascii="Sylfaen" w:hAnsi="Sylfaen"/>
          <w:sz w:val="24"/>
          <w:szCs w:val="24"/>
          <w:lang w:val="af-ZA" w:eastAsia="en-US"/>
        </w:rPr>
      </w:pPr>
    </w:p>
    <w:p w14:paraId="3994C2FF" w14:textId="77777777" w:rsidR="00270375" w:rsidRDefault="00270375" w:rsidP="00CE5FA8">
      <w:pPr>
        <w:pStyle w:val="norm"/>
        <w:spacing w:line="240" w:lineRule="auto"/>
        <w:ind w:firstLine="284"/>
        <w:jc w:val="right"/>
        <w:rPr>
          <w:rFonts w:ascii="Sylfaen" w:hAnsi="Sylfaen"/>
          <w:sz w:val="24"/>
          <w:szCs w:val="24"/>
          <w:lang w:val="af-ZA" w:eastAsia="en-US"/>
        </w:rPr>
      </w:pPr>
    </w:p>
    <w:p w14:paraId="1B0985C2" w14:textId="77777777" w:rsidR="00270375" w:rsidRDefault="00270375" w:rsidP="00CE5FA8">
      <w:pPr>
        <w:pStyle w:val="norm"/>
        <w:spacing w:line="240" w:lineRule="auto"/>
        <w:ind w:firstLine="284"/>
        <w:jc w:val="right"/>
        <w:rPr>
          <w:rFonts w:ascii="Sylfaen" w:hAnsi="Sylfaen"/>
          <w:sz w:val="24"/>
          <w:szCs w:val="24"/>
          <w:lang w:val="af-ZA" w:eastAsia="en-US"/>
        </w:rPr>
      </w:pPr>
    </w:p>
    <w:p w14:paraId="575D2423" w14:textId="77777777" w:rsidR="00270375" w:rsidRDefault="00270375" w:rsidP="00CE5FA8">
      <w:pPr>
        <w:pStyle w:val="norm"/>
        <w:spacing w:line="240" w:lineRule="auto"/>
        <w:ind w:firstLine="284"/>
        <w:jc w:val="right"/>
        <w:rPr>
          <w:rFonts w:ascii="Sylfaen" w:hAnsi="Sylfaen"/>
          <w:sz w:val="24"/>
          <w:szCs w:val="24"/>
          <w:lang w:val="af-ZA" w:eastAsia="en-US"/>
        </w:rPr>
      </w:pPr>
    </w:p>
    <w:p w14:paraId="2B40498D" w14:textId="77777777" w:rsidR="00270375" w:rsidRDefault="00270375" w:rsidP="00CE5FA8">
      <w:pPr>
        <w:pStyle w:val="norm"/>
        <w:spacing w:line="240" w:lineRule="auto"/>
        <w:ind w:firstLine="284"/>
        <w:jc w:val="right"/>
        <w:rPr>
          <w:rFonts w:ascii="Sylfaen" w:hAnsi="Sylfaen"/>
          <w:sz w:val="24"/>
          <w:szCs w:val="24"/>
          <w:lang w:val="af-ZA" w:eastAsia="en-US"/>
        </w:rPr>
      </w:pPr>
    </w:p>
    <w:p w14:paraId="5C528335" w14:textId="77777777" w:rsidR="00270375" w:rsidRDefault="00270375" w:rsidP="00CE5FA8">
      <w:pPr>
        <w:pStyle w:val="norm"/>
        <w:spacing w:line="240" w:lineRule="auto"/>
        <w:ind w:firstLine="284"/>
        <w:jc w:val="right"/>
        <w:rPr>
          <w:rFonts w:ascii="Sylfaen" w:hAnsi="Sylfaen"/>
          <w:sz w:val="24"/>
          <w:szCs w:val="24"/>
          <w:lang w:val="af-ZA" w:eastAsia="en-US"/>
        </w:rPr>
      </w:pPr>
    </w:p>
    <w:p w14:paraId="6480720D" w14:textId="77777777" w:rsidR="00270375" w:rsidRDefault="00270375" w:rsidP="00CE5FA8">
      <w:pPr>
        <w:pStyle w:val="norm"/>
        <w:spacing w:line="240" w:lineRule="auto"/>
        <w:ind w:firstLine="284"/>
        <w:jc w:val="right"/>
        <w:rPr>
          <w:rFonts w:ascii="Sylfaen" w:hAnsi="Sylfaen"/>
          <w:sz w:val="24"/>
          <w:szCs w:val="24"/>
          <w:lang w:val="af-ZA" w:eastAsia="en-US"/>
        </w:rPr>
      </w:pPr>
    </w:p>
    <w:p w14:paraId="2EA448D8" w14:textId="77777777" w:rsidR="00270375" w:rsidRDefault="00270375" w:rsidP="00CE5FA8">
      <w:pPr>
        <w:pStyle w:val="norm"/>
        <w:spacing w:line="240" w:lineRule="auto"/>
        <w:ind w:firstLine="284"/>
        <w:jc w:val="right"/>
        <w:rPr>
          <w:rFonts w:ascii="Sylfaen" w:hAnsi="Sylfaen"/>
          <w:sz w:val="24"/>
          <w:szCs w:val="24"/>
          <w:lang w:val="af-ZA" w:eastAsia="en-US"/>
        </w:rPr>
      </w:pPr>
    </w:p>
    <w:p w14:paraId="6F8B646D" w14:textId="77777777" w:rsidR="00270375" w:rsidRDefault="00270375" w:rsidP="00CE5FA8">
      <w:pPr>
        <w:pStyle w:val="norm"/>
        <w:spacing w:line="240" w:lineRule="auto"/>
        <w:ind w:firstLine="284"/>
        <w:jc w:val="right"/>
        <w:rPr>
          <w:rFonts w:ascii="Sylfaen" w:hAnsi="Sylfaen"/>
          <w:sz w:val="24"/>
          <w:szCs w:val="24"/>
          <w:lang w:val="af-ZA" w:eastAsia="en-US"/>
        </w:rPr>
      </w:pPr>
    </w:p>
    <w:p w14:paraId="5198A142" w14:textId="77777777" w:rsidR="00270375" w:rsidRDefault="00270375" w:rsidP="00CE5FA8">
      <w:pPr>
        <w:pStyle w:val="norm"/>
        <w:spacing w:line="240" w:lineRule="auto"/>
        <w:ind w:firstLine="284"/>
        <w:jc w:val="right"/>
        <w:rPr>
          <w:rFonts w:ascii="Sylfaen" w:hAnsi="Sylfaen"/>
          <w:sz w:val="24"/>
          <w:szCs w:val="24"/>
          <w:lang w:val="af-ZA" w:eastAsia="en-US"/>
        </w:rPr>
      </w:pPr>
    </w:p>
    <w:p w14:paraId="676F3DF6" w14:textId="77777777" w:rsidR="00270375" w:rsidRDefault="00270375" w:rsidP="00CE5FA8">
      <w:pPr>
        <w:pStyle w:val="norm"/>
        <w:spacing w:line="240" w:lineRule="auto"/>
        <w:ind w:firstLine="284"/>
        <w:jc w:val="right"/>
        <w:rPr>
          <w:rFonts w:ascii="Sylfaen" w:hAnsi="Sylfaen"/>
          <w:sz w:val="24"/>
          <w:szCs w:val="24"/>
          <w:lang w:val="af-ZA" w:eastAsia="en-US"/>
        </w:rPr>
      </w:pPr>
    </w:p>
    <w:p w14:paraId="1214D234" w14:textId="77777777" w:rsidR="00B11FA5" w:rsidRDefault="00B11FA5" w:rsidP="008A669C">
      <w:pPr>
        <w:jc w:val="right"/>
        <w:rPr>
          <w:rFonts w:ascii="Sylfaen" w:hAnsi="Sylfaen" w:cs="Sylfaen"/>
          <w:lang w:val="es-ES" w:eastAsia="ru-RU"/>
        </w:rPr>
      </w:pPr>
    </w:p>
    <w:p w14:paraId="40B2EBF2" w14:textId="77777777" w:rsidR="008A669C" w:rsidRPr="008A669C" w:rsidRDefault="008A669C" w:rsidP="008A669C">
      <w:pPr>
        <w:jc w:val="right"/>
        <w:rPr>
          <w:rFonts w:ascii="Sylfaen" w:hAnsi="Sylfaen" w:cs="Sylfaen"/>
          <w:lang w:val="es-ES" w:eastAsia="ru-RU"/>
        </w:rPr>
      </w:pPr>
      <w:r w:rsidRPr="008A669C">
        <w:rPr>
          <w:rFonts w:ascii="Sylfaen" w:hAnsi="Sylfaen" w:cs="Sylfaen"/>
          <w:lang w:val="es-ES" w:eastAsia="ru-RU"/>
        </w:rPr>
        <w:t>Appendix N 1</w:t>
      </w:r>
    </w:p>
    <w:p w14:paraId="2B12896B" w14:textId="360CE864" w:rsidR="008A669C" w:rsidRPr="008A669C" w:rsidRDefault="008A669C" w:rsidP="008A669C">
      <w:pPr>
        <w:jc w:val="right"/>
        <w:rPr>
          <w:rFonts w:ascii="Sylfaen" w:hAnsi="Sylfaen" w:cs="Sylfaen"/>
          <w:lang w:val="es-ES" w:eastAsia="ru-RU"/>
        </w:rPr>
      </w:pPr>
      <w:r w:rsidRPr="008A669C">
        <w:rPr>
          <w:rFonts w:ascii="Sylfaen" w:hAnsi="Sylfaen" w:cs="Sylfaen"/>
          <w:lang w:val="es-ES" w:eastAsia="ru-RU"/>
        </w:rPr>
        <w:t xml:space="preserve">Open tender code </w:t>
      </w:r>
      <w:r w:rsidR="00022276">
        <w:rPr>
          <w:rFonts w:ascii="Sylfaen" w:hAnsi="Sylfaen" w:cs="Sylfaen"/>
          <w:lang w:val="es-ES" w:eastAsia="ru-RU"/>
        </w:rPr>
        <w:t>HH-BC-A-BMCDZB-25/123</w:t>
      </w:r>
    </w:p>
    <w:p w14:paraId="012E93EF" w14:textId="77777777" w:rsidR="00704425" w:rsidRPr="0014394D" w:rsidRDefault="008A669C" w:rsidP="008A669C">
      <w:pPr>
        <w:jc w:val="right"/>
        <w:rPr>
          <w:rFonts w:ascii="Sylfaen" w:hAnsi="Sylfaen" w:cs="Sylfaen"/>
          <w:b/>
          <w:lang w:val="hy-AM"/>
        </w:rPr>
      </w:pPr>
      <w:r w:rsidRPr="008A669C">
        <w:rPr>
          <w:rFonts w:ascii="Sylfaen" w:hAnsi="Sylfaen" w:cs="Sylfaen"/>
          <w:lang w:val="es-ES" w:eastAsia="ru-RU"/>
        </w:rPr>
        <w:t xml:space="preserve">  pre-qualification procedure statement</w:t>
      </w:r>
    </w:p>
    <w:p w14:paraId="72EDE4EE" w14:textId="77777777" w:rsidR="00C241A2" w:rsidRDefault="00C241A2" w:rsidP="008A669C">
      <w:pPr>
        <w:jc w:val="center"/>
        <w:rPr>
          <w:rFonts w:ascii="Sylfaen" w:hAnsi="Sylfaen" w:cs="Sylfaen"/>
          <w:b/>
          <w:sz w:val="28"/>
          <w:lang w:val="es-ES"/>
        </w:rPr>
      </w:pPr>
    </w:p>
    <w:p w14:paraId="2B7465A4" w14:textId="77777777" w:rsidR="008A669C" w:rsidRPr="008A669C" w:rsidRDefault="008A669C" w:rsidP="008A669C">
      <w:pPr>
        <w:jc w:val="center"/>
        <w:rPr>
          <w:rFonts w:ascii="Sylfaen" w:hAnsi="Sylfaen" w:cs="Sylfaen"/>
          <w:b/>
          <w:sz w:val="28"/>
          <w:lang w:val="es-ES"/>
        </w:rPr>
      </w:pPr>
      <w:r w:rsidRPr="008A669C">
        <w:rPr>
          <w:rFonts w:ascii="Sylfaen" w:hAnsi="Sylfaen" w:cs="Sylfaen"/>
          <w:b/>
          <w:sz w:val="28"/>
          <w:lang w:val="es-ES"/>
        </w:rPr>
        <w:t>APPLICATION</w:t>
      </w:r>
    </w:p>
    <w:p w14:paraId="2B6C083D" w14:textId="77777777" w:rsidR="00CE5FA8" w:rsidRDefault="008A669C" w:rsidP="008A669C">
      <w:pPr>
        <w:jc w:val="center"/>
        <w:rPr>
          <w:rFonts w:ascii="Sylfaen" w:hAnsi="Sylfaen" w:cs="Sylfaen"/>
          <w:b/>
          <w:sz w:val="28"/>
          <w:lang w:val="es-ES"/>
        </w:rPr>
      </w:pPr>
      <w:r w:rsidRPr="008A669C">
        <w:rPr>
          <w:rFonts w:ascii="Sylfaen" w:hAnsi="Sylfaen" w:cs="Sylfaen"/>
          <w:b/>
          <w:sz w:val="28"/>
          <w:lang w:val="es-ES"/>
        </w:rPr>
        <w:t>to participate in the pre-qualification procedure</w:t>
      </w:r>
    </w:p>
    <w:p w14:paraId="6A84E6D2" w14:textId="77777777" w:rsidR="008A669C" w:rsidRPr="008A669C" w:rsidRDefault="008A669C" w:rsidP="008A669C">
      <w:pPr>
        <w:jc w:val="center"/>
        <w:rPr>
          <w:rFonts w:ascii="Sylfaen" w:hAnsi="Sylfaen"/>
          <w:sz w:val="28"/>
          <w:lang w:val="es-ES" w:eastAsia="ru-RU"/>
        </w:rPr>
      </w:pPr>
    </w:p>
    <w:p w14:paraId="0797FE41" w14:textId="77777777" w:rsidR="008A669C" w:rsidRPr="008A669C" w:rsidRDefault="00CE5FA8" w:rsidP="008A669C">
      <w:pPr>
        <w:jc w:val="both"/>
        <w:rPr>
          <w:rFonts w:ascii="Sylfaen" w:hAnsi="Sylfaen" w:cs="Sylfaen"/>
          <w:lang w:val="es-ES"/>
        </w:rPr>
      </w:pPr>
      <w:r w:rsidRPr="0014394D">
        <w:rPr>
          <w:rFonts w:ascii="Sylfaen" w:hAnsi="Sylfaen"/>
          <w:u w:val="single"/>
          <w:lang w:val="es-ES"/>
        </w:rPr>
        <w:t xml:space="preserve">                                                             </w:t>
      </w:r>
      <w:r w:rsidRPr="0014394D">
        <w:rPr>
          <w:rFonts w:ascii="Sylfaen" w:hAnsi="Sylfaen"/>
          <w:u w:val="single"/>
          <w:lang w:val="es-ES"/>
        </w:rPr>
        <w:tab/>
      </w:r>
      <w:r w:rsidRPr="0014394D">
        <w:rPr>
          <w:rFonts w:ascii="Sylfaen" w:hAnsi="Sylfaen"/>
          <w:u w:val="single"/>
          <w:lang w:val="es-ES"/>
        </w:rPr>
        <w:tab/>
        <w:t xml:space="preserve">       </w:t>
      </w:r>
      <w:r w:rsidRPr="0014394D">
        <w:rPr>
          <w:rFonts w:ascii="Sylfaen" w:hAnsi="Sylfaen"/>
          <w:lang w:val="es-ES"/>
        </w:rPr>
        <w:t xml:space="preserve"> </w:t>
      </w:r>
      <w:r w:rsidR="008A669C" w:rsidRPr="008A669C">
        <w:rPr>
          <w:rFonts w:ascii="Sylfaen" w:hAnsi="Sylfaen" w:cs="Sylfaen"/>
          <w:lang w:val="es-ES"/>
        </w:rPr>
        <w:t>expresses his desire to participate</w:t>
      </w:r>
    </w:p>
    <w:p w14:paraId="6D01AFAB" w14:textId="77777777" w:rsidR="008A669C" w:rsidRPr="008A669C" w:rsidRDefault="008A669C" w:rsidP="008A669C">
      <w:pPr>
        <w:jc w:val="both"/>
        <w:rPr>
          <w:rFonts w:ascii="Sylfaen" w:hAnsi="Sylfaen" w:cs="Sylfaen"/>
          <w:lang w:val="es-ES"/>
        </w:rPr>
      </w:pPr>
      <w:r w:rsidRPr="008A669C">
        <w:rPr>
          <w:rFonts w:ascii="Sylfaen" w:hAnsi="Sylfaen" w:cs="Sylfaen"/>
          <w:lang w:val="es-ES"/>
        </w:rPr>
        <w:t xml:space="preserve">                           </w:t>
      </w:r>
    </w:p>
    <w:p w14:paraId="74BD2BD4" w14:textId="23C5FBA9" w:rsidR="00CE5FA8" w:rsidRPr="0014394D" w:rsidRDefault="008A669C" w:rsidP="008A669C">
      <w:pPr>
        <w:jc w:val="both"/>
        <w:rPr>
          <w:rFonts w:ascii="Sylfaen" w:hAnsi="Sylfaen"/>
          <w:u w:val="single"/>
          <w:lang w:val="es-ES"/>
        </w:rPr>
      </w:pPr>
      <w:r w:rsidRPr="008A669C">
        <w:rPr>
          <w:rFonts w:ascii="Sylfaen" w:hAnsi="Sylfaen" w:cs="Sylfaen"/>
          <w:lang w:val="es-ES"/>
        </w:rPr>
        <w:t>The "Environmental Pro</w:t>
      </w:r>
      <w:r>
        <w:rPr>
          <w:rFonts w:ascii="Sylfaen" w:hAnsi="Sylfaen" w:cs="Sylfaen"/>
          <w:lang w:val="es-ES"/>
        </w:rPr>
        <w:t>ject</w:t>
      </w:r>
      <w:r w:rsidRPr="008A669C">
        <w:rPr>
          <w:rFonts w:ascii="Sylfaen" w:hAnsi="Sylfaen" w:cs="Sylfaen"/>
          <w:lang w:val="es-ES"/>
        </w:rPr>
        <w:t xml:space="preserve"> Implementation </w:t>
      </w:r>
      <w:r>
        <w:rPr>
          <w:rFonts w:ascii="Sylfaen" w:hAnsi="Sylfaen" w:cs="Sylfaen"/>
          <w:lang w:val="es-ES"/>
        </w:rPr>
        <w:t>Unit</w:t>
      </w:r>
      <w:r w:rsidRPr="008A669C">
        <w:rPr>
          <w:rFonts w:ascii="Sylfaen" w:hAnsi="Sylfaen" w:cs="Sylfaen"/>
          <w:lang w:val="es-ES"/>
        </w:rPr>
        <w:t>"</w:t>
      </w:r>
      <w:r>
        <w:rPr>
          <w:rFonts w:ascii="Sylfaen" w:hAnsi="Sylfaen" w:cs="Sylfaen"/>
          <w:lang w:val="es-ES"/>
        </w:rPr>
        <w:t xml:space="preserve"> SA</w:t>
      </w:r>
      <w:r w:rsidRPr="008A669C">
        <w:rPr>
          <w:rFonts w:ascii="Sylfaen" w:hAnsi="Sylfaen" w:cs="Sylfaen"/>
          <w:lang w:val="es-ES"/>
        </w:rPr>
        <w:t xml:space="preserve"> of the Ministry of Environment submits an application in accordance with the pre-qualification procedure of the open tender under the code </w:t>
      </w:r>
      <w:r w:rsidR="00022276">
        <w:rPr>
          <w:rFonts w:ascii="Sylfaen" w:hAnsi="Sylfaen" w:cs="Sylfaen"/>
          <w:lang w:val="es-ES" w:eastAsia="ru-RU"/>
        </w:rPr>
        <w:t>HH-BC-A-BMCDZB-25/123</w:t>
      </w:r>
      <w:r w:rsidR="00B406A7">
        <w:rPr>
          <w:rFonts w:ascii="Sylfaen" w:hAnsi="Sylfaen" w:cs="Sylfaen"/>
          <w:lang w:val="es-ES" w:eastAsia="ru-RU"/>
        </w:rPr>
        <w:t xml:space="preserve"> </w:t>
      </w:r>
      <w:r w:rsidRPr="008A669C">
        <w:rPr>
          <w:rFonts w:ascii="Sylfaen" w:hAnsi="Sylfaen" w:cs="Sylfaen"/>
          <w:lang w:val="es-ES"/>
        </w:rPr>
        <w:t>and the requirements of the pre-qualification statement.</w:t>
      </w:r>
    </w:p>
    <w:p w14:paraId="184755D6" w14:textId="77777777" w:rsidR="00CE5FA8" w:rsidRPr="0014394D" w:rsidDel="00437CDB" w:rsidRDefault="00CE5FA8" w:rsidP="00CE5FA8">
      <w:pPr>
        <w:jc w:val="both"/>
        <w:rPr>
          <w:rFonts w:ascii="Sylfaen" w:hAnsi="Sylfaen" w:cs="Sylfaen"/>
          <w:lang w:val="es-ES"/>
        </w:rPr>
      </w:pPr>
      <w:r w:rsidRPr="0014394D">
        <w:rPr>
          <w:rFonts w:ascii="Sylfaen" w:hAnsi="Sylfaen"/>
          <w:u w:val="single"/>
          <w:lang w:val="es-ES"/>
        </w:rPr>
        <w:lastRenderedPageBreak/>
        <w:t xml:space="preserve"> </w:t>
      </w:r>
    </w:p>
    <w:p w14:paraId="03B4A2ED" w14:textId="77777777" w:rsidR="00CE5FA8" w:rsidRPr="0014394D" w:rsidRDefault="00CE5FA8" w:rsidP="00CE5FA8">
      <w:pPr>
        <w:jc w:val="both"/>
        <w:rPr>
          <w:rFonts w:ascii="Sylfaen" w:hAnsi="Sylfaen" w:cs="Sylfaen"/>
          <w:lang w:val="es-ES"/>
        </w:rPr>
      </w:pPr>
      <w:r w:rsidRPr="0014394D">
        <w:rPr>
          <w:rFonts w:ascii="Sylfaen" w:hAnsi="Sylfaen" w:cs="Sylfaen"/>
          <w:lang w:val="es-ES"/>
        </w:rPr>
        <w:t xml:space="preserve">                </w:t>
      </w:r>
    </w:p>
    <w:p w14:paraId="43DB09B5" w14:textId="77777777" w:rsidR="00CE5FA8" w:rsidRPr="0014394D" w:rsidRDefault="00CE5FA8" w:rsidP="00CE5FA8">
      <w:pPr>
        <w:jc w:val="both"/>
        <w:rPr>
          <w:rFonts w:ascii="Sylfaen" w:hAnsi="Sylfaen" w:cs="Arial"/>
          <w:u w:val="single"/>
          <w:lang w:val="es-ES"/>
        </w:rPr>
      </w:pPr>
      <w:r w:rsidRPr="0014394D">
        <w:rPr>
          <w:rFonts w:ascii="Sylfaen" w:hAnsi="Sylfaen"/>
          <w:u w:val="single"/>
          <w:lang w:val="es-ES"/>
        </w:rPr>
        <w:t xml:space="preserve">                                         </w:t>
      </w:r>
      <w:r w:rsidR="008A669C" w:rsidRPr="008A669C">
        <w:rPr>
          <w:rFonts w:ascii="Sylfaen" w:hAnsi="Sylfaen" w:cs="Arial"/>
          <w:lang w:val="es-ES"/>
        </w:rPr>
        <w:t xml:space="preserve"> Taxpayer registration number </w:t>
      </w:r>
      <w:r w:rsidRPr="0014394D">
        <w:rPr>
          <w:rFonts w:ascii="Sylfaen" w:hAnsi="Sylfaen" w:cs="Arial"/>
          <w:lang w:val="es-ES"/>
        </w:rPr>
        <w:t xml:space="preserve"> </w:t>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p>
    <w:p w14:paraId="451033A7" w14:textId="77777777" w:rsidR="00CE5FA8" w:rsidRPr="0014394D" w:rsidRDefault="00CE5FA8" w:rsidP="00CE5FA8">
      <w:pPr>
        <w:jc w:val="both"/>
        <w:rPr>
          <w:rFonts w:ascii="Sylfaen" w:hAnsi="Sylfaen" w:cs="Arial"/>
          <w:vertAlign w:val="superscript"/>
          <w:lang w:val="es-ES"/>
        </w:rPr>
      </w:pPr>
      <w:r w:rsidRPr="0014394D">
        <w:rPr>
          <w:rFonts w:ascii="Sylfaen" w:hAnsi="Sylfaen" w:cs="Sylfaen"/>
          <w:vertAlign w:val="superscript"/>
          <w:lang w:val="es-ES"/>
        </w:rPr>
        <w:t xml:space="preserve">          </w:t>
      </w:r>
      <w:r w:rsidR="008A669C">
        <w:rPr>
          <w:rFonts w:ascii="Sylfaen" w:hAnsi="Sylfaen" w:cs="Sylfaen"/>
          <w:vertAlign w:val="superscript"/>
          <w:lang w:val="es-ES"/>
        </w:rPr>
        <w:t xml:space="preserve">Name </w:t>
      </w:r>
      <w:r w:rsidR="008A669C">
        <w:rPr>
          <w:rFonts w:ascii="Sylfaen" w:hAnsi="Sylfaen" w:cs="Arial"/>
          <w:vertAlign w:val="superscript"/>
          <w:lang w:val="es-ES"/>
        </w:rPr>
        <w:t>of participant</w:t>
      </w:r>
      <w:r w:rsidRPr="0014394D">
        <w:rPr>
          <w:rFonts w:ascii="Sylfaen" w:hAnsi="Sylfaen" w:cs="Arial"/>
          <w:vertAlign w:val="superscript"/>
          <w:lang w:val="es-ES"/>
        </w:rPr>
        <w:t xml:space="preserve">                                                                                                              </w:t>
      </w:r>
      <w:r w:rsidR="008A669C">
        <w:rPr>
          <w:rFonts w:ascii="Sylfaen" w:hAnsi="Sylfaen" w:cs="Arial"/>
          <w:vertAlign w:val="superscript"/>
          <w:lang w:val="es-ES"/>
        </w:rPr>
        <w:t xml:space="preserve">            </w:t>
      </w:r>
      <w:r w:rsidRPr="0014394D">
        <w:rPr>
          <w:rFonts w:ascii="Sylfaen" w:hAnsi="Sylfaen" w:cs="Arial"/>
          <w:vertAlign w:val="superscript"/>
          <w:lang w:val="es-ES"/>
        </w:rPr>
        <w:t xml:space="preserve">  </w:t>
      </w:r>
      <w:r w:rsidR="008A669C" w:rsidRPr="008A669C">
        <w:rPr>
          <w:rFonts w:ascii="Sylfaen" w:hAnsi="Sylfaen" w:cs="Arial"/>
          <w:vertAlign w:val="superscript"/>
          <w:lang w:val="es-ES"/>
        </w:rPr>
        <w:t>taxpayer registration number</w:t>
      </w:r>
    </w:p>
    <w:p w14:paraId="199A71C6" w14:textId="77777777" w:rsidR="00CE5FA8" w:rsidRPr="0014394D" w:rsidRDefault="00CE5FA8" w:rsidP="00CE5FA8">
      <w:pPr>
        <w:jc w:val="both"/>
        <w:rPr>
          <w:rFonts w:ascii="Sylfaen" w:hAnsi="Sylfaen" w:cs="Arial"/>
          <w:vertAlign w:val="superscript"/>
          <w:lang w:val="es-ES"/>
        </w:rPr>
      </w:pPr>
    </w:p>
    <w:p w14:paraId="550B862E" w14:textId="77777777" w:rsidR="00CE5FA8" w:rsidRPr="0014394D" w:rsidRDefault="00CE5FA8" w:rsidP="00CE5FA8">
      <w:pPr>
        <w:jc w:val="both"/>
        <w:rPr>
          <w:rFonts w:ascii="Sylfaen" w:hAnsi="Sylfaen"/>
          <w:lang w:val="es-ES"/>
        </w:rPr>
      </w:pPr>
    </w:p>
    <w:p w14:paraId="362776F7" w14:textId="77777777" w:rsidR="00CE5FA8" w:rsidRPr="0014394D" w:rsidRDefault="00CE5FA8" w:rsidP="00CE5FA8">
      <w:pPr>
        <w:jc w:val="both"/>
        <w:rPr>
          <w:rFonts w:ascii="Sylfaen" w:hAnsi="Sylfaen"/>
          <w:u w:val="single"/>
          <w:lang w:val="es-ES"/>
        </w:rPr>
      </w:pPr>
      <w:r w:rsidRPr="0014394D">
        <w:rPr>
          <w:rFonts w:ascii="Sylfaen" w:hAnsi="Sylfaen"/>
          <w:u w:val="single"/>
          <w:lang w:val="es-ES"/>
        </w:rPr>
        <w:t xml:space="preserve">                                                </w:t>
      </w:r>
      <w:r w:rsidRPr="0014394D">
        <w:rPr>
          <w:rFonts w:ascii="Sylfaen" w:hAnsi="Sylfaen"/>
          <w:lang w:val="es-ES"/>
        </w:rPr>
        <w:t xml:space="preserve"> </w:t>
      </w:r>
      <w:r w:rsidRPr="0014394D">
        <w:rPr>
          <w:rFonts w:ascii="Sylfaen" w:hAnsi="Sylfaen" w:cs="Arial"/>
          <w:lang w:val="es-ES"/>
        </w:rPr>
        <w:t xml:space="preserve"> </w:t>
      </w:r>
      <w:r w:rsidR="008A669C">
        <w:rPr>
          <w:rFonts w:ascii="Sylfaen" w:hAnsi="Sylfaen" w:cs="Sylfaen"/>
          <w:lang w:val="es-ES"/>
        </w:rPr>
        <w:t>e-mail address</w:t>
      </w:r>
      <w:r w:rsidRPr="0014394D">
        <w:rPr>
          <w:rFonts w:ascii="Sylfaen" w:hAnsi="Sylfaen" w:cs="Arial"/>
          <w:lang w:val="es-ES"/>
        </w:rPr>
        <w:t xml:space="preserve"> </w:t>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p>
    <w:p w14:paraId="230BBCEC" w14:textId="77777777" w:rsidR="00CE5FA8" w:rsidRPr="0014394D" w:rsidRDefault="00CE5FA8" w:rsidP="00CE5FA8">
      <w:pPr>
        <w:jc w:val="both"/>
        <w:rPr>
          <w:rFonts w:ascii="Sylfaen" w:hAnsi="Sylfaen"/>
          <w:lang w:val="es-ES"/>
        </w:rPr>
      </w:pPr>
      <w:r w:rsidRPr="0014394D">
        <w:rPr>
          <w:rFonts w:ascii="Sylfaen" w:hAnsi="Sylfaen" w:cs="Sylfaen"/>
          <w:vertAlign w:val="superscript"/>
          <w:lang w:val="es-ES"/>
        </w:rPr>
        <w:t xml:space="preserve">              </w:t>
      </w:r>
      <w:r w:rsidR="008A669C">
        <w:rPr>
          <w:rFonts w:ascii="Sylfaen" w:hAnsi="Sylfaen" w:cs="Sylfaen"/>
          <w:vertAlign w:val="superscript"/>
          <w:lang w:val="es-ES"/>
        </w:rPr>
        <w:t xml:space="preserve">  </w:t>
      </w:r>
      <w:r w:rsidR="008A669C" w:rsidRPr="0014394D">
        <w:rPr>
          <w:rFonts w:ascii="Sylfaen" w:hAnsi="Sylfaen" w:cs="Sylfaen"/>
          <w:vertAlign w:val="superscript"/>
          <w:lang w:val="es-ES"/>
        </w:rPr>
        <w:t xml:space="preserve"> </w:t>
      </w:r>
      <w:r w:rsidR="008A669C">
        <w:rPr>
          <w:rFonts w:ascii="Sylfaen" w:hAnsi="Sylfaen" w:cs="Sylfaen"/>
          <w:vertAlign w:val="superscript"/>
          <w:lang w:val="es-ES"/>
        </w:rPr>
        <w:t xml:space="preserve">Name </w:t>
      </w:r>
      <w:r w:rsidR="008A669C">
        <w:rPr>
          <w:rFonts w:ascii="Sylfaen" w:hAnsi="Sylfaen" w:cs="Arial"/>
          <w:vertAlign w:val="superscript"/>
          <w:lang w:val="es-ES"/>
        </w:rPr>
        <w:t>of participant</w:t>
      </w:r>
      <w:r w:rsidRPr="0014394D">
        <w:rPr>
          <w:rFonts w:ascii="Sylfaen" w:hAnsi="Sylfaen" w:cs="Arial"/>
          <w:vertAlign w:val="superscript"/>
          <w:lang w:val="es-ES"/>
        </w:rPr>
        <w:t xml:space="preserve">                                                                                                                          </w:t>
      </w:r>
      <w:r w:rsidR="008A669C">
        <w:rPr>
          <w:rFonts w:ascii="Sylfaen" w:hAnsi="Sylfaen" w:cs="Arial"/>
          <w:vertAlign w:val="superscript"/>
          <w:lang w:val="es-ES"/>
        </w:rPr>
        <w:t>e-mail</w:t>
      </w:r>
    </w:p>
    <w:p w14:paraId="145B5F63" w14:textId="77777777" w:rsidR="00CE5FA8" w:rsidRPr="0014394D" w:rsidRDefault="00CE5FA8" w:rsidP="00CE5FA8">
      <w:pPr>
        <w:jc w:val="right"/>
        <w:rPr>
          <w:rFonts w:ascii="Sylfaen" w:hAnsi="Sylfaen"/>
          <w:lang w:val="es-ES"/>
        </w:rPr>
      </w:pPr>
    </w:p>
    <w:p w14:paraId="10670E8B" w14:textId="77777777" w:rsidR="00CE5FA8" w:rsidRPr="0014394D" w:rsidRDefault="00CE5FA8" w:rsidP="00CE5FA8">
      <w:pPr>
        <w:jc w:val="right"/>
        <w:rPr>
          <w:rFonts w:ascii="Sylfaen" w:hAnsi="Sylfaen"/>
          <w:lang w:val="es-ES"/>
        </w:rPr>
      </w:pPr>
    </w:p>
    <w:p w14:paraId="5CA5991A" w14:textId="77777777" w:rsidR="00CE5FA8" w:rsidRPr="0014394D" w:rsidRDefault="00CE5FA8" w:rsidP="00CE5FA8">
      <w:pPr>
        <w:jc w:val="right"/>
        <w:rPr>
          <w:rFonts w:ascii="Sylfaen" w:hAnsi="Sylfaen"/>
          <w:lang w:val="es-ES"/>
        </w:rPr>
      </w:pPr>
    </w:p>
    <w:p w14:paraId="57EF5389" w14:textId="77777777" w:rsidR="00CE5FA8" w:rsidRPr="0014394D" w:rsidRDefault="00CE5FA8" w:rsidP="00CE5FA8">
      <w:pPr>
        <w:jc w:val="right"/>
        <w:rPr>
          <w:rFonts w:ascii="Sylfaen" w:hAnsi="Sylfaen"/>
          <w:lang w:val="es-ES"/>
        </w:rPr>
      </w:pPr>
    </w:p>
    <w:p w14:paraId="1364877D" w14:textId="77777777" w:rsidR="00CE5FA8" w:rsidRPr="0014394D" w:rsidRDefault="00CE5FA8" w:rsidP="00CE5FA8">
      <w:pPr>
        <w:jc w:val="both"/>
        <w:rPr>
          <w:rFonts w:ascii="Sylfaen" w:hAnsi="Sylfaen"/>
          <w:lang w:val="es-ES"/>
        </w:rPr>
      </w:pPr>
      <w:r w:rsidRPr="0014394D">
        <w:rPr>
          <w:rFonts w:ascii="Sylfaen" w:hAnsi="Sylfaen"/>
          <w:lang w:val="es-ES"/>
        </w:rPr>
        <w:t xml:space="preserve">               </w:t>
      </w:r>
    </w:p>
    <w:p w14:paraId="12AE7C49" w14:textId="77777777" w:rsidR="00293151" w:rsidRPr="0014394D" w:rsidRDefault="00293151" w:rsidP="00293151">
      <w:pPr>
        <w:jc w:val="both"/>
        <w:rPr>
          <w:rFonts w:ascii="Sylfaen" w:hAnsi="Sylfaen"/>
          <w:u w:val="single"/>
          <w:lang w:val="es-ES"/>
        </w:rPr>
      </w:pPr>
      <w:r w:rsidRPr="0014394D">
        <w:rPr>
          <w:rFonts w:ascii="Sylfaen" w:hAnsi="Sylfaen"/>
          <w:u w:val="single"/>
          <w:lang w:val="es-ES"/>
        </w:rPr>
        <w:t xml:space="preserve">                                                </w:t>
      </w:r>
      <w:r w:rsidRPr="0014394D">
        <w:rPr>
          <w:rFonts w:ascii="Sylfaen" w:hAnsi="Sylfaen"/>
          <w:lang w:val="es-ES"/>
        </w:rPr>
        <w:t xml:space="preserve"> </w:t>
      </w:r>
      <w:proofErr w:type="gramStart"/>
      <w:r w:rsidR="008A669C">
        <w:rPr>
          <w:rFonts w:ascii="Sylfaen" w:hAnsi="Sylfaen" w:cs="Sylfaen"/>
        </w:rPr>
        <w:t>telephone</w:t>
      </w:r>
      <w:proofErr w:type="gramEnd"/>
      <w:r w:rsidRPr="0014394D">
        <w:rPr>
          <w:rFonts w:ascii="Sylfaen" w:hAnsi="Sylfaen" w:cs="Arial"/>
          <w:lang w:val="es-ES"/>
        </w:rPr>
        <w:t xml:space="preserve"> </w:t>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p>
    <w:p w14:paraId="4AE2C6FF" w14:textId="77777777" w:rsidR="00293151" w:rsidRPr="008A669C" w:rsidRDefault="00293151" w:rsidP="00293151">
      <w:pPr>
        <w:jc w:val="both"/>
        <w:rPr>
          <w:rFonts w:ascii="Sylfaen" w:hAnsi="Sylfaen"/>
        </w:rPr>
      </w:pPr>
      <w:r w:rsidRPr="0014394D">
        <w:rPr>
          <w:rFonts w:ascii="Sylfaen" w:hAnsi="Sylfaen" w:cs="Sylfaen"/>
          <w:vertAlign w:val="superscript"/>
          <w:lang w:val="es-ES"/>
        </w:rPr>
        <w:t xml:space="preserve">              </w:t>
      </w:r>
      <w:r w:rsidR="008A669C">
        <w:rPr>
          <w:rFonts w:ascii="Sylfaen" w:hAnsi="Sylfaen" w:cs="Sylfaen"/>
          <w:vertAlign w:val="superscript"/>
          <w:lang w:val="es-ES"/>
        </w:rPr>
        <w:t xml:space="preserve">Name </w:t>
      </w:r>
      <w:r w:rsidR="008A669C">
        <w:rPr>
          <w:rFonts w:ascii="Sylfaen" w:hAnsi="Sylfaen" w:cs="Arial"/>
          <w:vertAlign w:val="superscript"/>
          <w:lang w:val="es-ES"/>
        </w:rPr>
        <w:t>of participant</w:t>
      </w:r>
      <w:r w:rsidRPr="0014394D">
        <w:rPr>
          <w:rFonts w:ascii="Sylfaen" w:hAnsi="Sylfaen" w:cs="Arial"/>
          <w:vertAlign w:val="superscript"/>
          <w:lang w:val="es-ES"/>
        </w:rPr>
        <w:t xml:space="preserve">                                                                                      </w:t>
      </w:r>
      <w:r w:rsidR="008A669C">
        <w:rPr>
          <w:rFonts w:ascii="Sylfaen" w:hAnsi="Sylfaen" w:cs="Arial"/>
          <w:vertAlign w:val="superscript"/>
        </w:rPr>
        <w:t>tel.</w:t>
      </w:r>
    </w:p>
    <w:p w14:paraId="78F9139A" w14:textId="77777777" w:rsidR="00293151" w:rsidRPr="0014394D" w:rsidRDefault="00293151" w:rsidP="00293151">
      <w:pPr>
        <w:jc w:val="right"/>
        <w:rPr>
          <w:rFonts w:ascii="Sylfaen" w:hAnsi="Sylfaen"/>
          <w:lang w:val="es-ES"/>
        </w:rPr>
      </w:pPr>
    </w:p>
    <w:p w14:paraId="0671FB87" w14:textId="77777777" w:rsidR="00CE5FA8" w:rsidRPr="0014394D" w:rsidRDefault="00CE5FA8" w:rsidP="00CE5FA8">
      <w:pPr>
        <w:jc w:val="both"/>
        <w:rPr>
          <w:rFonts w:ascii="Sylfaen" w:hAnsi="Sylfaen"/>
          <w:lang w:val="es-ES"/>
        </w:rPr>
      </w:pPr>
    </w:p>
    <w:p w14:paraId="5DCB11D4" w14:textId="77777777" w:rsidR="00CE5FA8" w:rsidRPr="0014394D" w:rsidRDefault="00CE5FA8" w:rsidP="00CE5FA8">
      <w:pPr>
        <w:jc w:val="both"/>
        <w:rPr>
          <w:rFonts w:ascii="Sylfaen" w:hAnsi="Sylfaen"/>
          <w:lang w:val="es-ES"/>
        </w:rPr>
      </w:pPr>
    </w:p>
    <w:p w14:paraId="5277DD2A" w14:textId="77777777" w:rsidR="00CE5FA8" w:rsidRPr="0014394D" w:rsidRDefault="00CE5FA8" w:rsidP="00CE5FA8">
      <w:pPr>
        <w:jc w:val="both"/>
        <w:rPr>
          <w:rFonts w:ascii="Sylfaen" w:hAnsi="Sylfaen"/>
          <w:lang w:val="es-ES"/>
        </w:rPr>
      </w:pPr>
    </w:p>
    <w:p w14:paraId="5B6C645B" w14:textId="77777777" w:rsidR="00CE5FA8" w:rsidRPr="0014394D" w:rsidRDefault="00CE5FA8" w:rsidP="00CE5FA8">
      <w:pPr>
        <w:jc w:val="both"/>
        <w:rPr>
          <w:rFonts w:ascii="Sylfaen" w:hAnsi="Sylfaen"/>
          <w:lang w:val="es-ES"/>
        </w:rPr>
      </w:pPr>
    </w:p>
    <w:p w14:paraId="6852D790" w14:textId="77777777" w:rsidR="00CE5FA8" w:rsidRPr="0014394D" w:rsidRDefault="00CE5FA8" w:rsidP="00CE5FA8">
      <w:pPr>
        <w:jc w:val="both"/>
        <w:rPr>
          <w:rFonts w:ascii="Sylfaen" w:hAnsi="Sylfaen" w:cs="Arial"/>
          <w:vertAlign w:val="superscript"/>
          <w:lang w:val="es-ES"/>
        </w:rPr>
      </w:pPr>
      <w:r w:rsidRPr="0014394D">
        <w:rPr>
          <w:rFonts w:ascii="Sylfaen" w:hAnsi="Sylfaen"/>
          <w:lang w:val="es-ES"/>
        </w:rPr>
        <w:t xml:space="preserve">    </w:t>
      </w:r>
      <w:r w:rsidRPr="0014394D">
        <w:rPr>
          <w:rFonts w:ascii="Sylfaen" w:hAnsi="Sylfaen"/>
          <w:lang w:val="hy-AM"/>
        </w:rPr>
        <w:t xml:space="preserve">___________________________________________________ </w:t>
      </w:r>
      <w:r w:rsidRPr="0014394D">
        <w:rPr>
          <w:rFonts w:ascii="Sylfaen" w:hAnsi="Sylfaen"/>
          <w:lang w:val="hy-AM"/>
        </w:rPr>
        <w:tab/>
        <w:t xml:space="preserve">                _____________</w:t>
      </w:r>
      <w:r w:rsidRPr="0014394D">
        <w:rPr>
          <w:rFonts w:ascii="Sylfaen" w:hAnsi="Sylfaen"/>
          <w:u w:val="single"/>
          <w:lang w:val="es-ES"/>
        </w:rPr>
        <w:tab/>
      </w:r>
      <w:r w:rsidRPr="0014394D">
        <w:rPr>
          <w:rFonts w:ascii="Sylfaen" w:hAnsi="Sylfaen"/>
          <w:u w:val="single"/>
          <w:lang w:val="es-ES"/>
        </w:rPr>
        <w:tab/>
      </w:r>
      <w:r w:rsidRPr="0014394D">
        <w:rPr>
          <w:rFonts w:ascii="Sylfaen" w:hAnsi="Sylfaen"/>
          <w:lang w:val="es-ES"/>
        </w:rPr>
        <w:tab/>
      </w:r>
      <w:r w:rsidRPr="0014394D">
        <w:rPr>
          <w:rFonts w:ascii="Sylfaen" w:hAnsi="Sylfaen"/>
          <w:lang w:val="es-ES"/>
        </w:rPr>
        <w:tab/>
      </w:r>
      <w:r w:rsidR="008A669C" w:rsidRPr="008A669C">
        <w:rPr>
          <w:rFonts w:ascii="Sylfaen" w:hAnsi="Sylfaen"/>
          <w:sz w:val="14"/>
          <w:lang w:val="hy-AM"/>
        </w:rPr>
        <w:t>name of the participant (position of manager, first name and last name)</w:t>
      </w:r>
      <w:r w:rsidRPr="008A669C">
        <w:rPr>
          <w:rFonts w:ascii="Sylfaen" w:hAnsi="Sylfaen" w:cs="Arial"/>
          <w:sz w:val="14"/>
          <w:vertAlign w:val="superscript"/>
          <w:lang w:val="hy-AM"/>
        </w:rPr>
        <w:t xml:space="preserve">     </w:t>
      </w:r>
      <w:r w:rsidRPr="0014394D">
        <w:rPr>
          <w:rFonts w:ascii="Sylfaen" w:hAnsi="Sylfaen" w:cs="Arial"/>
          <w:vertAlign w:val="superscript"/>
          <w:lang w:val="hy-AM"/>
        </w:rPr>
        <w:t xml:space="preserve">                                        </w:t>
      </w:r>
      <w:r w:rsidRPr="0014394D">
        <w:rPr>
          <w:rFonts w:ascii="Sylfaen" w:hAnsi="Sylfaen" w:cs="Arial"/>
          <w:vertAlign w:val="superscript"/>
          <w:lang w:val="es-ES"/>
        </w:rPr>
        <w:t xml:space="preserve">                                 </w:t>
      </w:r>
      <w:r w:rsidR="008A669C" w:rsidRPr="008A669C">
        <w:rPr>
          <w:rFonts w:ascii="Sylfaen" w:hAnsi="Sylfaen" w:cs="Sylfaen"/>
          <w:vertAlign w:val="superscript"/>
          <w:lang w:val="hy-AM"/>
        </w:rPr>
        <w:t>signature</w:t>
      </w:r>
    </w:p>
    <w:p w14:paraId="4D24ADB7" w14:textId="77777777" w:rsidR="00CE5FA8" w:rsidRPr="0014394D" w:rsidRDefault="00CE5FA8" w:rsidP="00CE5FA8">
      <w:pPr>
        <w:jc w:val="both"/>
        <w:rPr>
          <w:rFonts w:ascii="Sylfaen" w:hAnsi="Sylfaen"/>
          <w:lang w:val="hy-AM"/>
        </w:rPr>
      </w:pPr>
      <w:r w:rsidRPr="0014394D">
        <w:rPr>
          <w:rFonts w:ascii="Sylfaen" w:hAnsi="Sylfaen"/>
          <w:lang w:val="hy-AM"/>
        </w:rPr>
        <w:t xml:space="preserve">    </w:t>
      </w:r>
    </w:p>
    <w:p w14:paraId="13292FBB" w14:textId="77777777" w:rsidR="00CE5FA8" w:rsidRPr="0014394D" w:rsidRDefault="00CE5FA8" w:rsidP="00CE5FA8">
      <w:pPr>
        <w:jc w:val="right"/>
        <w:rPr>
          <w:rFonts w:ascii="Sylfaen" w:hAnsi="Sylfaen" w:cs="Arial"/>
          <w:lang w:val="hy-AM"/>
        </w:rPr>
      </w:pPr>
      <w:r w:rsidRPr="0014394D">
        <w:rPr>
          <w:rFonts w:ascii="Sylfaen" w:hAnsi="Sylfaen" w:cs="Arial"/>
          <w:lang w:val="hy-AM"/>
        </w:rPr>
        <w:tab/>
      </w:r>
      <w:r w:rsidRPr="0014394D">
        <w:rPr>
          <w:rFonts w:ascii="Sylfaen" w:hAnsi="Sylfaen" w:cs="Arial"/>
          <w:lang w:val="hy-AM"/>
        </w:rPr>
        <w:tab/>
        <w:t xml:space="preserve"> </w:t>
      </w:r>
    </w:p>
    <w:p w14:paraId="2E18E224" w14:textId="77777777" w:rsidR="00CE5FA8" w:rsidRPr="0014394D" w:rsidRDefault="00CE5FA8" w:rsidP="00CE5FA8">
      <w:pPr>
        <w:pStyle w:val="31"/>
        <w:spacing w:line="240" w:lineRule="auto"/>
        <w:jc w:val="right"/>
        <w:rPr>
          <w:rFonts w:ascii="Sylfaen" w:hAnsi="Sylfaen"/>
          <w:b/>
          <w:sz w:val="24"/>
          <w:szCs w:val="24"/>
          <w:lang w:val="hy-AM"/>
        </w:rPr>
      </w:pPr>
    </w:p>
    <w:p w14:paraId="0BA84451" w14:textId="77777777" w:rsidR="00CE5FA8" w:rsidRPr="0014394D" w:rsidRDefault="00CE5FA8" w:rsidP="00CE5FA8">
      <w:pPr>
        <w:pStyle w:val="31"/>
        <w:spacing w:line="240" w:lineRule="auto"/>
        <w:jc w:val="right"/>
        <w:rPr>
          <w:rFonts w:ascii="Sylfaen" w:hAnsi="Sylfaen"/>
          <w:b/>
          <w:sz w:val="24"/>
          <w:szCs w:val="24"/>
          <w:lang w:val="hy-AM"/>
        </w:rPr>
      </w:pPr>
    </w:p>
    <w:p w14:paraId="5151849B" w14:textId="77777777" w:rsidR="00CE5FA8" w:rsidRPr="0014394D" w:rsidRDefault="00CE5FA8" w:rsidP="00CE5FA8">
      <w:pPr>
        <w:pStyle w:val="31"/>
        <w:spacing w:line="240" w:lineRule="auto"/>
        <w:jc w:val="right"/>
        <w:rPr>
          <w:rFonts w:ascii="Sylfaen" w:hAnsi="Sylfaen"/>
          <w:b/>
          <w:sz w:val="24"/>
          <w:szCs w:val="24"/>
          <w:lang w:val="hy-AM"/>
        </w:rPr>
      </w:pPr>
    </w:p>
    <w:p w14:paraId="3F591C74" w14:textId="77777777" w:rsidR="00CE5FA8" w:rsidRPr="0014394D" w:rsidRDefault="00CE5FA8" w:rsidP="00CE5FA8">
      <w:pPr>
        <w:pStyle w:val="31"/>
        <w:spacing w:line="240" w:lineRule="auto"/>
        <w:jc w:val="right"/>
        <w:rPr>
          <w:rFonts w:ascii="Sylfaen" w:hAnsi="Sylfaen"/>
          <w:b/>
          <w:sz w:val="24"/>
          <w:szCs w:val="24"/>
          <w:lang w:val="hy-AM"/>
        </w:rPr>
      </w:pPr>
    </w:p>
    <w:p w14:paraId="58A5686E" w14:textId="77777777" w:rsidR="00CE5FA8" w:rsidRPr="0014394D" w:rsidRDefault="00CE5FA8" w:rsidP="00CE5FA8">
      <w:pPr>
        <w:jc w:val="center"/>
        <w:rPr>
          <w:rFonts w:ascii="Sylfaen" w:hAnsi="Sylfaen" w:cs="Sylfaen"/>
          <w:lang w:val="hy-AM"/>
        </w:rPr>
      </w:pPr>
      <w:r w:rsidRPr="0014394D">
        <w:rPr>
          <w:rFonts w:ascii="Sylfaen" w:hAnsi="Sylfaen" w:cs="Sylfaen"/>
          <w:lang w:val="hy-AM"/>
        </w:rPr>
        <w:br w:type="page"/>
      </w:r>
    </w:p>
    <w:p w14:paraId="5CA41914" w14:textId="77777777" w:rsidR="008A669C" w:rsidRPr="008A669C" w:rsidRDefault="008A669C" w:rsidP="008A669C">
      <w:pPr>
        <w:jc w:val="right"/>
        <w:rPr>
          <w:rFonts w:ascii="Sylfaen" w:hAnsi="Sylfaen" w:cs="Sylfaen"/>
          <w:lang w:val="es-ES" w:eastAsia="ru-RU"/>
        </w:rPr>
      </w:pPr>
      <w:r w:rsidRPr="008A669C">
        <w:rPr>
          <w:rFonts w:ascii="Sylfaen" w:hAnsi="Sylfaen" w:cs="Sylfaen"/>
          <w:lang w:val="es-ES" w:eastAsia="ru-RU"/>
        </w:rPr>
        <w:lastRenderedPageBreak/>
        <w:t>Appendix N 2</w:t>
      </w:r>
    </w:p>
    <w:p w14:paraId="1E62FB4B" w14:textId="2407EDA6" w:rsidR="00B406A7" w:rsidRDefault="008A669C" w:rsidP="008A669C">
      <w:pPr>
        <w:jc w:val="right"/>
        <w:rPr>
          <w:rFonts w:ascii="Sylfaen" w:hAnsi="Sylfaen" w:cs="Sylfaen"/>
          <w:lang w:val="es-ES" w:eastAsia="ru-RU"/>
        </w:rPr>
      </w:pPr>
      <w:r w:rsidRPr="008A669C">
        <w:rPr>
          <w:rFonts w:ascii="Sylfaen" w:hAnsi="Sylfaen" w:cs="Sylfaen"/>
          <w:lang w:val="es-ES" w:eastAsia="ru-RU"/>
        </w:rPr>
        <w:t xml:space="preserve">Open tender under the code </w:t>
      </w:r>
      <w:r w:rsidR="00022276">
        <w:rPr>
          <w:rFonts w:ascii="Sylfaen" w:hAnsi="Sylfaen" w:cs="Sylfaen"/>
          <w:lang w:val="es-ES" w:eastAsia="ru-RU"/>
        </w:rPr>
        <w:t>HH-BC-A-BMCDZB-25/123</w:t>
      </w:r>
    </w:p>
    <w:p w14:paraId="564F3CB8" w14:textId="77777777" w:rsidR="004C6333" w:rsidRPr="0014394D" w:rsidRDefault="008A669C" w:rsidP="008A669C">
      <w:pPr>
        <w:jc w:val="right"/>
        <w:rPr>
          <w:rFonts w:ascii="Sylfaen" w:hAnsi="Sylfaen" w:cs="Sylfaen"/>
          <w:b/>
          <w:lang w:val="es-ES"/>
        </w:rPr>
      </w:pPr>
      <w:r w:rsidRPr="008A669C">
        <w:rPr>
          <w:rFonts w:ascii="Sylfaen" w:hAnsi="Sylfaen" w:cs="Sylfaen"/>
          <w:lang w:val="es-ES" w:eastAsia="ru-RU"/>
        </w:rPr>
        <w:t xml:space="preserve">  pre-qualification procedure statement</w:t>
      </w:r>
    </w:p>
    <w:p w14:paraId="38D93BD5" w14:textId="77777777" w:rsidR="004C6333" w:rsidRPr="0014394D" w:rsidRDefault="004C6333" w:rsidP="004C6333">
      <w:pPr>
        <w:jc w:val="center"/>
        <w:rPr>
          <w:rFonts w:ascii="Sylfaen" w:hAnsi="Sylfaen" w:cs="Sylfaen"/>
          <w:b/>
          <w:lang w:val="hy-AM"/>
        </w:rPr>
      </w:pPr>
    </w:p>
    <w:p w14:paraId="00D91DD2" w14:textId="77777777" w:rsidR="00CE5FA8" w:rsidRPr="0014394D" w:rsidRDefault="00CE5FA8" w:rsidP="00CE5FA8">
      <w:pPr>
        <w:pStyle w:val="31"/>
        <w:spacing w:line="240" w:lineRule="auto"/>
        <w:jc w:val="right"/>
        <w:rPr>
          <w:rFonts w:ascii="Sylfaen" w:hAnsi="Sylfaen" w:cs="Arial"/>
          <w:sz w:val="24"/>
          <w:szCs w:val="24"/>
          <w:lang w:val="es-ES"/>
        </w:rPr>
      </w:pPr>
    </w:p>
    <w:p w14:paraId="2459A0B0" w14:textId="77777777" w:rsidR="008A669C" w:rsidRPr="008A669C" w:rsidRDefault="008A669C" w:rsidP="008A669C">
      <w:pPr>
        <w:ind w:left="709" w:hanging="1844"/>
        <w:jc w:val="center"/>
        <w:rPr>
          <w:rFonts w:ascii="Sylfaen" w:hAnsi="Sylfaen" w:cs="Sylfaen"/>
          <w:b/>
          <w:lang w:val="es-ES"/>
        </w:rPr>
      </w:pPr>
      <w:r>
        <w:rPr>
          <w:rFonts w:ascii="Sylfaen" w:hAnsi="Sylfaen" w:cs="Sylfaen"/>
          <w:b/>
          <w:lang w:val="es-ES"/>
        </w:rPr>
        <w:t>STATEMENT</w:t>
      </w:r>
    </w:p>
    <w:p w14:paraId="1D76378A" w14:textId="77777777" w:rsidR="00CE5FA8" w:rsidRDefault="008A669C" w:rsidP="008A669C">
      <w:pPr>
        <w:ind w:left="709" w:firstLine="11"/>
        <w:jc w:val="center"/>
        <w:rPr>
          <w:rFonts w:ascii="Sylfaen" w:hAnsi="Sylfaen" w:cs="Sylfaen"/>
          <w:b/>
          <w:lang w:val="es-ES"/>
        </w:rPr>
      </w:pPr>
      <w:r w:rsidRPr="008A669C">
        <w:rPr>
          <w:rFonts w:ascii="Sylfaen" w:hAnsi="Sylfaen" w:cs="Sylfaen"/>
          <w:b/>
          <w:lang w:val="es-ES"/>
        </w:rPr>
        <w:t>About compliance with the qualification criterion "Correspondence of professional activity to the activity provided for in the contract".</w:t>
      </w:r>
    </w:p>
    <w:p w14:paraId="5B3D5F91" w14:textId="77777777" w:rsidR="008A669C" w:rsidRPr="0014394D" w:rsidRDefault="008A669C" w:rsidP="008A669C">
      <w:pPr>
        <w:ind w:left="709" w:firstLine="11"/>
        <w:jc w:val="center"/>
        <w:rPr>
          <w:rFonts w:ascii="Sylfaen" w:hAnsi="Sylfaen"/>
          <w:lang w:val="hy-AM"/>
        </w:rPr>
      </w:pPr>
    </w:p>
    <w:p w14:paraId="5C88293C" w14:textId="77777777" w:rsidR="00CE5FA8" w:rsidRPr="008A669C" w:rsidRDefault="008A669C" w:rsidP="008A669C">
      <w:pPr>
        <w:ind w:firstLine="567"/>
        <w:jc w:val="both"/>
        <w:rPr>
          <w:rFonts w:ascii="Sylfaen" w:hAnsi="Sylfaen" w:cs="Sylfaen"/>
        </w:rPr>
      </w:pPr>
      <w:r>
        <w:rPr>
          <w:rFonts w:ascii="Sylfaen" w:hAnsi="Sylfaen" w:cs="Sylfaen"/>
        </w:rPr>
        <w:t xml:space="preserve">/Participants name / _________    </w:t>
      </w:r>
      <w:r w:rsidRPr="008A669C">
        <w:rPr>
          <w:rFonts w:ascii="Sylfaen" w:hAnsi="Sylfaen" w:cs="Sylfaen"/>
          <w:lang w:val="hy-AM"/>
        </w:rPr>
        <w:t>hereby declares and certifies that it has served</w:t>
      </w:r>
      <w:r w:rsidRPr="0014394D">
        <w:rPr>
          <w:rFonts w:ascii="Sylfaen" w:hAnsi="Sylfaen" w:cs="Sylfaen"/>
          <w:lang w:val="hy-AM"/>
        </w:rPr>
        <w:t xml:space="preserve"> below</w:t>
      </w:r>
      <w:r>
        <w:rPr>
          <w:rFonts w:ascii="Sylfaen" w:hAnsi="Sylfaen" w:cs="Sylfaen"/>
        </w:rPr>
        <w:t xml:space="preserve"> mentioned </w:t>
      </w:r>
      <w:proofErr w:type="spellStart"/>
      <w:r>
        <w:rPr>
          <w:rFonts w:ascii="Sylfaen" w:hAnsi="Sylfaen" w:cs="Sylfaen"/>
        </w:rPr>
        <w:t>serives</w:t>
      </w:r>
      <w:proofErr w:type="spellEnd"/>
      <w:r>
        <w:rPr>
          <w:rFonts w:ascii="Sylfaen" w:hAnsi="Sylfaen" w:cs="Sylfaen"/>
        </w:rPr>
        <w:t xml:space="preserve"> </w:t>
      </w:r>
    </w:p>
    <w:p w14:paraId="6EA2C600" w14:textId="77777777" w:rsidR="00CE5FA8" w:rsidRPr="0014394D" w:rsidRDefault="00CE5FA8" w:rsidP="00CE5FA8">
      <w:pPr>
        <w:ind w:firstLine="720"/>
        <w:jc w:val="both"/>
        <w:rPr>
          <w:rFonts w:ascii="Sylfaen" w:hAnsi="Sylfaen" w:cs="Sylfaen"/>
          <w:lang w:val="es-ES"/>
        </w:rPr>
      </w:pPr>
      <w:r w:rsidRPr="0014394D">
        <w:rPr>
          <w:rFonts w:ascii="Sylfaen" w:hAnsi="Sylfaen" w:cs="Sylfaen"/>
          <w:lang w:val="hy-AM"/>
        </w:rPr>
        <w:tab/>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269"/>
        <w:gridCol w:w="1159"/>
        <w:gridCol w:w="1361"/>
        <w:gridCol w:w="2525"/>
        <w:gridCol w:w="3420"/>
      </w:tblGrid>
      <w:tr w:rsidR="00305B9D" w:rsidRPr="0014394D" w14:paraId="1DDDB444" w14:textId="77777777" w:rsidTr="00760677">
        <w:trPr>
          <w:trHeight w:val="249"/>
        </w:trPr>
        <w:tc>
          <w:tcPr>
            <w:tcW w:w="10553" w:type="dxa"/>
            <w:gridSpan w:val="6"/>
          </w:tcPr>
          <w:p w14:paraId="7592DAB8" w14:textId="77777777" w:rsidR="00760677" w:rsidRPr="0014394D" w:rsidRDefault="00760677" w:rsidP="002C7FC7">
            <w:pPr>
              <w:pStyle w:val="aff"/>
              <w:tabs>
                <w:tab w:val="left" w:pos="4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ind w:left="360"/>
              <w:contextualSpacing/>
              <w:jc w:val="both"/>
              <w:rPr>
                <w:rFonts w:ascii="Sylfaen" w:hAnsi="Sylfaen" w:cs="Sylfaen"/>
              </w:rPr>
            </w:pPr>
          </w:p>
        </w:tc>
      </w:tr>
      <w:tr w:rsidR="00305B9D" w:rsidRPr="0014394D" w14:paraId="43B86B2E" w14:textId="77777777" w:rsidTr="00760677">
        <w:trPr>
          <w:trHeight w:val="249"/>
        </w:trPr>
        <w:tc>
          <w:tcPr>
            <w:tcW w:w="819" w:type="dxa"/>
          </w:tcPr>
          <w:p w14:paraId="5D594C13" w14:textId="77777777" w:rsidR="00760677" w:rsidRPr="008A669C" w:rsidRDefault="008A669C" w:rsidP="005A793B">
            <w:pPr>
              <w:jc w:val="center"/>
              <w:rPr>
                <w:rFonts w:ascii="Sylfaen" w:hAnsi="Sylfaen" w:cs="Arial Armenian"/>
              </w:rPr>
            </w:pPr>
            <w:r>
              <w:rPr>
                <w:rFonts w:ascii="Sylfaen" w:hAnsi="Sylfaen" w:cs="Arial Armenian"/>
              </w:rPr>
              <w:t>N</w:t>
            </w:r>
          </w:p>
        </w:tc>
        <w:tc>
          <w:tcPr>
            <w:tcW w:w="1269" w:type="dxa"/>
          </w:tcPr>
          <w:p w14:paraId="45C857A8" w14:textId="77777777" w:rsidR="00760677" w:rsidRPr="008A669C" w:rsidRDefault="008A669C" w:rsidP="005A793B">
            <w:pPr>
              <w:jc w:val="center"/>
              <w:rPr>
                <w:rFonts w:ascii="Sylfaen" w:hAnsi="Sylfaen" w:cs="Arial Armenian"/>
              </w:rPr>
            </w:pPr>
            <w:r>
              <w:rPr>
                <w:rFonts w:ascii="Sylfaen" w:hAnsi="Sylfaen" w:cs="Sylfaen"/>
              </w:rPr>
              <w:t>Year</w:t>
            </w:r>
          </w:p>
        </w:tc>
        <w:tc>
          <w:tcPr>
            <w:tcW w:w="1159" w:type="dxa"/>
          </w:tcPr>
          <w:p w14:paraId="31D7B14F" w14:textId="77777777" w:rsidR="00760677" w:rsidRPr="008A669C" w:rsidRDefault="008A669C" w:rsidP="005A793B">
            <w:pPr>
              <w:jc w:val="center"/>
              <w:rPr>
                <w:rFonts w:ascii="Sylfaen" w:hAnsi="Sylfaen" w:cs="Arial Armenian"/>
              </w:rPr>
            </w:pPr>
            <w:r>
              <w:rPr>
                <w:rFonts w:ascii="Sylfaen" w:hAnsi="Sylfaen" w:cs="Arial Armenian"/>
              </w:rPr>
              <w:t>Number</w:t>
            </w:r>
          </w:p>
        </w:tc>
        <w:tc>
          <w:tcPr>
            <w:tcW w:w="1361" w:type="dxa"/>
          </w:tcPr>
          <w:p w14:paraId="3AB9DF0B" w14:textId="77777777" w:rsidR="00760677" w:rsidRPr="0014394D" w:rsidRDefault="008A669C" w:rsidP="005A793B">
            <w:pPr>
              <w:jc w:val="center"/>
              <w:rPr>
                <w:rFonts w:ascii="Sylfaen" w:hAnsi="Sylfaen" w:cs="Arial Armenian"/>
              </w:rPr>
            </w:pPr>
            <w:r w:rsidRPr="008A669C">
              <w:rPr>
                <w:rFonts w:ascii="Sylfaen" w:hAnsi="Sylfaen" w:cs="Sylfaen"/>
                <w:lang w:val="hy-AM"/>
              </w:rPr>
              <w:t>Amount of money</w:t>
            </w:r>
          </w:p>
        </w:tc>
        <w:tc>
          <w:tcPr>
            <w:tcW w:w="2525" w:type="dxa"/>
          </w:tcPr>
          <w:p w14:paraId="07AE7D72" w14:textId="77777777" w:rsidR="008A669C" w:rsidRPr="008A669C" w:rsidRDefault="008A669C" w:rsidP="008A669C">
            <w:pPr>
              <w:jc w:val="center"/>
              <w:rPr>
                <w:rFonts w:ascii="Sylfaen" w:hAnsi="Sylfaen" w:cs="Sylfaen"/>
                <w:lang w:val="hy-AM"/>
              </w:rPr>
            </w:pPr>
            <w:r w:rsidRPr="008A669C">
              <w:rPr>
                <w:rFonts w:ascii="Sylfaen" w:hAnsi="Sylfaen" w:cs="Sylfaen"/>
                <w:lang w:val="hy-AM"/>
              </w:rPr>
              <w:t>The name/</w:t>
            </w:r>
          </w:p>
          <w:p w14:paraId="4C0F26BA" w14:textId="77777777" w:rsidR="00760677" w:rsidRPr="0014394D" w:rsidRDefault="008A669C" w:rsidP="008A669C">
            <w:pPr>
              <w:jc w:val="center"/>
              <w:rPr>
                <w:rFonts w:ascii="Sylfaen" w:hAnsi="Sylfaen" w:cs="Arial"/>
                <w:lang w:val="hy-AM"/>
              </w:rPr>
            </w:pPr>
            <w:r w:rsidRPr="008A669C">
              <w:rPr>
                <w:rFonts w:ascii="Sylfaen" w:hAnsi="Sylfaen" w:cs="Sylfaen"/>
                <w:lang w:val="hy-AM"/>
              </w:rPr>
              <w:t>description</w:t>
            </w:r>
          </w:p>
        </w:tc>
        <w:tc>
          <w:tcPr>
            <w:tcW w:w="3420" w:type="dxa"/>
            <w:vAlign w:val="center"/>
          </w:tcPr>
          <w:p w14:paraId="7C4D7CC4" w14:textId="77777777" w:rsidR="00760677" w:rsidRPr="0014394D" w:rsidRDefault="008A669C" w:rsidP="005A793B">
            <w:pPr>
              <w:jc w:val="center"/>
              <w:rPr>
                <w:rFonts w:ascii="Sylfaen" w:hAnsi="Sylfaen" w:cs="Sylfaen"/>
                <w:lang w:val="hy-AM"/>
              </w:rPr>
            </w:pPr>
            <w:r w:rsidRPr="008A669C">
              <w:rPr>
                <w:rFonts w:ascii="Sylfaen" w:hAnsi="Sylfaen" w:cs="Sylfaen"/>
                <w:lang w:val="hy-AM"/>
              </w:rPr>
              <w:t>D</w:t>
            </w:r>
            <w:r>
              <w:rPr>
                <w:rFonts w:ascii="Sylfaen" w:hAnsi="Sylfaen" w:cs="Sylfaen"/>
                <w:lang w:val="hy-AM"/>
              </w:rPr>
              <w:t>ata for contacting the customer</w:t>
            </w:r>
            <w:r w:rsidRPr="008A669C">
              <w:rPr>
                <w:rFonts w:ascii="Sylfaen" w:hAnsi="Sylfaen" w:cs="Sylfaen"/>
                <w:lang w:val="hy-AM"/>
              </w:rPr>
              <w:t xml:space="preserve"> , name, phone, e-mail. mail</w:t>
            </w:r>
          </w:p>
        </w:tc>
      </w:tr>
      <w:tr w:rsidR="00305B9D" w:rsidRPr="0014394D" w14:paraId="4C070E2B" w14:textId="77777777" w:rsidTr="00760677">
        <w:trPr>
          <w:trHeight w:val="249"/>
        </w:trPr>
        <w:tc>
          <w:tcPr>
            <w:tcW w:w="819" w:type="dxa"/>
          </w:tcPr>
          <w:p w14:paraId="14F4A6D8" w14:textId="77777777" w:rsidR="00760677" w:rsidRPr="0014394D" w:rsidRDefault="00760677" w:rsidP="005A793B">
            <w:pPr>
              <w:jc w:val="center"/>
              <w:rPr>
                <w:rFonts w:ascii="Sylfaen" w:hAnsi="Sylfaen" w:cs="Sylfaen"/>
              </w:rPr>
            </w:pPr>
            <w:r w:rsidRPr="0014394D">
              <w:rPr>
                <w:rFonts w:ascii="Sylfaen" w:hAnsi="Sylfaen" w:cs="Sylfaen"/>
              </w:rPr>
              <w:t>1</w:t>
            </w:r>
          </w:p>
        </w:tc>
        <w:tc>
          <w:tcPr>
            <w:tcW w:w="1269" w:type="dxa"/>
          </w:tcPr>
          <w:p w14:paraId="08B16BDD" w14:textId="77777777" w:rsidR="00760677" w:rsidRPr="0014394D" w:rsidRDefault="00760677" w:rsidP="005A793B">
            <w:pPr>
              <w:jc w:val="center"/>
              <w:rPr>
                <w:rFonts w:ascii="Sylfaen" w:hAnsi="Sylfaen" w:cs="Sylfaen"/>
              </w:rPr>
            </w:pPr>
            <w:r w:rsidRPr="0014394D">
              <w:rPr>
                <w:rFonts w:ascii="Sylfaen" w:hAnsi="Sylfaen" w:cs="Sylfaen"/>
              </w:rPr>
              <w:t>2</w:t>
            </w:r>
          </w:p>
        </w:tc>
        <w:tc>
          <w:tcPr>
            <w:tcW w:w="1159" w:type="dxa"/>
          </w:tcPr>
          <w:p w14:paraId="1983A407" w14:textId="77777777" w:rsidR="00760677" w:rsidRPr="0014394D" w:rsidRDefault="00760677" w:rsidP="005A793B">
            <w:pPr>
              <w:jc w:val="center"/>
              <w:rPr>
                <w:rFonts w:ascii="Sylfaen" w:hAnsi="Sylfaen" w:cs="Sylfaen"/>
                <w:lang w:val="hy-AM"/>
              </w:rPr>
            </w:pPr>
            <w:r w:rsidRPr="0014394D">
              <w:rPr>
                <w:rFonts w:ascii="Sylfaen" w:hAnsi="Sylfaen" w:cs="Sylfaen"/>
                <w:lang w:val="hy-AM"/>
              </w:rPr>
              <w:t>3</w:t>
            </w:r>
          </w:p>
        </w:tc>
        <w:tc>
          <w:tcPr>
            <w:tcW w:w="1361" w:type="dxa"/>
          </w:tcPr>
          <w:p w14:paraId="6A38507F" w14:textId="77777777" w:rsidR="00760677" w:rsidRPr="0014394D" w:rsidRDefault="00760677" w:rsidP="005A793B">
            <w:pPr>
              <w:jc w:val="center"/>
              <w:rPr>
                <w:rFonts w:ascii="Sylfaen" w:hAnsi="Sylfaen" w:cs="Sylfaen"/>
                <w:lang w:val="hy-AM"/>
              </w:rPr>
            </w:pPr>
            <w:r w:rsidRPr="0014394D">
              <w:rPr>
                <w:rFonts w:ascii="Sylfaen" w:hAnsi="Sylfaen" w:cs="Sylfaen"/>
                <w:lang w:val="hy-AM"/>
              </w:rPr>
              <w:t>4</w:t>
            </w:r>
          </w:p>
        </w:tc>
        <w:tc>
          <w:tcPr>
            <w:tcW w:w="2525" w:type="dxa"/>
          </w:tcPr>
          <w:p w14:paraId="0D74FB92" w14:textId="77777777" w:rsidR="00760677" w:rsidRPr="0014394D" w:rsidRDefault="00760677" w:rsidP="005A793B">
            <w:pPr>
              <w:jc w:val="center"/>
              <w:rPr>
                <w:rFonts w:ascii="Sylfaen" w:hAnsi="Sylfaen" w:cs="Sylfaen"/>
                <w:lang w:val="hy-AM"/>
              </w:rPr>
            </w:pPr>
            <w:r w:rsidRPr="0014394D">
              <w:rPr>
                <w:rFonts w:ascii="Sylfaen" w:hAnsi="Sylfaen" w:cs="Sylfaen"/>
                <w:lang w:val="hy-AM"/>
              </w:rPr>
              <w:t>5</w:t>
            </w:r>
          </w:p>
        </w:tc>
        <w:tc>
          <w:tcPr>
            <w:tcW w:w="3420" w:type="dxa"/>
          </w:tcPr>
          <w:p w14:paraId="5BE3C4F0" w14:textId="77777777" w:rsidR="00760677" w:rsidRPr="0014394D" w:rsidRDefault="00760677" w:rsidP="005A793B">
            <w:pPr>
              <w:jc w:val="center"/>
              <w:rPr>
                <w:rFonts w:ascii="Sylfaen" w:hAnsi="Sylfaen" w:cs="Sylfaen"/>
                <w:lang w:val="hy-AM"/>
              </w:rPr>
            </w:pPr>
            <w:r w:rsidRPr="0014394D">
              <w:rPr>
                <w:rFonts w:ascii="Sylfaen" w:hAnsi="Sylfaen" w:cs="Sylfaen"/>
                <w:lang w:val="hy-AM"/>
              </w:rPr>
              <w:t>6</w:t>
            </w:r>
          </w:p>
        </w:tc>
      </w:tr>
      <w:tr w:rsidR="00305B9D" w:rsidRPr="0014394D" w14:paraId="2909289A" w14:textId="77777777" w:rsidTr="00760677">
        <w:trPr>
          <w:trHeight w:val="249"/>
        </w:trPr>
        <w:tc>
          <w:tcPr>
            <w:tcW w:w="819" w:type="dxa"/>
          </w:tcPr>
          <w:p w14:paraId="45B75F70" w14:textId="77777777" w:rsidR="00760677" w:rsidRPr="0014394D" w:rsidRDefault="00760677" w:rsidP="005A793B">
            <w:pPr>
              <w:jc w:val="center"/>
              <w:rPr>
                <w:rFonts w:ascii="Sylfaen" w:hAnsi="Sylfaen" w:cs="Sylfaen"/>
                <w:lang w:val="hy-AM"/>
              </w:rPr>
            </w:pPr>
            <w:r w:rsidRPr="0014394D">
              <w:rPr>
                <w:rFonts w:ascii="Sylfaen" w:hAnsi="Sylfaen" w:cs="Sylfaen"/>
                <w:lang w:val="hy-AM"/>
              </w:rPr>
              <w:t>1</w:t>
            </w:r>
          </w:p>
        </w:tc>
        <w:tc>
          <w:tcPr>
            <w:tcW w:w="1269" w:type="dxa"/>
          </w:tcPr>
          <w:p w14:paraId="26D52108" w14:textId="77777777" w:rsidR="00760677" w:rsidRPr="0014394D" w:rsidRDefault="00760677" w:rsidP="005A793B">
            <w:pPr>
              <w:jc w:val="center"/>
              <w:rPr>
                <w:rFonts w:ascii="Sylfaen" w:hAnsi="Sylfaen" w:cs="Sylfaen"/>
              </w:rPr>
            </w:pPr>
          </w:p>
        </w:tc>
        <w:tc>
          <w:tcPr>
            <w:tcW w:w="1159" w:type="dxa"/>
          </w:tcPr>
          <w:p w14:paraId="59610579" w14:textId="77777777" w:rsidR="00760677" w:rsidRPr="0014394D" w:rsidRDefault="00760677" w:rsidP="00275703">
            <w:pPr>
              <w:jc w:val="center"/>
              <w:rPr>
                <w:rFonts w:ascii="Sylfaen" w:hAnsi="Sylfaen" w:cs="Sylfaen"/>
              </w:rPr>
            </w:pPr>
          </w:p>
        </w:tc>
        <w:tc>
          <w:tcPr>
            <w:tcW w:w="1361" w:type="dxa"/>
          </w:tcPr>
          <w:p w14:paraId="7A1BDD6D" w14:textId="77777777" w:rsidR="00760677" w:rsidRPr="0014394D" w:rsidRDefault="00760677" w:rsidP="00275703">
            <w:pPr>
              <w:jc w:val="center"/>
              <w:rPr>
                <w:rFonts w:ascii="Sylfaen" w:hAnsi="Sylfaen" w:cs="Sylfaen"/>
              </w:rPr>
            </w:pPr>
          </w:p>
        </w:tc>
        <w:tc>
          <w:tcPr>
            <w:tcW w:w="2525" w:type="dxa"/>
          </w:tcPr>
          <w:p w14:paraId="1A0AA313" w14:textId="77777777" w:rsidR="00760677" w:rsidRPr="0014394D" w:rsidRDefault="00760677" w:rsidP="00275703">
            <w:pPr>
              <w:jc w:val="center"/>
              <w:rPr>
                <w:rFonts w:ascii="Sylfaen" w:hAnsi="Sylfaen" w:cs="Sylfaen"/>
              </w:rPr>
            </w:pPr>
          </w:p>
        </w:tc>
        <w:tc>
          <w:tcPr>
            <w:tcW w:w="3420" w:type="dxa"/>
          </w:tcPr>
          <w:p w14:paraId="251EC8C6" w14:textId="77777777" w:rsidR="00760677" w:rsidRPr="0014394D" w:rsidRDefault="00760677" w:rsidP="00275703">
            <w:pPr>
              <w:jc w:val="center"/>
              <w:rPr>
                <w:rFonts w:ascii="Sylfaen" w:hAnsi="Sylfaen" w:cs="Sylfaen"/>
              </w:rPr>
            </w:pPr>
          </w:p>
        </w:tc>
      </w:tr>
      <w:tr w:rsidR="00305B9D" w:rsidRPr="0014394D" w14:paraId="41171DDF" w14:textId="77777777" w:rsidTr="00760677">
        <w:trPr>
          <w:trHeight w:val="249"/>
        </w:trPr>
        <w:tc>
          <w:tcPr>
            <w:tcW w:w="819" w:type="dxa"/>
          </w:tcPr>
          <w:p w14:paraId="5F675929" w14:textId="77777777" w:rsidR="00760677" w:rsidRPr="0014394D" w:rsidRDefault="00760677" w:rsidP="00F20F07">
            <w:pPr>
              <w:jc w:val="center"/>
              <w:rPr>
                <w:rFonts w:ascii="Sylfaen" w:hAnsi="Sylfaen" w:cs="Sylfaen"/>
                <w:lang w:val="hy-AM"/>
              </w:rPr>
            </w:pPr>
            <w:r w:rsidRPr="0014394D">
              <w:rPr>
                <w:rFonts w:ascii="Sylfaen" w:hAnsi="Sylfaen" w:cs="Sylfaen"/>
                <w:lang w:val="hy-AM"/>
              </w:rPr>
              <w:t>2</w:t>
            </w:r>
          </w:p>
        </w:tc>
        <w:tc>
          <w:tcPr>
            <w:tcW w:w="1269" w:type="dxa"/>
          </w:tcPr>
          <w:p w14:paraId="1AD46319" w14:textId="77777777" w:rsidR="00760677" w:rsidRPr="0014394D" w:rsidRDefault="00760677" w:rsidP="00F20F07">
            <w:pPr>
              <w:jc w:val="center"/>
              <w:rPr>
                <w:rFonts w:ascii="Sylfaen" w:hAnsi="Sylfaen" w:cs="Sylfaen"/>
              </w:rPr>
            </w:pPr>
          </w:p>
        </w:tc>
        <w:tc>
          <w:tcPr>
            <w:tcW w:w="1159" w:type="dxa"/>
          </w:tcPr>
          <w:p w14:paraId="60EA6A75" w14:textId="77777777" w:rsidR="00760677" w:rsidRPr="0014394D" w:rsidRDefault="00760677" w:rsidP="00F20F07">
            <w:pPr>
              <w:jc w:val="center"/>
              <w:rPr>
                <w:rFonts w:ascii="Sylfaen" w:hAnsi="Sylfaen" w:cs="Sylfaen"/>
              </w:rPr>
            </w:pPr>
          </w:p>
        </w:tc>
        <w:tc>
          <w:tcPr>
            <w:tcW w:w="1361" w:type="dxa"/>
          </w:tcPr>
          <w:p w14:paraId="1C02E312" w14:textId="77777777" w:rsidR="00760677" w:rsidRPr="0014394D" w:rsidRDefault="00760677" w:rsidP="00F20F07">
            <w:pPr>
              <w:jc w:val="center"/>
              <w:rPr>
                <w:rFonts w:ascii="Sylfaen" w:hAnsi="Sylfaen" w:cs="Sylfaen"/>
              </w:rPr>
            </w:pPr>
          </w:p>
        </w:tc>
        <w:tc>
          <w:tcPr>
            <w:tcW w:w="2525" w:type="dxa"/>
          </w:tcPr>
          <w:p w14:paraId="35CDF7D7" w14:textId="77777777" w:rsidR="00760677" w:rsidRPr="0014394D" w:rsidRDefault="00760677" w:rsidP="00F20F07">
            <w:pPr>
              <w:jc w:val="center"/>
              <w:rPr>
                <w:rFonts w:ascii="Sylfaen" w:hAnsi="Sylfaen" w:cs="Sylfaen"/>
              </w:rPr>
            </w:pPr>
          </w:p>
        </w:tc>
        <w:tc>
          <w:tcPr>
            <w:tcW w:w="3420" w:type="dxa"/>
          </w:tcPr>
          <w:p w14:paraId="39A9C5D4" w14:textId="77777777" w:rsidR="00760677" w:rsidRPr="0014394D" w:rsidRDefault="00760677" w:rsidP="00F20F07">
            <w:pPr>
              <w:jc w:val="center"/>
              <w:rPr>
                <w:rFonts w:ascii="Sylfaen" w:hAnsi="Sylfaen" w:cs="Sylfaen"/>
              </w:rPr>
            </w:pPr>
          </w:p>
        </w:tc>
      </w:tr>
      <w:tr w:rsidR="00305B9D" w:rsidRPr="0014394D" w14:paraId="7A6991D3" w14:textId="77777777" w:rsidTr="00760677">
        <w:trPr>
          <w:trHeight w:val="249"/>
        </w:trPr>
        <w:tc>
          <w:tcPr>
            <w:tcW w:w="819" w:type="dxa"/>
          </w:tcPr>
          <w:p w14:paraId="2EE1D545" w14:textId="77777777" w:rsidR="00760677" w:rsidRPr="0014394D" w:rsidRDefault="00760677" w:rsidP="00F20F07">
            <w:pPr>
              <w:jc w:val="center"/>
              <w:rPr>
                <w:rFonts w:ascii="Sylfaen" w:hAnsi="Sylfaen" w:cs="Sylfaen"/>
                <w:lang w:val="hy-AM"/>
              </w:rPr>
            </w:pPr>
            <w:r w:rsidRPr="0014394D">
              <w:rPr>
                <w:rFonts w:ascii="Sylfaen" w:hAnsi="Sylfaen" w:cs="Sylfaen"/>
                <w:lang w:val="hy-AM"/>
              </w:rPr>
              <w:t>3</w:t>
            </w:r>
          </w:p>
        </w:tc>
        <w:tc>
          <w:tcPr>
            <w:tcW w:w="1269" w:type="dxa"/>
          </w:tcPr>
          <w:p w14:paraId="28BF8911" w14:textId="77777777" w:rsidR="00760677" w:rsidRPr="0014394D" w:rsidRDefault="00760677" w:rsidP="00F20F07">
            <w:pPr>
              <w:jc w:val="center"/>
              <w:rPr>
                <w:rFonts w:ascii="Sylfaen" w:hAnsi="Sylfaen" w:cs="Sylfaen"/>
              </w:rPr>
            </w:pPr>
          </w:p>
        </w:tc>
        <w:tc>
          <w:tcPr>
            <w:tcW w:w="1159" w:type="dxa"/>
          </w:tcPr>
          <w:p w14:paraId="56FA1236" w14:textId="77777777" w:rsidR="00760677" w:rsidRPr="0014394D" w:rsidRDefault="00760677" w:rsidP="00F20F07">
            <w:pPr>
              <w:jc w:val="center"/>
              <w:rPr>
                <w:rFonts w:ascii="Sylfaen" w:hAnsi="Sylfaen" w:cs="Sylfaen"/>
              </w:rPr>
            </w:pPr>
          </w:p>
        </w:tc>
        <w:tc>
          <w:tcPr>
            <w:tcW w:w="1361" w:type="dxa"/>
          </w:tcPr>
          <w:p w14:paraId="529994EE" w14:textId="77777777" w:rsidR="00760677" w:rsidRPr="0014394D" w:rsidRDefault="00760677" w:rsidP="00F20F07">
            <w:pPr>
              <w:jc w:val="center"/>
              <w:rPr>
                <w:rFonts w:ascii="Sylfaen" w:hAnsi="Sylfaen" w:cs="Sylfaen"/>
              </w:rPr>
            </w:pPr>
          </w:p>
        </w:tc>
        <w:tc>
          <w:tcPr>
            <w:tcW w:w="2525" w:type="dxa"/>
          </w:tcPr>
          <w:p w14:paraId="68F35D34" w14:textId="77777777" w:rsidR="00760677" w:rsidRPr="0014394D" w:rsidRDefault="00760677" w:rsidP="00F20F07">
            <w:pPr>
              <w:jc w:val="center"/>
              <w:rPr>
                <w:rFonts w:ascii="Sylfaen" w:hAnsi="Sylfaen" w:cs="Sylfaen"/>
              </w:rPr>
            </w:pPr>
          </w:p>
        </w:tc>
        <w:tc>
          <w:tcPr>
            <w:tcW w:w="3420" w:type="dxa"/>
          </w:tcPr>
          <w:p w14:paraId="5B4B7F90" w14:textId="77777777" w:rsidR="00760677" w:rsidRPr="0014394D" w:rsidRDefault="00760677" w:rsidP="00F20F07">
            <w:pPr>
              <w:jc w:val="center"/>
              <w:rPr>
                <w:rFonts w:ascii="Sylfaen" w:hAnsi="Sylfaen" w:cs="Sylfaen"/>
              </w:rPr>
            </w:pPr>
          </w:p>
        </w:tc>
      </w:tr>
      <w:tr w:rsidR="00305B9D" w:rsidRPr="0014394D" w14:paraId="36D775D2" w14:textId="77777777" w:rsidTr="00760677">
        <w:trPr>
          <w:trHeight w:val="249"/>
        </w:trPr>
        <w:tc>
          <w:tcPr>
            <w:tcW w:w="819" w:type="dxa"/>
          </w:tcPr>
          <w:p w14:paraId="3F0C35AD" w14:textId="77777777" w:rsidR="00760677" w:rsidRPr="0014394D" w:rsidRDefault="00CD12B9" w:rsidP="00F20F07">
            <w:pPr>
              <w:jc w:val="center"/>
              <w:rPr>
                <w:rFonts w:ascii="Sylfaen" w:hAnsi="Sylfaen" w:cs="Sylfaen"/>
                <w:lang w:val="hy-AM"/>
              </w:rPr>
            </w:pPr>
            <w:r w:rsidRPr="0014394D">
              <w:rPr>
                <w:rFonts w:ascii="Sylfaen" w:hAnsi="Sylfaen" w:cs="Sylfaen"/>
                <w:lang w:val="hy-AM"/>
              </w:rPr>
              <w:t xml:space="preserve"> </w:t>
            </w:r>
          </w:p>
        </w:tc>
        <w:tc>
          <w:tcPr>
            <w:tcW w:w="1269" w:type="dxa"/>
          </w:tcPr>
          <w:p w14:paraId="52740896" w14:textId="77777777" w:rsidR="00760677" w:rsidRPr="0014394D" w:rsidRDefault="00760677" w:rsidP="00F20F07">
            <w:pPr>
              <w:jc w:val="center"/>
              <w:rPr>
                <w:rFonts w:ascii="Sylfaen" w:hAnsi="Sylfaen" w:cs="Sylfaen"/>
              </w:rPr>
            </w:pPr>
          </w:p>
        </w:tc>
        <w:tc>
          <w:tcPr>
            <w:tcW w:w="1159" w:type="dxa"/>
          </w:tcPr>
          <w:p w14:paraId="487A3B0F" w14:textId="77777777" w:rsidR="00760677" w:rsidRPr="0014394D" w:rsidRDefault="00760677" w:rsidP="00F20F07">
            <w:pPr>
              <w:jc w:val="center"/>
              <w:rPr>
                <w:rFonts w:ascii="Sylfaen" w:hAnsi="Sylfaen" w:cs="Sylfaen"/>
              </w:rPr>
            </w:pPr>
          </w:p>
        </w:tc>
        <w:tc>
          <w:tcPr>
            <w:tcW w:w="1361" w:type="dxa"/>
          </w:tcPr>
          <w:p w14:paraId="14387CC1" w14:textId="77777777" w:rsidR="00760677" w:rsidRPr="0014394D" w:rsidRDefault="00760677" w:rsidP="00F20F07">
            <w:pPr>
              <w:jc w:val="center"/>
              <w:rPr>
                <w:rFonts w:ascii="Sylfaen" w:hAnsi="Sylfaen" w:cs="Sylfaen"/>
              </w:rPr>
            </w:pPr>
          </w:p>
        </w:tc>
        <w:tc>
          <w:tcPr>
            <w:tcW w:w="2525" w:type="dxa"/>
          </w:tcPr>
          <w:p w14:paraId="5616A478" w14:textId="77777777" w:rsidR="00760677" w:rsidRPr="0014394D" w:rsidRDefault="00760677" w:rsidP="00F20F07">
            <w:pPr>
              <w:jc w:val="center"/>
              <w:rPr>
                <w:rFonts w:ascii="Sylfaen" w:hAnsi="Sylfaen" w:cs="Sylfaen"/>
              </w:rPr>
            </w:pPr>
          </w:p>
        </w:tc>
        <w:tc>
          <w:tcPr>
            <w:tcW w:w="3420" w:type="dxa"/>
          </w:tcPr>
          <w:p w14:paraId="3DB07DD0" w14:textId="77777777" w:rsidR="00760677" w:rsidRPr="0014394D" w:rsidRDefault="00760677" w:rsidP="00F20F07">
            <w:pPr>
              <w:jc w:val="center"/>
              <w:rPr>
                <w:rFonts w:ascii="Sylfaen" w:hAnsi="Sylfaen" w:cs="Sylfaen"/>
              </w:rPr>
            </w:pPr>
          </w:p>
        </w:tc>
      </w:tr>
    </w:tbl>
    <w:p w14:paraId="02CFCA4A" w14:textId="77777777" w:rsidR="00CE5FA8" w:rsidRPr="0014394D" w:rsidRDefault="00CE5FA8" w:rsidP="00CE5FA8">
      <w:pPr>
        <w:ind w:firstLine="720"/>
        <w:jc w:val="center"/>
        <w:rPr>
          <w:rFonts w:ascii="Sylfaen" w:hAnsi="Sylfaen" w:cs="Sylfaen"/>
        </w:rPr>
      </w:pPr>
    </w:p>
    <w:p w14:paraId="789039EB" w14:textId="1B966F0A" w:rsidR="00CE5FA8" w:rsidRPr="0014394D" w:rsidRDefault="008A669C" w:rsidP="00CE5FA8">
      <w:pPr>
        <w:jc w:val="both"/>
        <w:rPr>
          <w:rFonts w:ascii="Sylfaen" w:hAnsi="Sylfaen"/>
          <w:lang w:val="es-ES"/>
        </w:rPr>
      </w:pPr>
      <w:r w:rsidRPr="008A669C">
        <w:rPr>
          <w:rFonts w:ascii="Sylfaen" w:hAnsi="Sylfaen" w:cs="Sylfaen"/>
          <w:lang w:val="hy-AM"/>
        </w:rPr>
        <w:t>Hereby, ___________________ declares and certifies that it meets the qualification standards of the organization's experience defined by the pre-qualification statement under the code HH-BC-A-BMCDZB -2</w:t>
      </w:r>
      <w:r w:rsidR="001B581C">
        <w:rPr>
          <w:rFonts w:ascii="Sylfaen" w:hAnsi="Sylfaen" w:cs="Sylfaen"/>
          <w:lang w:val="hy-AM"/>
        </w:rPr>
        <w:t>5</w:t>
      </w:r>
      <w:r w:rsidRPr="008A669C">
        <w:rPr>
          <w:rFonts w:ascii="Sylfaen" w:hAnsi="Sylfaen" w:cs="Sylfaen"/>
          <w:lang w:val="hy-AM"/>
        </w:rPr>
        <w:t>/</w:t>
      </w:r>
      <w:r w:rsidR="00FB541C">
        <w:rPr>
          <w:rFonts w:ascii="Sylfaen" w:hAnsi="Sylfaen" w:cs="Sylfaen"/>
          <w:lang w:val="hy-AM"/>
        </w:rPr>
        <w:t>122</w:t>
      </w:r>
      <w:r w:rsidRPr="008A669C">
        <w:rPr>
          <w:rFonts w:ascii="Sylfaen" w:hAnsi="Sylfaen" w:cs="Sylfaen"/>
          <w:lang w:val="hy-AM"/>
        </w:rPr>
        <w:t xml:space="preserve"> and is ready to submit the documents justifying the above qualification within the specified period of time upon request.</w:t>
      </w:r>
    </w:p>
    <w:p w14:paraId="500ADFB0" w14:textId="77777777" w:rsidR="008A669C" w:rsidRPr="0014394D" w:rsidRDefault="00CE5FA8" w:rsidP="008A669C">
      <w:pPr>
        <w:jc w:val="both"/>
        <w:rPr>
          <w:rFonts w:ascii="Sylfaen" w:hAnsi="Sylfaen" w:cs="Arial"/>
          <w:vertAlign w:val="superscript"/>
          <w:lang w:val="es-ES"/>
        </w:rPr>
      </w:pPr>
      <w:r w:rsidRPr="0014394D">
        <w:rPr>
          <w:rFonts w:ascii="Sylfaen" w:hAnsi="Sylfaen"/>
          <w:lang w:val="es-ES"/>
        </w:rPr>
        <w:t xml:space="preserve">    </w:t>
      </w:r>
      <w:r w:rsidRPr="0014394D">
        <w:rPr>
          <w:rFonts w:ascii="Sylfaen" w:hAnsi="Sylfaen"/>
          <w:lang w:val="hy-AM"/>
        </w:rPr>
        <w:t xml:space="preserve">___________________________________________________ </w:t>
      </w:r>
      <w:r w:rsidRPr="0014394D">
        <w:rPr>
          <w:rFonts w:ascii="Sylfaen" w:hAnsi="Sylfaen"/>
          <w:lang w:val="hy-AM"/>
        </w:rPr>
        <w:tab/>
        <w:t xml:space="preserve">                _____________</w:t>
      </w:r>
      <w:r w:rsidRPr="0014394D">
        <w:rPr>
          <w:rFonts w:ascii="Sylfaen" w:hAnsi="Sylfaen"/>
          <w:u w:val="single"/>
          <w:lang w:val="es-ES"/>
        </w:rPr>
        <w:tab/>
      </w:r>
      <w:r w:rsidRPr="0014394D">
        <w:rPr>
          <w:rFonts w:ascii="Sylfaen" w:hAnsi="Sylfaen"/>
          <w:u w:val="single"/>
          <w:lang w:val="es-ES"/>
        </w:rPr>
        <w:tab/>
      </w:r>
      <w:r w:rsidRPr="0014394D">
        <w:rPr>
          <w:rFonts w:ascii="Sylfaen" w:hAnsi="Sylfaen"/>
          <w:lang w:val="es-ES"/>
        </w:rPr>
        <w:tab/>
      </w:r>
      <w:r w:rsidRPr="0014394D">
        <w:rPr>
          <w:rFonts w:ascii="Sylfaen" w:hAnsi="Sylfaen"/>
          <w:lang w:val="es-ES"/>
        </w:rPr>
        <w:tab/>
      </w:r>
      <w:r w:rsidR="008A669C" w:rsidRPr="008A669C">
        <w:rPr>
          <w:rFonts w:ascii="Sylfaen" w:hAnsi="Sylfaen"/>
          <w:sz w:val="14"/>
          <w:lang w:val="hy-AM"/>
        </w:rPr>
        <w:t>name of the participant (position of manager, first name and last name)</w:t>
      </w:r>
      <w:r w:rsidRPr="008A669C">
        <w:rPr>
          <w:rFonts w:ascii="Sylfaen" w:hAnsi="Sylfaen" w:cs="Arial"/>
          <w:sz w:val="14"/>
          <w:vertAlign w:val="superscript"/>
          <w:lang w:val="hy-AM"/>
        </w:rPr>
        <w:t xml:space="preserve">   </w:t>
      </w:r>
      <w:r w:rsidRPr="0014394D">
        <w:rPr>
          <w:rFonts w:ascii="Sylfaen" w:hAnsi="Sylfaen" w:cs="Arial"/>
          <w:vertAlign w:val="superscript"/>
          <w:lang w:val="hy-AM"/>
        </w:rPr>
        <w:t xml:space="preserve">                                          </w:t>
      </w:r>
      <w:r w:rsidRPr="0014394D">
        <w:rPr>
          <w:rFonts w:ascii="Sylfaen" w:hAnsi="Sylfaen" w:cs="Arial"/>
          <w:vertAlign w:val="superscript"/>
          <w:lang w:val="es-ES"/>
        </w:rPr>
        <w:t xml:space="preserve">                                </w:t>
      </w:r>
      <w:r w:rsidR="008A669C" w:rsidRPr="008A669C">
        <w:rPr>
          <w:rFonts w:ascii="Sylfaen" w:hAnsi="Sylfaen" w:cs="Arial"/>
          <w:vertAlign w:val="superscript"/>
          <w:lang w:val="es-ES"/>
        </w:rPr>
        <w:t>signature</w:t>
      </w:r>
    </w:p>
    <w:p w14:paraId="4C344252" w14:textId="77777777" w:rsidR="00CE5FA8" w:rsidRPr="0014394D" w:rsidRDefault="00CE5FA8" w:rsidP="00CE5FA8">
      <w:pPr>
        <w:jc w:val="both"/>
        <w:rPr>
          <w:rFonts w:ascii="Sylfaen" w:hAnsi="Sylfaen" w:cs="Arial"/>
          <w:vertAlign w:val="superscript"/>
          <w:lang w:val="es-ES"/>
        </w:rPr>
      </w:pPr>
    </w:p>
    <w:p w14:paraId="0BE12666" w14:textId="77777777" w:rsidR="00CE5FA8" w:rsidRPr="0014394D" w:rsidRDefault="00CE5FA8" w:rsidP="008A669C">
      <w:pPr>
        <w:jc w:val="both"/>
        <w:rPr>
          <w:rFonts w:ascii="Sylfaen" w:hAnsi="Sylfaen" w:cs="Arial"/>
          <w:lang w:val="hy-AM"/>
        </w:rPr>
      </w:pPr>
      <w:r w:rsidRPr="0014394D">
        <w:rPr>
          <w:rFonts w:ascii="Sylfaen" w:hAnsi="Sylfaen"/>
          <w:lang w:val="hy-AM"/>
        </w:rPr>
        <w:t xml:space="preserve">    </w:t>
      </w:r>
      <w:r w:rsidRPr="0014394D">
        <w:rPr>
          <w:rFonts w:ascii="Sylfaen" w:hAnsi="Sylfaen" w:cs="Arial"/>
          <w:lang w:val="hy-AM"/>
        </w:rPr>
        <w:t>.</w:t>
      </w:r>
      <w:r w:rsidRPr="0014394D">
        <w:rPr>
          <w:rFonts w:ascii="Sylfaen" w:hAnsi="Sylfaen" w:cs="Arial"/>
          <w:lang w:val="hy-AM"/>
        </w:rPr>
        <w:tab/>
      </w:r>
      <w:r w:rsidRPr="0014394D">
        <w:rPr>
          <w:rFonts w:ascii="Sylfaen" w:hAnsi="Sylfaen" w:cs="Arial"/>
          <w:lang w:val="hy-AM"/>
        </w:rPr>
        <w:tab/>
        <w:t xml:space="preserve"> </w:t>
      </w:r>
    </w:p>
    <w:p w14:paraId="578ACC07" w14:textId="77777777" w:rsidR="00CE5FA8" w:rsidRPr="0014394D" w:rsidRDefault="00CE5FA8" w:rsidP="00CE5FA8">
      <w:pPr>
        <w:pStyle w:val="31"/>
        <w:spacing w:line="240" w:lineRule="auto"/>
        <w:jc w:val="right"/>
        <w:rPr>
          <w:rFonts w:ascii="Sylfaen" w:hAnsi="Sylfaen"/>
          <w:b/>
          <w:sz w:val="24"/>
          <w:szCs w:val="24"/>
          <w:lang w:val="hy-AM"/>
        </w:rPr>
      </w:pPr>
    </w:p>
    <w:p w14:paraId="02C2127F" w14:textId="77777777" w:rsidR="00CE5FA8" w:rsidRPr="0014394D" w:rsidRDefault="00CE5FA8" w:rsidP="00CE5FA8">
      <w:pPr>
        <w:pStyle w:val="31"/>
        <w:spacing w:line="240" w:lineRule="auto"/>
        <w:jc w:val="right"/>
        <w:rPr>
          <w:rFonts w:ascii="Sylfaen" w:hAnsi="Sylfaen"/>
          <w:b/>
          <w:sz w:val="24"/>
          <w:szCs w:val="24"/>
          <w:lang w:val="hy-AM"/>
        </w:rPr>
      </w:pPr>
    </w:p>
    <w:p w14:paraId="6A4C3F77" w14:textId="77777777" w:rsidR="00CE5FA8" w:rsidRPr="0014394D" w:rsidRDefault="00CE5FA8" w:rsidP="00CE5FA8">
      <w:pPr>
        <w:pStyle w:val="31"/>
        <w:spacing w:line="240" w:lineRule="auto"/>
        <w:jc w:val="right"/>
        <w:rPr>
          <w:rFonts w:ascii="Sylfaen" w:hAnsi="Sylfaen"/>
          <w:b/>
          <w:sz w:val="24"/>
          <w:szCs w:val="24"/>
          <w:lang w:val="hy-AM"/>
        </w:rPr>
      </w:pPr>
    </w:p>
    <w:p w14:paraId="0A2BB451" w14:textId="77777777" w:rsidR="00CE5FA8" w:rsidRPr="0014394D" w:rsidRDefault="00CE5FA8" w:rsidP="00CE5FA8">
      <w:pPr>
        <w:pStyle w:val="31"/>
        <w:spacing w:line="240" w:lineRule="auto"/>
        <w:jc w:val="right"/>
        <w:rPr>
          <w:rFonts w:ascii="Sylfaen" w:hAnsi="Sylfaen"/>
          <w:b/>
          <w:sz w:val="24"/>
          <w:szCs w:val="24"/>
          <w:lang w:val="hy-AM"/>
        </w:rPr>
      </w:pPr>
    </w:p>
    <w:p w14:paraId="49B14A1D" w14:textId="77777777" w:rsidR="00CE5FA8" w:rsidRPr="0014394D" w:rsidRDefault="00CE5FA8" w:rsidP="00CE5FA8">
      <w:pPr>
        <w:pStyle w:val="31"/>
        <w:spacing w:line="240" w:lineRule="auto"/>
        <w:jc w:val="right"/>
        <w:rPr>
          <w:rFonts w:ascii="Sylfaen" w:hAnsi="Sylfaen"/>
          <w:b/>
          <w:sz w:val="24"/>
          <w:szCs w:val="24"/>
          <w:lang w:val="hy-AM"/>
        </w:rPr>
      </w:pPr>
    </w:p>
    <w:p w14:paraId="31750756" w14:textId="77777777" w:rsidR="00CE5FA8" w:rsidRPr="0014394D" w:rsidRDefault="00CE5FA8" w:rsidP="00CE5FA8">
      <w:pPr>
        <w:pStyle w:val="aa"/>
        <w:spacing w:after="0"/>
        <w:ind w:firstLine="567"/>
        <w:jc w:val="right"/>
        <w:rPr>
          <w:rFonts w:ascii="Sylfaen" w:hAnsi="Sylfaen" w:cs="Sylfaen"/>
          <w:lang w:val="hy-AM"/>
        </w:rPr>
      </w:pPr>
    </w:p>
    <w:p w14:paraId="71A74F0C" w14:textId="77777777" w:rsidR="0040257D" w:rsidRPr="0014394D" w:rsidRDefault="0040257D" w:rsidP="00303055">
      <w:pPr>
        <w:pStyle w:val="a3"/>
        <w:spacing w:line="240" w:lineRule="auto"/>
        <w:ind w:right="565" w:firstLine="0"/>
        <w:rPr>
          <w:rFonts w:ascii="Sylfaen" w:hAnsi="Sylfaen"/>
          <w:i w:val="0"/>
          <w:sz w:val="24"/>
          <w:szCs w:val="24"/>
          <w:lang w:val="hy-AM"/>
        </w:rPr>
      </w:pPr>
    </w:p>
    <w:p w14:paraId="3A907346" w14:textId="77777777" w:rsidR="009D2379" w:rsidRPr="0014394D" w:rsidRDefault="009D2379" w:rsidP="00792834">
      <w:pPr>
        <w:pStyle w:val="a3"/>
        <w:spacing w:line="240" w:lineRule="auto"/>
        <w:ind w:right="565" w:firstLine="0"/>
        <w:rPr>
          <w:rFonts w:ascii="Sylfaen" w:hAnsi="Sylfaen"/>
          <w:i w:val="0"/>
          <w:sz w:val="24"/>
          <w:szCs w:val="24"/>
          <w:lang w:val="hy-AM"/>
        </w:rPr>
      </w:pPr>
    </w:p>
    <w:p w14:paraId="5F34C68E" w14:textId="77777777" w:rsidR="00022276" w:rsidRPr="0014394D" w:rsidRDefault="00022276">
      <w:pPr>
        <w:pStyle w:val="a3"/>
        <w:spacing w:line="240" w:lineRule="auto"/>
        <w:ind w:right="565" w:firstLine="0"/>
        <w:rPr>
          <w:rFonts w:ascii="Sylfaen" w:hAnsi="Sylfaen"/>
          <w:i w:val="0"/>
          <w:sz w:val="24"/>
          <w:szCs w:val="24"/>
          <w:lang w:val="hy-AM"/>
        </w:rPr>
      </w:pPr>
    </w:p>
    <w:sectPr w:rsidR="00022276" w:rsidRPr="0014394D" w:rsidSect="0014394D">
      <w:footerReference w:type="default" r:id="rId9"/>
      <w:footnotePr>
        <w:pos w:val="beneathText"/>
      </w:footnotePr>
      <w:pgSz w:w="11906" w:h="16838" w:code="9"/>
      <w:pgMar w:top="450" w:right="720" w:bottom="360" w:left="630"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03F8A" w14:textId="77777777" w:rsidR="00B63793" w:rsidRDefault="00B63793">
      <w:r>
        <w:separator/>
      </w:r>
    </w:p>
  </w:endnote>
  <w:endnote w:type="continuationSeparator" w:id="0">
    <w:p w14:paraId="6636870B" w14:textId="77777777" w:rsidR="00B63793" w:rsidRDefault="00B6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5BA49" w14:textId="77777777" w:rsidR="004007CF" w:rsidRPr="002A1400" w:rsidRDefault="004007CF" w:rsidP="00275703">
    <w:pPr>
      <w:pStyle w:val="a5"/>
      <w:jc w:val="cen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5864A" w14:textId="77777777" w:rsidR="00B63793" w:rsidRDefault="00B63793">
      <w:r>
        <w:separator/>
      </w:r>
    </w:p>
  </w:footnote>
  <w:footnote w:type="continuationSeparator" w:id="0">
    <w:p w14:paraId="0124851D" w14:textId="77777777" w:rsidR="00B63793" w:rsidRDefault="00B637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93828"/>
    <w:multiLevelType w:val="hybridMultilevel"/>
    <w:tmpl w:val="A0CAFA92"/>
    <w:lvl w:ilvl="0" w:tplc="83CCB5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0F40458"/>
    <w:multiLevelType w:val="hybridMultilevel"/>
    <w:tmpl w:val="B51C89F0"/>
    <w:lvl w:ilvl="0" w:tplc="5998B5F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C0612A1"/>
    <w:multiLevelType w:val="hybridMultilevel"/>
    <w:tmpl w:val="38987B34"/>
    <w:lvl w:ilvl="0" w:tplc="1BAE58AE">
      <w:start w:val="1"/>
      <w:numFmt w:val="decimal"/>
      <w:lvlText w:val="%1."/>
      <w:lvlJc w:val="left"/>
      <w:pPr>
        <w:ind w:left="350" w:firstLine="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F86E87"/>
    <w:multiLevelType w:val="hybridMultilevel"/>
    <w:tmpl w:val="613CACD0"/>
    <w:lvl w:ilvl="0" w:tplc="D1E6109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53C15CC4"/>
    <w:multiLevelType w:val="hybridMultilevel"/>
    <w:tmpl w:val="8D90710C"/>
    <w:lvl w:ilvl="0" w:tplc="66BA6EEA">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BB86F89"/>
    <w:multiLevelType w:val="hybridMultilevel"/>
    <w:tmpl w:val="777670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875659"/>
    <w:multiLevelType w:val="hybridMultilevel"/>
    <w:tmpl w:val="7C4011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6707E9"/>
    <w:multiLevelType w:val="hybridMultilevel"/>
    <w:tmpl w:val="6EA639F2"/>
    <w:lvl w:ilvl="0" w:tplc="48DEEE52">
      <w:start w:val="1"/>
      <w:numFmt w:val="decimal"/>
      <w:lvlText w:val="%1."/>
      <w:lvlJc w:val="left"/>
      <w:pPr>
        <w:ind w:left="141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8">
    <w:nsid w:val="770E2A69"/>
    <w:multiLevelType w:val="hybridMultilevel"/>
    <w:tmpl w:val="1EEA6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7"/>
  </w:num>
  <w:num w:numId="5">
    <w:abstractNumId w:val="8"/>
  </w:num>
  <w:num w:numId="6">
    <w:abstractNumId w:val="4"/>
  </w:num>
  <w:num w:numId="7">
    <w:abstractNumId w:val="5"/>
  </w:num>
  <w:num w:numId="8">
    <w:abstractNumId w:val="3"/>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9C5"/>
    <w:rsid w:val="000119C0"/>
    <w:rsid w:val="00012E27"/>
    <w:rsid w:val="00013282"/>
    <w:rsid w:val="00016375"/>
    <w:rsid w:val="00021358"/>
    <w:rsid w:val="00022276"/>
    <w:rsid w:val="00024D12"/>
    <w:rsid w:val="00033A33"/>
    <w:rsid w:val="00034338"/>
    <w:rsid w:val="00040EC6"/>
    <w:rsid w:val="00046509"/>
    <w:rsid w:val="00046F6F"/>
    <w:rsid w:val="00050BA2"/>
    <w:rsid w:val="00051A2B"/>
    <w:rsid w:val="00051DDA"/>
    <w:rsid w:val="00052CB3"/>
    <w:rsid w:val="000537B6"/>
    <w:rsid w:val="000549ED"/>
    <w:rsid w:val="00056EB3"/>
    <w:rsid w:val="00060262"/>
    <w:rsid w:val="0006040C"/>
    <w:rsid w:val="0006072E"/>
    <w:rsid w:val="0006230F"/>
    <w:rsid w:val="0006300B"/>
    <w:rsid w:val="00064F0E"/>
    <w:rsid w:val="0006704E"/>
    <w:rsid w:val="000729CE"/>
    <w:rsid w:val="000745D7"/>
    <w:rsid w:val="00081D7B"/>
    <w:rsid w:val="00083D5F"/>
    <w:rsid w:val="00094357"/>
    <w:rsid w:val="0009661C"/>
    <w:rsid w:val="00097279"/>
    <w:rsid w:val="000A0E53"/>
    <w:rsid w:val="000A10B4"/>
    <w:rsid w:val="000A344B"/>
    <w:rsid w:val="000A380B"/>
    <w:rsid w:val="000A526E"/>
    <w:rsid w:val="000A5F25"/>
    <w:rsid w:val="000A6673"/>
    <w:rsid w:val="000A6F77"/>
    <w:rsid w:val="000C29BC"/>
    <w:rsid w:val="000D125B"/>
    <w:rsid w:val="000D4075"/>
    <w:rsid w:val="000D6B1E"/>
    <w:rsid w:val="000D7566"/>
    <w:rsid w:val="000E0893"/>
    <w:rsid w:val="000E5C24"/>
    <w:rsid w:val="000F1A31"/>
    <w:rsid w:val="000F2EB5"/>
    <w:rsid w:val="000F4953"/>
    <w:rsid w:val="000F573D"/>
    <w:rsid w:val="000F6E74"/>
    <w:rsid w:val="00101C5E"/>
    <w:rsid w:val="00104F97"/>
    <w:rsid w:val="00106E55"/>
    <w:rsid w:val="001071AF"/>
    <w:rsid w:val="00110474"/>
    <w:rsid w:val="00117FE9"/>
    <w:rsid w:val="00123353"/>
    <w:rsid w:val="00123CA4"/>
    <w:rsid w:val="00126D20"/>
    <w:rsid w:val="00131196"/>
    <w:rsid w:val="001326A0"/>
    <w:rsid w:val="00132C41"/>
    <w:rsid w:val="00137F85"/>
    <w:rsid w:val="00141D4F"/>
    <w:rsid w:val="0014394D"/>
    <w:rsid w:val="00143FC2"/>
    <w:rsid w:val="001505E2"/>
    <w:rsid w:val="001519B2"/>
    <w:rsid w:val="00153572"/>
    <w:rsid w:val="00157E06"/>
    <w:rsid w:val="00161659"/>
    <w:rsid w:val="001621E9"/>
    <w:rsid w:val="00163D72"/>
    <w:rsid w:val="001676CB"/>
    <w:rsid w:val="001702F4"/>
    <w:rsid w:val="0017196B"/>
    <w:rsid w:val="00173239"/>
    <w:rsid w:val="00176DC1"/>
    <w:rsid w:val="001804F1"/>
    <w:rsid w:val="00192C41"/>
    <w:rsid w:val="00193C0C"/>
    <w:rsid w:val="00197853"/>
    <w:rsid w:val="001A529B"/>
    <w:rsid w:val="001B1227"/>
    <w:rsid w:val="001B35BA"/>
    <w:rsid w:val="001B581C"/>
    <w:rsid w:val="001B6633"/>
    <w:rsid w:val="001C7FC0"/>
    <w:rsid w:val="001D1533"/>
    <w:rsid w:val="001D4978"/>
    <w:rsid w:val="001D55B6"/>
    <w:rsid w:val="001D58E1"/>
    <w:rsid w:val="001D6A7A"/>
    <w:rsid w:val="001E4680"/>
    <w:rsid w:val="001F2BA2"/>
    <w:rsid w:val="001F2E7E"/>
    <w:rsid w:val="001F697E"/>
    <w:rsid w:val="001F74D5"/>
    <w:rsid w:val="001F7B14"/>
    <w:rsid w:val="00202A28"/>
    <w:rsid w:val="0020536F"/>
    <w:rsid w:val="00210D27"/>
    <w:rsid w:val="00211466"/>
    <w:rsid w:val="00212A7E"/>
    <w:rsid w:val="00213882"/>
    <w:rsid w:val="00213B73"/>
    <w:rsid w:val="0021779B"/>
    <w:rsid w:val="0022206D"/>
    <w:rsid w:val="00222F79"/>
    <w:rsid w:val="00225291"/>
    <w:rsid w:val="0023169D"/>
    <w:rsid w:val="00231EA4"/>
    <w:rsid w:val="00233012"/>
    <w:rsid w:val="00234F91"/>
    <w:rsid w:val="00235E1E"/>
    <w:rsid w:val="00240F74"/>
    <w:rsid w:val="00244F71"/>
    <w:rsid w:val="002454B8"/>
    <w:rsid w:val="0024639A"/>
    <w:rsid w:val="00250AE6"/>
    <w:rsid w:val="00254EA5"/>
    <w:rsid w:val="002560DA"/>
    <w:rsid w:val="00256F37"/>
    <w:rsid w:val="00264351"/>
    <w:rsid w:val="00270375"/>
    <w:rsid w:val="00275703"/>
    <w:rsid w:val="00282D33"/>
    <w:rsid w:val="00283675"/>
    <w:rsid w:val="00286098"/>
    <w:rsid w:val="00293151"/>
    <w:rsid w:val="00294C6C"/>
    <w:rsid w:val="002A4692"/>
    <w:rsid w:val="002B5B15"/>
    <w:rsid w:val="002C0E46"/>
    <w:rsid w:val="002C3DB8"/>
    <w:rsid w:val="002C784C"/>
    <w:rsid w:val="002C7FC7"/>
    <w:rsid w:val="002D68B7"/>
    <w:rsid w:val="002E3620"/>
    <w:rsid w:val="002E3DDB"/>
    <w:rsid w:val="002E4A70"/>
    <w:rsid w:val="002F3E1E"/>
    <w:rsid w:val="00303055"/>
    <w:rsid w:val="00305160"/>
    <w:rsid w:val="00305B9D"/>
    <w:rsid w:val="00310DA2"/>
    <w:rsid w:val="00311F61"/>
    <w:rsid w:val="00314EC7"/>
    <w:rsid w:val="003171FC"/>
    <w:rsid w:val="0032166B"/>
    <w:rsid w:val="00321946"/>
    <w:rsid w:val="003226CA"/>
    <w:rsid w:val="003270D1"/>
    <w:rsid w:val="003333FE"/>
    <w:rsid w:val="00333ACB"/>
    <w:rsid w:val="0033439E"/>
    <w:rsid w:val="003372BA"/>
    <w:rsid w:val="00340123"/>
    <w:rsid w:val="00340BF8"/>
    <w:rsid w:val="0034355E"/>
    <w:rsid w:val="00344695"/>
    <w:rsid w:val="00346952"/>
    <w:rsid w:val="00347EAE"/>
    <w:rsid w:val="00347EB5"/>
    <w:rsid w:val="00352984"/>
    <w:rsid w:val="00356A05"/>
    <w:rsid w:val="00362450"/>
    <w:rsid w:val="00366D05"/>
    <w:rsid w:val="00367617"/>
    <w:rsid w:val="00370D65"/>
    <w:rsid w:val="00374B3F"/>
    <w:rsid w:val="00381145"/>
    <w:rsid w:val="0038137A"/>
    <w:rsid w:val="00381E03"/>
    <w:rsid w:val="00383669"/>
    <w:rsid w:val="00393861"/>
    <w:rsid w:val="00393968"/>
    <w:rsid w:val="003A0127"/>
    <w:rsid w:val="003A0D1D"/>
    <w:rsid w:val="003A37D7"/>
    <w:rsid w:val="003A4E58"/>
    <w:rsid w:val="003B2DB6"/>
    <w:rsid w:val="003C5F86"/>
    <w:rsid w:val="003C66FB"/>
    <w:rsid w:val="003D5302"/>
    <w:rsid w:val="003D7899"/>
    <w:rsid w:val="003E2CB3"/>
    <w:rsid w:val="003E612D"/>
    <w:rsid w:val="003E6A83"/>
    <w:rsid w:val="003F0C55"/>
    <w:rsid w:val="003F2D2E"/>
    <w:rsid w:val="003F44FE"/>
    <w:rsid w:val="003F488D"/>
    <w:rsid w:val="004007CF"/>
    <w:rsid w:val="0040257D"/>
    <w:rsid w:val="00413269"/>
    <w:rsid w:val="00430E78"/>
    <w:rsid w:val="00431917"/>
    <w:rsid w:val="004339C9"/>
    <w:rsid w:val="00436EBE"/>
    <w:rsid w:val="004439C5"/>
    <w:rsid w:val="004445DA"/>
    <w:rsid w:val="004504DB"/>
    <w:rsid w:val="0045059D"/>
    <w:rsid w:val="00451EEE"/>
    <w:rsid w:val="00453030"/>
    <w:rsid w:val="00454D98"/>
    <w:rsid w:val="00454E40"/>
    <w:rsid w:val="00462144"/>
    <w:rsid w:val="00464C7F"/>
    <w:rsid w:val="00466158"/>
    <w:rsid w:val="004667AE"/>
    <w:rsid w:val="00470654"/>
    <w:rsid w:val="00476C77"/>
    <w:rsid w:val="004803EB"/>
    <w:rsid w:val="00481E44"/>
    <w:rsid w:val="00483B23"/>
    <w:rsid w:val="00487BD4"/>
    <w:rsid w:val="004A4612"/>
    <w:rsid w:val="004A46BC"/>
    <w:rsid w:val="004B0228"/>
    <w:rsid w:val="004B64E7"/>
    <w:rsid w:val="004B7011"/>
    <w:rsid w:val="004B76C4"/>
    <w:rsid w:val="004C4E99"/>
    <w:rsid w:val="004C6333"/>
    <w:rsid w:val="004D220A"/>
    <w:rsid w:val="004E1A7E"/>
    <w:rsid w:val="004E55A0"/>
    <w:rsid w:val="004E633D"/>
    <w:rsid w:val="004F4DBE"/>
    <w:rsid w:val="00501CBB"/>
    <w:rsid w:val="00503072"/>
    <w:rsid w:val="00507642"/>
    <w:rsid w:val="00514057"/>
    <w:rsid w:val="00516261"/>
    <w:rsid w:val="005165FA"/>
    <w:rsid w:val="005167A2"/>
    <w:rsid w:val="005167EA"/>
    <w:rsid w:val="005204A3"/>
    <w:rsid w:val="00521925"/>
    <w:rsid w:val="0052273D"/>
    <w:rsid w:val="005272E3"/>
    <w:rsid w:val="00532C68"/>
    <w:rsid w:val="00533CA2"/>
    <w:rsid w:val="00537562"/>
    <w:rsid w:val="005459A5"/>
    <w:rsid w:val="00546298"/>
    <w:rsid w:val="00550CB4"/>
    <w:rsid w:val="0055101C"/>
    <w:rsid w:val="005552F1"/>
    <w:rsid w:val="005678BE"/>
    <w:rsid w:val="0057097D"/>
    <w:rsid w:val="0057323B"/>
    <w:rsid w:val="0059181F"/>
    <w:rsid w:val="00591F00"/>
    <w:rsid w:val="00592F45"/>
    <w:rsid w:val="00593CCE"/>
    <w:rsid w:val="0059614C"/>
    <w:rsid w:val="00596628"/>
    <w:rsid w:val="005A15F3"/>
    <w:rsid w:val="005A45E0"/>
    <w:rsid w:val="005A793B"/>
    <w:rsid w:val="005B194B"/>
    <w:rsid w:val="005B7294"/>
    <w:rsid w:val="005C2352"/>
    <w:rsid w:val="005D1DAA"/>
    <w:rsid w:val="005D5355"/>
    <w:rsid w:val="005D63EE"/>
    <w:rsid w:val="005D745F"/>
    <w:rsid w:val="005E5167"/>
    <w:rsid w:val="005F08E1"/>
    <w:rsid w:val="005F16E2"/>
    <w:rsid w:val="005F176F"/>
    <w:rsid w:val="005F719D"/>
    <w:rsid w:val="005F7927"/>
    <w:rsid w:val="00600B46"/>
    <w:rsid w:val="00600E0A"/>
    <w:rsid w:val="0060324D"/>
    <w:rsid w:val="00611003"/>
    <w:rsid w:val="0061355A"/>
    <w:rsid w:val="00615558"/>
    <w:rsid w:val="00626C7F"/>
    <w:rsid w:val="00632CD0"/>
    <w:rsid w:val="00633505"/>
    <w:rsid w:val="00636019"/>
    <w:rsid w:val="00644C22"/>
    <w:rsid w:val="00652A62"/>
    <w:rsid w:val="00653A6C"/>
    <w:rsid w:val="006578A6"/>
    <w:rsid w:val="0066027B"/>
    <w:rsid w:val="00662565"/>
    <w:rsid w:val="00674F69"/>
    <w:rsid w:val="00676724"/>
    <w:rsid w:val="006802E1"/>
    <w:rsid w:val="00681349"/>
    <w:rsid w:val="00681C24"/>
    <w:rsid w:val="00685C27"/>
    <w:rsid w:val="006971D1"/>
    <w:rsid w:val="00697B81"/>
    <w:rsid w:val="006A45C4"/>
    <w:rsid w:val="006A688C"/>
    <w:rsid w:val="006A7FB4"/>
    <w:rsid w:val="006B1A01"/>
    <w:rsid w:val="006B2B1A"/>
    <w:rsid w:val="006B5B05"/>
    <w:rsid w:val="006B6421"/>
    <w:rsid w:val="006B740C"/>
    <w:rsid w:val="006B7DD5"/>
    <w:rsid w:val="006C0BA5"/>
    <w:rsid w:val="006D09F1"/>
    <w:rsid w:val="006D3CCF"/>
    <w:rsid w:val="006D68F5"/>
    <w:rsid w:val="006E1601"/>
    <w:rsid w:val="006E35B6"/>
    <w:rsid w:val="006F4ECB"/>
    <w:rsid w:val="006F579B"/>
    <w:rsid w:val="006F728D"/>
    <w:rsid w:val="00701171"/>
    <w:rsid w:val="007028B4"/>
    <w:rsid w:val="00704425"/>
    <w:rsid w:val="007149B3"/>
    <w:rsid w:val="00717771"/>
    <w:rsid w:val="00717E1D"/>
    <w:rsid w:val="00723F6B"/>
    <w:rsid w:val="00732145"/>
    <w:rsid w:val="00742029"/>
    <w:rsid w:val="00742D4B"/>
    <w:rsid w:val="00746B3D"/>
    <w:rsid w:val="0074796B"/>
    <w:rsid w:val="00751ADC"/>
    <w:rsid w:val="00755C26"/>
    <w:rsid w:val="00757B0D"/>
    <w:rsid w:val="00760677"/>
    <w:rsid w:val="00767979"/>
    <w:rsid w:val="00771888"/>
    <w:rsid w:val="007750F3"/>
    <w:rsid w:val="00777C2C"/>
    <w:rsid w:val="0078734A"/>
    <w:rsid w:val="007909BA"/>
    <w:rsid w:val="00792834"/>
    <w:rsid w:val="00793652"/>
    <w:rsid w:val="007955B5"/>
    <w:rsid w:val="007A374A"/>
    <w:rsid w:val="007A7237"/>
    <w:rsid w:val="007A74B5"/>
    <w:rsid w:val="007B2A5D"/>
    <w:rsid w:val="007B32C2"/>
    <w:rsid w:val="007B47CE"/>
    <w:rsid w:val="007B4DFB"/>
    <w:rsid w:val="007C3117"/>
    <w:rsid w:val="007C420B"/>
    <w:rsid w:val="007C5286"/>
    <w:rsid w:val="007C541B"/>
    <w:rsid w:val="007D01C0"/>
    <w:rsid w:val="007D40F8"/>
    <w:rsid w:val="007D425D"/>
    <w:rsid w:val="007D5C32"/>
    <w:rsid w:val="007D73A0"/>
    <w:rsid w:val="007E2999"/>
    <w:rsid w:val="007E29EF"/>
    <w:rsid w:val="007F241A"/>
    <w:rsid w:val="007F4FFD"/>
    <w:rsid w:val="007F5B37"/>
    <w:rsid w:val="007F5F30"/>
    <w:rsid w:val="00806AC0"/>
    <w:rsid w:val="00814F5E"/>
    <w:rsid w:val="00820E36"/>
    <w:rsid w:val="00821710"/>
    <w:rsid w:val="00823100"/>
    <w:rsid w:val="00824891"/>
    <w:rsid w:val="008273C8"/>
    <w:rsid w:val="008360C8"/>
    <w:rsid w:val="0084003F"/>
    <w:rsid w:val="0084289A"/>
    <w:rsid w:val="008475E8"/>
    <w:rsid w:val="0085204C"/>
    <w:rsid w:val="00852126"/>
    <w:rsid w:val="00864B12"/>
    <w:rsid w:val="008747EA"/>
    <w:rsid w:val="00874CB4"/>
    <w:rsid w:val="00876BFB"/>
    <w:rsid w:val="008834D0"/>
    <w:rsid w:val="0088490C"/>
    <w:rsid w:val="00884CF8"/>
    <w:rsid w:val="00887393"/>
    <w:rsid w:val="0089042D"/>
    <w:rsid w:val="008918A5"/>
    <w:rsid w:val="00892BA9"/>
    <w:rsid w:val="0089382C"/>
    <w:rsid w:val="00895BB6"/>
    <w:rsid w:val="008A669C"/>
    <w:rsid w:val="008B1A57"/>
    <w:rsid w:val="008B313B"/>
    <w:rsid w:val="008C20B1"/>
    <w:rsid w:val="008C4C2F"/>
    <w:rsid w:val="008D41C0"/>
    <w:rsid w:val="008D6A6F"/>
    <w:rsid w:val="008D7139"/>
    <w:rsid w:val="008E0981"/>
    <w:rsid w:val="008E39D0"/>
    <w:rsid w:val="008E3CCA"/>
    <w:rsid w:val="008E3F81"/>
    <w:rsid w:val="008F16FF"/>
    <w:rsid w:val="008F19C7"/>
    <w:rsid w:val="008F4FAC"/>
    <w:rsid w:val="00910384"/>
    <w:rsid w:val="00912F8D"/>
    <w:rsid w:val="00923558"/>
    <w:rsid w:val="00927C76"/>
    <w:rsid w:val="0093049F"/>
    <w:rsid w:val="00934C0F"/>
    <w:rsid w:val="00937B76"/>
    <w:rsid w:val="00942D43"/>
    <w:rsid w:val="00943873"/>
    <w:rsid w:val="00944ABC"/>
    <w:rsid w:val="00952A1A"/>
    <w:rsid w:val="00955252"/>
    <w:rsid w:val="0096575E"/>
    <w:rsid w:val="00970E53"/>
    <w:rsid w:val="00973124"/>
    <w:rsid w:val="0097780F"/>
    <w:rsid w:val="00981B8B"/>
    <w:rsid w:val="00985BE4"/>
    <w:rsid w:val="0098664E"/>
    <w:rsid w:val="00995584"/>
    <w:rsid w:val="0099721C"/>
    <w:rsid w:val="009A07ED"/>
    <w:rsid w:val="009A114D"/>
    <w:rsid w:val="009C2ED8"/>
    <w:rsid w:val="009C361F"/>
    <w:rsid w:val="009C48CC"/>
    <w:rsid w:val="009D2379"/>
    <w:rsid w:val="009D5A86"/>
    <w:rsid w:val="009F09EB"/>
    <w:rsid w:val="00A02DFF"/>
    <w:rsid w:val="00A07F81"/>
    <w:rsid w:val="00A17E96"/>
    <w:rsid w:val="00A239EB"/>
    <w:rsid w:val="00A27586"/>
    <w:rsid w:val="00A315F4"/>
    <w:rsid w:val="00A33C7D"/>
    <w:rsid w:val="00A46471"/>
    <w:rsid w:val="00A47E7C"/>
    <w:rsid w:val="00A60B81"/>
    <w:rsid w:val="00A6276D"/>
    <w:rsid w:val="00A62D3B"/>
    <w:rsid w:val="00A70536"/>
    <w:rsid w:val="00A71116"/>
    <w:rsid w:val="00A75D65"/>
    <w:rsid w:val="00A75E2C"/>
    <w:rsid w:val="00A91C3C"/>
    <w:rsid w:val="00A9425C"/>
    <w:rsid w:val="00A966BE"/>
    <w:rsid w:val="00AA4D18"/>
    <w:rsid w:val="00AA555D"/>
    <w:rsid w:val="00AA7803"/>
    <w:rsid w:val="00AA7990"/>
    <w:rsid w:val="00AC658F"/>
    <w:rsid w:val="00AD460E"/>
    <w:rsid w:val="00AE3650"/>
    <w:rsid w:val="00AE386B"/>
    <w:rsid w:val="00AE3B63"/>
    <w:rsid w:val="00AE51BD"/>
    <w:rsid w:val="00AE5DBF"/>
    <w:rsid w:val="00AF0094"/>
    <w:rsid w:val="00AF00A7"/>
    <w:rsid w:val="00B07EDD"/>
    <w:rsid w:val="00B11FA5"/>
    <w:rsid w:val="00B14B4C"/>
    <w:rsid w:val="00B22259"/>
    <w:rsid w:val="00B27AE5"/>
    <w:rsid w:val="00B30809"/>
    <w:rsid w:val="00B4069F"/>
    <w:rsid w:val="00B406A7"/>
    <w:rsid w:val="00B522F3"/>
    <w:rsid w:val="00B60047"/>
    <w:rsid w:val="00B63793"/>
    <w:rsid w:val="00B64CFD"/>
    <w:rsid w:val="00B65983"/>
    <w:rsid w:val="00B6643C"/>
    <w:rsid w:val="00B70EAB"/>
    <w:rsid w:val="00B740C7"/>
    <w:rsid w:val="00B839D5"/>
    <w:rsid w:val="00B862D2"/>
    <w:rsid w:val="00B9476B"/>
    <w:rsid w:val="00BA1157"/>
    <w:rsid w:val="00BA4AB3"/>
    <w:rsid w:val="00BA6BB5"/>
    <w:rsid w:val="00BA75B8"/>
    <w:rsid w:val="00BB2B35"/>
    <w:rsid w:val="00BC3FD4"/>
    <w:rsid w:val="00BD3688"/>
    <w:rsid w:val="00BD425E"/>
    <w:rsid w:val="00BE1215"/>
    <w:rsid w:val="00BE2A63"/>
    <w:rsid w:val="00BE2C3D"/>
    <w:rsid w:val="00BF3EB8"/>
    <w:rsid w:val="00C042E2"/>
    <w:rsid w:val="00C12245"/>
    <w:rsid w:val="00C12457"/>
    <w:rsid w:val="00C13A9F"/>
    <w:rsid w:val="00C1420F"/>
    <w:rsid w:val="00C15888"/>
    <w:rsid w:val="00C17325"/>
    <w:rsid w:val="00C241A2"/>
    <w:rsid w:val="00C27620"/>
    <w:rsid w:val="00C30814"/>
    <w:rsid w:val="00C32E54"/>
    <w:rsid w:val="00C3613F"/>
    <w:rsid w:val="00C404C5"/>
    <w:rsid w:val="00C4326B"/>
    <w:rsid w:val="00C43421"/>
    <w:rsid w:val="00C44276"/>
    <w:rsid w:val="00C467FD"/>
    <w:rsid w:val="00C55620"/>
    <w:rsid w:val="00C6001C"/>
    <w:rsid w:val="00C61AC2"/>
    <w:rsid w:val="00C66F6E"/>
    <w:rsid w:val="00C73B1D"/>
    <w:rsid w:val="00C73BA3"/>
    <w:rsid w:val="00C7565C"/>
    <w:rsid w:val="00C75F07"/>
    <w:rsid w:val="00C76FB9"/>
    <w:rsid w:val="00C8733A"/>
    <w:rsid w:val="00C90846"/>
    <w:rsid w:val="00C9357E"/>
    <w:rsid w:val="00C9391D"/>
    <w:rsid w:val="00C963BF"/>
    <w:rsid w:val="00C9783C"/>
    <w:rsid w:val="00CA5A4E"/>
    <w:rsid w:val="00CA5FA3"/>
    <w:rsid w:val="00CB288A"/>
    <w:rsid w:val="00CB53DE"/>
    <w:rsid w:val="00CB69B0"/>
    <w:rsid w:val="00CB7037"/>
    <w:rsid w:val="00CB7BE8"/>
    <w:rsid w:val="00CD12B9"/>
    <w:rsid w:val="00CD4180"/>
    <w:rsid w:val="00CE1361"/>
    <w:rsid w:val="00CE3773"/>
    <w:rsid w:val="00CE37F8"/>
    <w:rsid w:val="00CE5FA8"/>
    <w:rsid w:val="00CE6F29"/>
    <w:rsid w:val="00CF1172"/>
    <w:rsid w:val="00CF11DD"/>
    <w:rsid w:val="00CF12AF"/>
    <w:rsid w:val="00CF64AF"/>
    <w:rsid w:val="00CF7A63"/>
    <w:rsid w:val="00D01D35"/>
    <w:rsid w:val="00D02EBC"/>
    <w:rsid w:val="00D05652"/>
    <w:rsid w:val="00D10491"/>
    <w:rsid w:val="00D11437"/>
    <w:rsid w:val="00D117DA"/>
    <w:rsid w:val="00D13654"/>
    <w:rsid w:val="00D1371F"/>
    <w:rsid w:val="00D21FD3"/>
    <w:rsid w:val="00D31A5D"/>
    <w:rsid w:val="00D32500"/>
    <w:rsid w:val="00D335E0"/>
    <w:rsid w:val="00D35B84"/>
    <w:rsid w:val="00D37C37"/>
    <w:rsid w:val="00D47090"/>
    <w:rsid w:val="00D515C5"/>
    <w:rsid w:val="00D51DFE"/>
    <w:rsid w:val="00D529AA"/>
    <w:rsid w:val="00D6419C"/>
    <w:rsid w:val="00D679AB"/>
    <w:rsid w:val="00D71292"/>
    <w:rsid w:val="00D76F57"/>
    <w:rsid w:val="00D83614"/>
    <w:rsid w:val="00D85FB7"/>
    <w:rsid w:val="00D93884"/>
    <w:rsid w:val="00DA5232"/>
    <w:rsid w:val="00DA5A54"/>
    <w:rsid w:val="00DB3FA5"/>
    <w:rsid w:val="00DB6FF3"/>
    <w:rsid w:val="00DC1780"/>
    <w:rsid w:val="00DC1C8D"/>
    <w:rsid w:val="00DC2A70"/>
    <w:rsid w:val="00DE5482"/>
    <w:rsid w:val="00DF2103"/>
    <w:rsid w:val="00DF3807"/>
    <w:rsid w:val="00E06AD7"/>
    <w:rsid w:val="00E07A0E"/>
    <w:rsid w:val="00E119A6"/>
    <w:rsid w:val="00E150CB"/>
    <w:rsid w:val="00E1792E"/>
    <w:rsid w:val="00E2032B"/>
    <w:rsid w:val="00E219FC"/>
    <w:rsid w:val="00E22194"/>
    <w:rsid w:val="00E225F4"/>
    <w:rsid w:val="00E3792F"/>
    <w:rsid w:val="00E40E42"/>
    <w:rsid w:val="00E506C9"/>
    <w:rsid w:val="00E508B9"/>
    <w:rsid w:val="00E54465"/>
    <w:rsid w:val="00E60741"/>
    <w:rsid w:val="00E6113E"/>
    <w:rsid w:val="00E62D6F"/>
    <w:rsid w:val="00E63CB1"/>
    <w:rsid w:val="00E64390"/>
    <w:rsid w:val="00E67FA1"/>
    <w:rsid w:val="00E70D36"/>
    <w:rsid w:val="00E7201F"/>
    <w:rsid w:val="00E73EAB"/>
    <w:rsid w:val="00E762D7"/>
    <w:rsid w:val="00E80223"/>
    <w:rsid w:val="00E81D33"/>
    <w:rsid w:val="00E85B3E"/>
    <w:rsid w:val="00E87283"/>
    <w:rsid w:val="00E95EDD"/>
    <w:rsid w:val="00EB1AA3"/>
    <w:rsid w:val="00EB621A"/>
    <w:rsid w:val="00EC3B4D"/>
    <w:rsid w:val="00EC44CE"/>
    <w:rsid w:val="00EE2E60"/>
    <w:rsid w:val="00EE4060"/>
    <w:rsid w:val="00EF01DF"/>
    <w:rsid w:val="00F058B9"/>
    <w:rsid w:val="00F1113D"/>
    <w:rsid w:val="00F134D2"/>
    <w:rsid w:val="00F1735D"/>
    <w:rsid w:val="00F20F07"/>
    <w:rsid w:val="00F22DAA"/>
    <w:rsid w:val="00F26EAD"/>
    <w:rsid w:val="00F3669D"/>
    <w:rsid w:val="00F42D51"/>
    <w:rsid w:val="00F47FAA"/>
    <w:rsid w:val="00F521D7"/>
    <w:rsid w:val="00F63BBA"/>
    <w:rsid w:val="00F7125A"/>
    <w:rsid w:val="00F73710"/>
    <w:rsid w:val="00F83836"/>
    <w:rsid w:val="00F97129"/>
    <w:rsid w:val="00FA230F"/>
    <w:rsid w:val="00FB541C"/>
    <w:rsid w:val="00FC1C77"/>
    <w:rsid w:val="00FC59D4"/>
    <w:rsid w:val="00FC66A4"/>
    <w:rsid w:val="00FD173D"/>
    <w:rsid w:val="00FD21A6"/>
    <w:rsid w:val="00FD51C0"/>
    <w:rsid w:val="00FD5D8F"/>
    <w:rsid w:val="00FE4F99"/>
    <w:rsid w:val="00FF1DA2"/>
    <w:rsid w:val="00FF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1801"/>
  <w15:docId w15:val="{9D350222-E770-49D4-854D-65AE41E9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F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CE5FA8"/>
    <w:pPr>
      <w:keepNext/>
      <w:jc w:val="center"/>
      <w:outlineLvl w:val="0"/>
    </w:pPr>
    <w:rPr>
      <w:rFonts w:ascii="Arial Armenian" w:hAnsi="Arial Armenian"/>
      <w:sz w:val="28"/>
      <w:szCs w:val="20"/>
      <w:lang w:eastAsia="ru-RU"/>
    </w:rPr>
  </w:style>
  <w:style w:type="paragraph" w:styleId="2">
    <w:name w:val="heading 2"/>
    <w:basedOn w:val="a"/>
    <w:next w:val="a"/>
    <w:link w:val="20"/>
    <w:qFormat/>
    <w:rsid w:val="00CE5FA8"/>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CE5F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E5FA8"/>
    <w:pPr>
      <w:keepNext/>
      <w:outlineLvl w:val="3"/>
    </w:pPr>
    <w:rPr>
      <w:rFonts w:ascii="Arial LatArm" w:hAnsi="Arial LatArm"/>
      <w:i/>
      <w:sz w:val="18"/>
      <w:szCs w:val="20"/>
    </w:rPr>
  </w:style>
  <w:style w:type="paragraph" w:styleId="5">
    <w:name w:val="heading 5"/>
    <w:basedOn w:val="a"/>
    <w:next w:val="a"/>
    <w:link w:val="50"/>
    <w:qFormat/>
    <w:rsid w:val="00CE5FA8"/>
    <w:pPr>
      <w:keepNext/>
      <w:jc w:val="center"/>
      <w:outlineLvl w:val="4"/>
    </w:pPr>
    <w:rPr>
      <w:rFonts w:ascii="Arial LatArm" w:hAnsi="Arial LatArm"/>
      <w:b/>
      <w:sz w:val="26"/>
      <w:szCs w:val="20"/>
      <w:lang w:eastAsia="ru-RU"/>
    </w:rPr>
  </w:style>
  <w:style w:type="paragraph" w:styleId="6">
    <w:name w:val="heading 6"/>
    <w:basedOn w:val="a"/>
    <w:next w:val="a"/>
    <w:link w:val="60"/>
    <w:qFormat/>
    <w:rsid w:val="00CE5FA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E5F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
    <w:qFormat/>
    <w:rsid w:val="00CE5FA8"/>
    <w:pPr>
      <w:keepNext/>
      <w:outlineLvl w:val="7"/>
    </w:pPr>
    <w:rPr>
      <w:rFonts w:ascii="Times Armenian" w:hAnsi="Times Armenian"/>
      <w:i/>
      <w:sz w:val="20"/>
      <w:szCs w:val="20"/>
      <w:lang w:val="nl-NL" w:eastAsia="x-none"/>
    </w:rPr>
  </w:style>
  <w:style w:type="paragraph" w:styleId="9">
    <w:name w:val="heading 9"/>
    <w:basedOn w:val="a"/>
    <w:next w:val="a"/>
    <w:link w:val="90"/>
    <w:qFormat/>
    <w:rsid w:val="00CE5F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5FA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CE5F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uiPriority w:val="9"/>
    <w:rsid w:val="00CE5FA8"/>
    <w:rPr>
      <w:rFonts w:ascii="Arial LatArm" w:eastAsia="Times New Roman" w:hAnsi="Arial LatArm" w:cs="Times New Roman"/>
      <w:i/>
      <w:sz w:val="20"/>
      <w:szCs w:val="20"/>
      <w:lang w:val="en-AU"/>
    </w:rPr>
  </w:style>
  <w:style w:type="character" w:customStyle="1" w:styleId="40">
    <w:name w:val="Заголовок 4 Знак"/>
    <w:basedOn w:val="a0"/>
    <w:link w:val="4"/>
    <w:rsid w:val="00CE5FA8"/>
    <w:rPr>
      <w:rFonts w:ascii="Arial LatArm" w:eastAsia="Times New Roman" w:hAnsi="Arial LatArm" w:cs="Times New Roman"/>
      <w:i/>
      <w:sz w:val="18"/>
      <w:szCs w:val="20"/>
    </w:rPr>
  </w:style>
  <w:style w:type="character" w:customStyle="1" w:styleId="50">
    <w:name w:val="Заголовок 5 Знак"/>
    <w:basedOn w:val="a0"/>
    <w:link w:val="5"/>
    <w:rsid w:val="00CE5FA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CE5F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CE5F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
    <w:rsid w:val="00CE5FA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CE5FA8"/>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E5F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E5FA8"/>
    <w:rPr>
      <w:rFonts w:ascii="Arial LatArm" w:eastAsia="Times New Roman" w:hAnsi="Arial LatArm" w:cs="Times New Roman"/>
      <w:i/>
      <w:sz w:val="20"/>
      <w:szCs w:val="20"/>
      <w:lang w:val="en-AU"/>
    </w:rPr>
  </w:style>
  <w:style w:type="paragraph" w:styleId="a5">
    <w:name w:val="footer"/>
    <w:basedOn w:val="a"/>
    <w:link w:val="a6"/>
    <w:uiPriority w:val="99"/>
    <w:rsid w:val="00CE5FA8"/>
    <w:pPr>
      <w:tabs>
        <w:tab w:val="center" w:pos="4320"/>
        <w:tab w:val="right" w:pos="8640"/>
      </w:tabs>
    </w:pPr>
    <w:rPr>
      <w:sz w:val="20"/>
      <w:szCs w:val="20"/>
    </w:rPr>
  </w:style>
  <w:style w:type="character" w:customStyle="1" w:styleId="a6">
    <w:name w:val="Нижний колонтитул Знак"/>
    <w:basedOn w:val="a0"/>
    <w:link w:val="a5"/>
    <w:uiPriority w:val="99"/>
    <w:rsid w:val="00CE5FA8"/>
    <w:rPr>
      <w:rFonts w:ascii="Times New Roman" w:eastAsia="Times New Roman" w:hAnsi="Times New Roman" w:cs="Times New Roman"/>
      <w:sz w:val="20"/>
      <w:szCs w:val="20"/>
    </w:rPr>
  </w:style>
  <w:style w:type="paragraph" w:styleId="31">
    <w:name w:val="Body Text Indent 3"/>
    <w:basedOn w:val="a"/>
    <w:link w:val="32"/>
    <w:rsid w:val="00CE5FA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E5FA8"/>
    <w:rPr>
      <w:rFonts w:ascii="Times Armenian" w:eastAsia="Times New Roman" w:hAnsi="Times Armenian" w:cs="Times New Roman"/>
      <w:sz w:val="20"/>
      <w:szCs w:val="20"/>
    </w:rPr>
  </w:style>
  <w:style w:type="paragraph" w:styleId="21">
    <w:name w:val="Body Text 2"/>
    <w:basedOn w:val="a"/>
    <w:link w:val="22"/>
    <w:rsid w:val="00CE5F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E5FA8"/>
    <w:rPr>
      <w:rFonts w:ascii="Arial LatArm" w:eastAsia="Times New Roman" w:hAnsi="Arial LatArm" w:cs="Times New Roman"/>
      <w:sz w:val="20"/>
      <w:szCs w:val="20"/>
    </w:rPr>
  </w:style>
  <w:style w:type="paragraph" w:styleId="23">
    <w:name w:val="Body Text Indent 2"/>
    <w:basedOn w:val="a"/>
    <w:link w:val="24"/>
    <w:rsid w:val="00CE5F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E5FA8"/>
    <w:rPr>
      <w:rFonts w:ascii="Baltica" w:eastAsia="Times New Roman" w:hAnsi="Baltica" w:cs="Times New Roman"/>
      <w:sz w:val="20"/>
      <w:szCs w:val="20"/>
      <w:lang w:val="af-ZA"/>
    </w:rPr>
  </w:style>
  <w:style w:type="paragraph" w:customStyle="1" w:styleId="Default">
    <w:name w:val="Default"/>
    <w:rsid w:val="00CE5F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CE5FA8"/>
    <w:rPr>
      <w:rFonts w:ascii="Tahoma" w:hAnsi="Tahoma"/>
      <w:sz w:val="16"/>
      <w:szCs w:val="16"/>
      <w:lang w:val="x-none" w:eastAsia="x-none"/>
    </w:rPr>
  </w:style>
  <w:style w:type="character" w:customStyle="1" w:styleId="a8">
    <w:name w:val="Текст выноски Знак"/>
    <w:basedOn w:val="a0"/>
    <w:link w:val="a7"/>
    <w:uiPriority w:val="99"/>
    <w:rsid w:val="00CE5FA8"/>
    <w:rPr>
      <w:rFonts w:ascii="Tahoma" w:eastAsia="Times New Roman" w:hAnsi="Tahoma" w:cs="Times New Roman"/>
      <w:sz w:val="16"/>
      <w:szCs w:val="16"/>
      <w:lang w:val="x-none" w:eastAsia="x-none"/>
    </w:rPr>
  </w:style>
  <w:style w:type="character" w:styleId="a9">
    <w:name w:val="Hyperlink"/>
    <w:uiPriority w:val="99"/>
    <w:rsid w:val="00CE5FA8"/>
    <w:rPr>
      <w:color w:val="0000FF"/>
      <w:u w:val="single"/>
    </w:rPr>
  </w:style>
  <w:style w:type="character" w:customStyle="1" w:styleId="CharChar1">
    <w:name w:val="Char Char1"/>
    <w:locked/>
    <w:rsid w:val="00CE5FA8"/>
    <w:rPr>
      <w:rFonts w:ascii="Arial LatArm" w:hAnsi="Arial LatArm"/>
      <w:i/>
      <w:lang w:val="en-AU" w:eastAsia="en-US" w:bidi="ar-SA"/>
    </w:rPr>
  </w:style>
  <w:style w:type="paragraph" w:styleId="aa">
    <w:name w:val="Body Text"/>
    <w:basedOn w:val="a"/>
    <w:link w:val="ab"/>
    <w:rsid w:val="00CE5FA8"/>
    <w:pPr>
      <w:spacing w:after="120"/>
    </w:pPr>
  </w:style>
  <w:style w:type="character" w:customStyle="1" w:styleId="ab">
    <w:name w:val="Основной текст Знак"/>
    <w:basedOn w:val="a0"/>
    <w:link w:val="aa"/>
    <w:rsid w:val="00CE5FA8"/>
    <w:rPr>
      <w:rFonts w:ascii="Times New Roman" w:eastAsia="Times New Roman" w:hAnsi="Times New Roman" w:cs="Times New Roman"/>
      <w:sz w:val="24"/>
      <w:szCs w:val="24"/>
    </w:rPr>
  </w:style>
  <w:style w:type="paragraph" w:styleId="11">
    <w:name w:val="index 1"/>
    <w:basedOn w:val="a"/>
    <w:next w:val="a"/>
    <w:autoRedefine/>
    <w:semiHidden/>
    <w:rsid w:val="00CE5FA8"/>
    <w:pPr>
      <w:ind w:left="240" w:hanging="240"/>
    </w:pPr>
  </w:style>
  <w:style w:type="paragraph" w:styleId="ac">
    <w:name w:val="header"/>
    <w:basedOn w:val="a"/>
    <w:link w:val="ad"/>
    <w:uiPriority w:val="99"/>
    <w:rsid w:val="00CE5FA8"/>
    <w:pPr>
      <w:tabs>
        <w:tab w:val="center" w:pos="4153"/>
        <w:tab w:val="right" w:pos="8306"/>
      </w:tabs>
    </w:pPr>
    <w:rPr>
      <w:sz w:val="20"/>
      <w:szCs w:val="20"/>
      <w:lang w:val="en-AU" w:eastAsia="ru-RU"/>
    </w:rPr>
  </w:style>
  <w:style w:type="character" w:customStyle="1" w:styleId="ad">
    <w:name w:val="Верхний колонтитул Знак"/>
    <w:basedOn w:val="a0"/>
    <w:link w:val="ac"/>
    <w:uiPriority w:val="99"/>
    <w:rsid w:val="00CE5FA8"/>
    <w:rPr>
      <w:rFonts w:ascii="Times New Roman" w:eastAsia="Times New Roman" w:hAnsi="Times New Roman" w:cs="Times New Roman"/>
      <w:sz w:val="20"/>
      <w:szCs w:val="20"/>
      <w:lang w:val="en-AU" w:eastAsia="ru-RU"/>
    </w:rPr>
  </w:style>
  <w:style w:type="paragraph" w:styleId="33">
    <w:name w:val="Body Text 3"/>
    <w:basedOn w:val="a"/>
    <w:link w:val="34"/>
    <w:rsid w:val="00CE5FA8"/>
    <w:pPr>
      <w:jc w:val="both"/>
    </w:pPr>
    <w:rPr>
      <w:rFonts w:ascii="Arial LatArm" w:hAnsi="Arial LatArm"/>
      <w:sz w:val="20"/>
      <w:szCs w:val="20"/>
      <w:lang w:eastAsia="ru-RU"/>
    </w:rPr>
  </w:style>
  <w:style w:type="character" w:customStyle="1" w:styleId="34">
    <w:name w:val="Основной текст 3 Знак"/>
    <w:basedOn w:val="a0"/>
    <w:link w:val="33"/>
    <w:rsid w:val="00CE5FA8"/>
    <w:rPr>
      <w:rFonts w:ascii="Arial LatArm" w:eastAsia="Times New Roman" w:hAnsi="Arial LatArm" w:cs="Times New Roman"/>
      <w:sz w:val="20"/>
      <w:szCs w:val="20"/>
      <w:lang w:eastAsia="ru-RU"/>
    </w:rPr>
  </w:style>
  <w:style w:type="paragraph" w:styleId="ae">
    <w:name w:val="Title"/>
    <w:basedOn w:val="a"/>
    <w:link w:val="af"/>
    <w:qFormat/>
    <w:rsid w:val="00CE5FA8"/>
    <w:pPr>
      <w:jc w:val="center"/>
    </w:pPr>
    <w:rPr>
      <w:rFonts w:ascii="Arial Armenian" w:hAnsi="Arial Armenian"/>
      <w:szCs w:val="20"/>
    </w:rPr>
  </w:style>
  <w:style w:type="character" w:customStyle="1" w:styleId="af">
    <w:name w:val="Название Знак"/>
    <w:basedOn w:val="a0"/>
    <w:link w:val="ae"/>
    <w:rsid w:val="00CE5FA8"/>
    <w:rPr>
      <w:rFonts w:ascii="Arial Armenian" w:eastAsia="Times New Roman" w:hAnsi="Arial Armenian" w:cs="Times New Roman"/>
      <w:sz w:val="24"/>
      <w:szCs w:val="20"/>
    </w:rPr>
  </w:style>
  <w:style w:type="character" w:styleId="af0">
    <w:name w:val="page number"/>
    <w:basedOn w:val="a0"/>
    <w:rsid w:val="00CE5FA8"/>
  </w:style>
  <w:style w:type="paragraph" w:styleId="af1">
    <w:name w:val="footnote text"/>
    <w:basedOn w:val="a"/>
    <w:link w:val="af2"/>
    <w:semiHidden/>
    <w:rsid w:val="00CE5FA8"/>
    <w:rPr>
      <w:rFonts w:ascii="Times Armenian" w:hAnsi="Times Armenian"/>
      <w:sz w:val="20"/>
      <w:szCs w:val="20"/>
      <w:lang w:val="x-none" w:eastAsia="ru-RU"/>
    </w:rPr>
  </w:style>
  <w:style w:type="character" w:customStyle="1" w:styleId="af2">
    <w:name w:val="Текст сноски Знак"/>
    <w:basedOn w:val="a0"/>
    <w:link w:val="af1"/>
    <w:semiHidden/>
    <w:rsid w:val="00CE5FA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CE5FA8"/>
    <w:pPr>
      <w:spacing w:after="160" w:line="240" w:lineRule="exact"/>
    </w:pPr>
    <w:rPr>
      <w:rFonts w:ascii="Arial" w:hAnsi="Arial" w:cs="Arial"/>
      <w:sz w:val="20"/>
      <w:szCs w:val="20"/>
    </w:rPr>
  </w:style>
  <w:style w:type="paragraph" w:customStyle="1" w:styleId="norm">
    <w:name w:val="norm"/>
    <w:basedOn w:val="a"/>
    <w:uiPriority w:val="99"/>
    <w:rsid w:val="00CE5F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E5FA8"/>
    <w:rPr>
      <w:rFonts w:ascii="Arial Armenian" w:hAnsi="Arial Armenian"/>
      <w:sz w:val="22"/>
      <w:lang w:val="en-US" w:eastAsia="ru-RU" w:bidi="ar-SA"/>
    </w:rPr>
  </w:style>
  <w:style w:type="character" w:customStyle="1" w:styleId="CharCharChar">
    <w:name w:val="Char Char Char"/>
    <w:rsid w:val="00CE5FA8"/>
    <w:rPr>
      <w:rFonts w:ascii="Arial LatArm" w:hAnsi="Arial LatArm"/>
      <w:sz w:val="24"/>
      <w:lang w:eastAsia="ru-RU"/>
    </w:rPr>
  </w:style>
  <w:style w:type="paragraph" w:styleId="af3">
    <w:name w:val="Normal (Web)"/>
    <w:basedOn w:val="a"/>
    <w:uiPriority w:val="99"/>
    <w:rsid w:val="00CE5FA8"/>
    <w:pPr>
      <w:spacing w:before="100" w:beforeAutospacing="1" w:after="100" w:afterAutospacing="1"/>
    </w:pPr>
  </w:style>
  <w:style w:type="character" w:styleId="af4">
    <w:name w:val="Strong"/>
    <w:uiPriority w:val="22"/>
    <w:qFormat/>
    <w:rsid w:val="00CE5FA8"/>
    <w:rPr>
      <w:b/>
      <w:bCs/>
    </w:rPr>
  </w:style>
  <w:style w:type="character" w:customStyle="1" w:styleId="CharChar22">
    <w:name w:val="Char Char22"/>
    <w:rsid w:val="00CE5FA8"/>
    <w:rPr>
      <w:rFonts w:ascii="Arial Armenian" w:hAnsi="Arial Armenian"/>
      <w:sz w:val="28"/>
      <w:lang w:val="en-US"/>
    </w:rPr>
  </w:style>
  <w:style w:type="character" w:customStyle="1" w:styleId="CharChar20">
    <w:name w:val="Char Char20"/>
    <w:rsid w:val="00CE5FA8"/>
    <w:rPr>
      <w:rFonts w:ascii="Times LatArm" w:hAnsi="Times LatArm"/>
      <w:b/>
      <w:sz w:val="28"/>
      <w:lang w:val="en-US"/>
    </w:rPr>
  </w:style>
  <w:style w:type="character" w:customStyle="1" w:styleId="CharChar16">
    <w:name w:val="Char Char16"/>
    <w:rsid w:val="00CE5FA8"/>
    <w:rPr>
      <w:rFonts w:ascii="Times Armenian" w:hAnsi="Times Armenian"/>
      <w:b/>
      <w:lang w:val="hy-AM"/>
    </w:rPr>
  </w:style>
  <w:style w:type="character" w:customStyle="1" w:styleId="CharChar15">
    <w:name w:val="Char Char15"/>
    <w:rsid w:val="00CE5FA8"/>
    <w:rPr>
      <w:rFonts w:ascii="Times Armenian" w:hAnsi="Times Armenian"/>
      <w:i/>
      <w:lang w:val="nl-NL"/>
    </w:rPr>
  </w:style>
  <w:style w:type="character" w:customStyle="1" w:styleId="CharChar13">
    <w:name w:val="Char Char13"/>
    <w:rsid w:val="00CE5FA8"/>
    <w:rPr>
      <w:rFonts w:ascii="Arial Armenian" w:hAnsi="Arial Armenian"/>
      <w:lang w:val="en-US"/>
    </w:rPr>
  </w:style>
  <w:style w:type="character" w:customStyle="1" w:styleId="af5">
    <w:name w:val="Текст примечания Знак"/>
    <w:basedOn w:val="a0"/>
    <w:link w:val="af6"/>
    <w:semiHidden/>
    <w:rsid w:val="00CE5FA8"/>
    <w:rPr>
      <w:rFonts w:ascii="Times Armenian" w:eastAsia="Times New Roman" w:hAnsi="Times Armenian" w:cs="Times New Roman"/>
      <w:sz w:val="20"/>
      <w:szCs w:val="20"/>
      <w:lang w:eastAsia="ru-RU"/>
    </w:rPr>
  </w:style>
  <w:style w:type="paragraph" w:styleId="af6">
    <w:name w:val="annotation text"/>
    <w:basedOn w:val="a"/>
    <w:link w:val="af5"/>
    <w:semiHidden/>
    <w:rsid w:val="00CE5FA8"/>
    <w:rPr>
      <w:rFonts w:ascii="Times Armenian" w:hAnsi="Times Armenian"/>
      <w:sz w:val="20"/>
      <w:szCs w:val="20"/>
      <w:lang w:eastAsia="ru-RU"/>
    </w:rPr>
  </w:style>
  <w:style w:type="character" w:customStyle="1" w:styleId="af7">
    <w:name w:val="Тема примечания Знак"/>
    <w:basedOn w:val="af5"/>
    <w:link w:val="af8"/>
    <w:semiHidden/>
    <w:rsid w:val="00CE5FA8"/>
    <w:rPr>
      <w:rFonts w:ascii="Times Armenian" w:eastAsia="Times New Roman" w:hAnsi="Times Armenian" w:cs="Times New Roman"/>
      <w:b/>
      <w:bCs/>
      <w:sz w:val="20"/>
      <w:szCs w:val="20"/>
      <w:lang w:eastAsia="ru-RU"/>
    </w:rPr>
  </w:style>
  <w:style w:type="paragraph" w:styleId="af8">
    <w:name w:val="annotation subject"/>
    <w:basedOn w:val="af6"/>
    <w:next w:val="af6"/>
    <w:link w:val="af7"/>
    <w:semiHidden/>
    <w:rsid w:val="00CE5FA8"/>
    <w:rPr>
      <w:b/>
      <w:bCs/>
    </w:rPr>
  </w:style>
  <w:style w:type="paragraph" w:styleId="af9">
    <w:name w:val="endnote text"/>
    <w:basedOn w:val="a"/>
    <w:link w:val="afa"/>
    <w:uiPriority w:val="99"/>
    <w:semiHidden/>
    <w:rsid w:val="00CE5FA8"/>
    <w:rPr>
      <w:rFonts w:ascii="Times Armenian" w:hAnsi="Times Armenian"/>
      <w:sz w:val="20"/>
      <w:szCs w:val="20"/>
      <w:lang w:eastAsia="ru-RU"/>
    </w:rPr>
  </w:style>
  <w:style w:type="character" w:customStyle="1" w:styleId="afa">
    <w:name w:val="Текст концевой сноски Знак"/>
    <w:basedOn w:val="a0"/>
    <w:link w:val="af9"/>
    <w:uiPriority w:val="99"/>
    <w:semiHidden/>
    <w:rsid w:val="00CE5FA8"/>
    <w:rPr>
      <w:rFonts w:ascii="Times Armenian" w:eastAsia="Times New Roman" w:hAnsi="Times Armenian" w:cs="Times New Roman"/>
      <w:sz w:val="20"/>
      <w:szCs w:val="20"/>
      <w:lang w:eastAsia="ru-RU"/>
    </w:rPr>
  </w:style>
  <w:style w:type="character" w:customStyle="1" w:styleId="afb">
    <w:name w:val="Схема документа Знак"/>
    <w:basedOn w:val="a0"/>
    <w:link w:val="afc"/>
    <w:semiHidden/>
    <w:rsid w:val="00CE5FA8"/>
    <w:rPr>
      <w:rFonts w:ascii="Tahoma" w:eastAsia="Times New Roman" w:hAnsi="Tahoma" w:cs="Tahoma"/>
      <w:sz w:val="20"/>
      <w:szCs w:val="20"/>
      <w:shd w:val="clear" w:color="auto" w:fill="000080"/>
      <w:lang w:eastAsia="ru-RU"/>
    </w:rPr>
  </w:style>
  <w:style w:type="paragraph" w:styleId="afc">
    <w:name w:val="Document Map"/>
    <w:basedOn w:val="a"/>
    <w:link w:val="afb"/>
    <w:semiHidden/>
    <w:rsid w:val="00CE5FA8"/>
    <w:pPr>
      <w:shd w:val="clear" w:color="auto" w:fill="000080"/>
    </w:pPr>
    <w:rPr>
      <w:rFonts w:ascii="Tahoma" w:hAnsi="Tahoma" w:cs="Tahoma"/>
      <w:sz w:val="20"/>
      <w:szCs w:val="20"/>
      <w:lang w:eastAsia="ru-RU"/>
    </w:rPr>
  </w:style>
  <w:style w:type="paragraph" w:styleId="afd">
    <w:name w:val="Revision"/>
    <w:hidden/>
    <w:semiHidden/>
    <w:rsid w:val="00CE5FA8"/>
    <w:pPr>
      <w:spacing w:after="0" w:line="240" w:lineRule="auto"/>
    </w:pPr>
    <w:rPr>
      <w:rFonts w:ascii="Times Armenian" w:eastAsia="Times New Roman" w:hAnsi="Times Armenian" w:cs="Times New Roman"/>
      <w:sz w:val="24"/>
      <w:szCs w:val="20"/>
      <w:lang w:eastAsia="ru-RU"/>
    </w:rPr>
  </w:style>
  <w:style w:type="table" w:styleId="afe">
    <w:name w:val="Table Grid"/>
    <w:basedOn w:val="a1"/>
    <w:uiPriority w:val="39"/>
    <w:rsid w:val="00CE5F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E5FA8"/>
    <w:pPr>
      <w:spacing w:after="160" w:line="240" w:lineRule="exact"/>
    </w:pPr>
    <w:rPr>
      <w:rFonts w:ascii="Verdana" w:hAnsi="Verdana"/>
      <w:sz w:val="20"/>
      <w:szCs w:val="20"/>
    </w:rPr>
  </w:style>
  <w:style w:type="paragraph" w:customStyle="1" w:styleId="Style2">
    <w:name w:val="Style2"/>
    <w:basedOn w:val="a"/>
    <w:rsid w:val="00CE5FA8"/>
    <w:pPr>
      <w:jc w:val="center"/>
    </w:pPr>
    <w:rPr>
      <w:rFonts w:ascii="Arial Armenian" w:hAnsi="Arial Armenian"/>
      <w:w w:val="90"/>
      <w:sz w:val="22"/>
      <w:szCs w:val="20"/>
      <w:lang w:eastAsia="ru-RU"/>
    </w:rPr>
  </w:style>
  <w:style w:type="character" w:customStyle="1" w:styleId="CharChar23">
    <w:name w:val="Char Char23"/>
    <w:rsid w:val="00CE5FA8"/>
    <w:rPr>
      <w:rFonts w:ascii="Arial Armenian" w:hAnsi="Arial Armenian"/>
      <w:sz w:val="28"/>
      <w:lang w:val="en-US" w:eastAsia="ru-RU" w:bidi="ar-SA"/>
    </w:rPr>
  </w:style>
  <w:style w:type="character" w:customStyle="1" w:styleId="CharChar21">
    <w:name w:val="Char Char21"/>
    <w:rsid w:val="00CE5FA8"/>
    <w:rPr>
      <w:rFonts w:ascii="Arial LatArm" w:hAnsi="Arial LatArm"/>
      <w:b/>
      <w:color w:val="0000FF"/>
      <w:lang w:val="en-US" w:eastAsia="ru-RU" w:bidi="ar-SA"/>
    </w:rPr>
  </w:style>
  <w:style w:type="paragraph" w:styleId="aff">
    <w:name w:val="List Paragraph"/>
    <w:aliases w:val="List Paragraph (numbered (a)),List_Paragraph,Multilevel para_II,List Paragraph-ExecSummary,Akapit z listą BS,Bullets,List Paragraph 1,List Paragraph1,References,IBL List Paragraph,List Paragraph nowy,Numbered List Paragraph"/>
    <w:basedOn w:val="a"/>
    <w:link w:val="aff0"/>
    <w:uiPriority w:val="34"/>
    <w:qFormat/>
    <w:rsid w:val="00CE5FA8"/>
    <w:pPr>
      <w:ind w:left="720"/>
    </w:pPr>
    <w:rPr>
      <w:rFonts w:ascii="Times Armenian" w:hAnsi="Times Armenian"/>
      <w:lang w:val="x-none" w:eastAsia="ru-RU"/>
    </w:rPr>
  </w:style>
  <w:style w:type="character" w:customStyle="1" w:styleId="aff0">
    <w:name w:val="Абзац списка Знак"/>
    <w:aliases w:val="List Paragraph (numbered (a)) Знак,List_Paragraph Знак,Multilevel para_II Знак,List Paragraph-ExecSummary Знак,Akapit z listą BS Знак,Bullets Знак,List Paragraph 1 Знак,List Paragraph1 Знак,References Знак,IBL List Paragraph Знак"/>
    <w:link w:val="aff"/>
    <w:uiPriority w:val="34"/>
    <w:locked/>
    <w:rsid w:val="00CE5FA8"/>
    <w:rPr>
      <w:rFonts w:ascii="Times Armenian" w:eastAsia="Times New Roman" w:hAnsi="Times Armenian" w:cs="Times New Roman"/>
      <w:sz w:val="24"/>
      <w:szCs w:val="24"/>
      <w:lang w:val="x-none" w:eastAsia="ru-RU"/>
    </w:rPr>
  </w:style>
  <w:style w:type="character" w:customStyle="1" w:styleId="CharChar25">
    <w:name w:val="Char Char25"/>
    <w:rsid w:val="00CE5FA8"/>
    <w:rPr>
      <w:rFonts w:ascii="Arial Armenian" w:hAnsi="Arial Armenian"/>
      <w:sz w:val="28"/>
      <w:lang w:val="en-US" w:eastAsia="ru-RU" w:bidi="ar-SA"/>
    </w:rPr>
  </w:style>
  <w:style w:type="character" w:customStyle="1" w:styleId="CharChar24">
    <w:name w:val="Char Char24"/>
    <w:rsid w:val="00CE5FA8"/>
    <w:rPr>
      <w:rFonts w:ascii="Arial LatArm" w:hAnsi="Arial LatArm"/>
      <w:b/>
      <w:color w:val="0000FF"/>
      <w:lang w:val="en-US" w:eastAsia="ru-RU" w:bidi="ar-SA"/>
    </w:rPr>
  </w:style>
  <w:style w:type="paragraph" w:styleId="aff1">
    <w:name w:val="Block Text"/>
    <w:basedOn w:val="a"/>
    <w:rsid w:val="00CE5FA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E5FA8"/>
    <w:pPr>
      <w:autoSpaceDE w:val="0"/>
      <w:autoSpaceDN w:val="0"/>
      <w:adjustRightInd w:val="0"/>
    </w:pPr>
    <w:rPr>
      <w:rFonts w:ascii="Times Armenian" w:hAnsi="Times Armenian"/>
      <w:lang w:val="ru-RU" w:eastAsia="ru-RU"/>
    </w:rPr>
  </w:style>
  <w:style w:type="paragraph" w:customStyle="1" w:styleId="Normal2">
    <w:name w:val="Normal+2"/>
    <w:basedOn w:val="a"/>
    <w:next w:val="a"/>
    <w:rsid w:val="00CE5F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E5FA8"/>
    <w:pPr>
      <w:widowControl w:val="0"/>
      <w:bidi/>
      <w:adjustRightInd w:val="0"/>
      <w:spacing w:after="160" w:line="240" w:lineRule="exact"/>
    </w:pPr>
    <w:rPr>
      <w:sz w:val="20"/>
      <w:szCs w:val="20"/>
      <w:lang w:val="en-GB" w:eastAsia="ru-RU" w:bidi="he-IL"/>
    </w:rPr>
  </w:style>
  <w:style w:type="paragraph" w:customStyle="1" w:styleId="xl63">
    <w:name w:val="xl63"/>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E5F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E5F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E5F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E5F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E5F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E5FA8"/>
    <w:pPr>
      <w:spacing w:before="100" w:beforeAutospacing="1" w:after="100" w:afterAutospacing="1"/>
    </w:pPr>
    <w:rPr>
      <w:rFonts w:eastAsia="Arial Unicode MS"/>
      <w:sz w:val="16"/>
      <w:szCs w:val="16"/>
    </w:rPr>
  </w:style>
  <w:style w:type="paragraph" w:customStyle="1" w:styleId="font13">
    <w:name w:val="font13"/>
    <w:basedOn w:val="a"/>
    <w:rsid w:val="00CE5F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CE5FA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CE5FA8"/>
    <w:pPr>
      <w:suppressAutoHyphens/>
      <w:spacing w:line="100" w:lineRule="atLeast"/>
    </w:pPr>
    <w:rPr>
      <w:kern w:val="1"/>
      <w:sz w:val="20"/>
      <w:szCs w:val="20"/>
      <w:lang w:val="en-AU" w:eastAsia="ar-SA"/>
    </w:rPr>
  </w:style>
  <w:style w:type="character" w:styleId="aff2">
    <w:name w:val="FollowedHyperlink"/>
    <w:uiPriority w:val="99"/>
    <w:rsid w:val="00CE5FA8"/>
    <w:rPr>
      <w:color w:val="800080"/>
      <w:u w:val="single"/>
    </w:rPr>
  </w:style>
  <w:style w:type="character" w:customStyle="1" w:styleId="CharCharCharChar1">
    <w:name w:val="Char Char Char Char1"/>
    <w:aliases w:val=" Char Char Char Char Char Char"/>
    <w:rsid w:val="00CE5FA8"/>
    <w:rPr>
      <w:rFonts w:ascii="Arial LatArm" w:hAnsi="Arial LatArm"/>
      <w:sz w:val="24"/>
      <w:lang w:val="en-US" w:eastAsia="ru-RU" w:bidi="ar-SA"/>
    </w:rPr>
  </w:style>
  <w:style w:type="character" w:customStyle="1" w:styleId="CharChar">
    <w:name w:val="Char Char"/>
    <w:locked/>
    <w:rsid w:val="00CE5FA8"/>
    <w:rPr>
      <w:lang w:val="en-US" w:eastAsia="en-US" w:bidi="ar-SA"/>
    </w:rPr>
  </w:style>
  <w:style w:type="character" w:customStyle="1" w:styleId="CharChar4">
    <w:name w:val="Char Char4"/>
    <w:locked/>
    <w:rsid w:val="00CE5FA8"/>
    <w:rPr>
      <w:sz w:val="24"/>
      <w:szCs w:val="24"/>
      <w:lang w:val="en-US" w:eastAsia="en-US" w:bidi="ar-SA"/>
    </w:rPr>
  </w:style>
  <w:style w:type="paragraph" w:customStyle="1" w:styleId="msonormalcxspmiddle">
    <w:name w:val="msonormalcxspmiddle"/>
    <w:basedOn w:val="a"/>
    <w:rsid w:val="00CE5FA8"/>
    <w:pPr>
      <w:spacing w:before="100" w:beforeAutospacing="1" w:after="100" w:afterAutospacing="1"/>
    </w:pPr>
  </w:style>
  <w:style w:type="character" w:customStyle="1" w:styleId="CharChar5">
    <w:name w:val="Char Char5"/>
    <w:locked/>
    <w:rsid w:val="00CE5FA8"/>
    <w:rPr>
      <w:sz w:val="24"/>
      <w:szCs w:val="24"/>
      <w:lang w:val="en-US" w:eastAsia="en-US" w:bidi="ar-SA"/>
    </w:rPr>
  </w:style>
  <w:style w:type="paragraph" w:customStyle="1" w:styleId="CharChar1Char">
    <w:name w:val="Char Char1 Char Знак Знак"/>
    <w:basedOn w:val="a"/>
    <w:rsid w:val="00CE5FA8"/>
    <w:pPr>
      <w:spacing w:after="160" w:line="240" w:lineRule="exact"/>
    </w:pPr>
    <w:rPr>
      <w:rFonts w:ascii="Arial" w:hAnsi="Arial" w:cs="Arial"/>
      <w:sz w:val="20"/>
      <w:szCs w:val="20"/>
    </w:rPr>
  </w:style>
  <w:style w:type="paragraph" w:styleId="HTML">
    <w:name w:val="HTML Preformatted"/>
    <w:basedOn w:val="a"/>
    <w:link w:val="HTML0"/>
    <w:uiPriority w:val="99"/>
    <w:unhideWhenUsed/>
    <w:rsid w:val="00C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FA8"/>
    <w:rPr>
      <w:rFonts w:ascii="Courier New" w:eastAsia="Times New Roman" w:hAnsi="Courier New" w:cs="Courier New"/>
      <w:sz w:val="20"/>
      <w:szCs w:val="20"/>
    </w:rPr>
  </w:style>
  <w:style w:type="paragraph" w:customStyle="1" w:styleId="rmcepefp">
    <w:name w:val="rmcepefp"/>
    <w:basedOn w:val="a"/>
    <w:rsid w:val="00CE5FA8"/>
    <w:pPr>
      <w:spacing w:before="100" w:beforeAutospacing="1" w:after="100" w:afterAutospacing="1"/>
    </w:pPr>
    <w:rPr>
      <w:rFonts w:eastAsia="Calibri"/>
    </w:rPr>
  </w:style>
  <w:style w:type="character" w:styleId="aff3">
    <w:name w:val="Emphasis"/>
    <w:qFormat/>
    <w:rsid w:val="00CE5FA8"/>
    <w:rPr>
      <w:i/>
      <w:iCs/>
    </w:rPr>
  </w:style>
  <w:style w:type="paragraph" w:customStyle="1" w:styleId="gmail-msonormal">
    <w:name w:val="gmail-msonormal"/>
    <w:basedOn w:val="a"/>
    <w:rsid w:val="00CE5FA8"/>
    <w:pPr>
      <w:spacing w:before="100" w:beforeAutospacing="1" w:after="100" w:afterAutospacing="1"/>
    </w:pPr>
    <w:rPr>
      <w:rFonts w:eastAsia="Calibri"/>
    </w:rPr>
  </w:style>
  <w:style w:type="paragraph" w:customStyle="1" w:styleId="gmail-msolistparagraph">
    <w:name w:val="gmail-msolistparagraph"/>
    <w:basedOn w:val="a"/>
    <w:rsid w:val="00CE5FA8"/>
    <w:pPr>
      <w:spacing w:before="100" w:beforeAutospacing="1" w:after="100" w:afterAutospacing="1"/>
    </w:pPr>
  </w:style>
  <w:style w:type="character" w:customStyle="1" w:styleId="hps">
    <w:name w:val="hps"/>
    <w:basedOn w:val="a0"/>
    <w:rsid w:val="00310DA2"/>
  </w:style>
  <w:style w:type="character" w:customStyle="1" w:styleId="y2iqfc">
    <w:name w:val="y2iqfc"/>
    <w:basedOn w:val="a0"/>
    <w:rsid w:val="00270375"/>
  </w:style>
  <w:style w:type="table" w:customStyle="1" w:styleId="TableGrid1">
    <w:name w:val="Table Grid1"/>
    <w:basedOn w:val="a1"/>
    <w:next w:val="afe"/>
    <w:uiPriority w:val="39"/>
    <w:unhideWhenUsed/>
    <w:rsid w:val="00F52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e"/>
    <w:uiPriority w:val="39"/>
    <w:unhideWhenUsed/>
    <w:rsid w:val="006135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fe"/>
    <w:uiPriority w:val="39"/>
    <w:unhideWhenUsed/>
    <w:rsid w:val="000623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57098">
      <w:bodyDiv w:val="1"/>
      <w:marLeft w:val="0"/>
      <w:marRight w:val="0"/>
      <w:marTop w:val="0"/>
      <w:marBottom w:val="0"/>
      <w:divBdr>
        <w:top w:val="none" w:sz="0" w:space="0" w:color="auto"/>
        <w:left w:val="none" w:sz="0" w:space="0" w:color="auto"/>
        <w:bottom w:val="none" w:sz="0" w:space="0" w:color="auto"/>
        <w:right w:val="none" w:sz="0" w:space="0" w:color="auto"/>
      </w:divBdr>
    </w:div>
    <w:div w:id="652560800">
      <w:bodyDiv w:val="1"/>
      <w:marLeft w:val="0"/>
      <w:marRight w:val="0"/>
      <w:marTop w:val="0"/>
      <w:marBottom w:val="0"/>
      <w:divBdr>
        <w:top w:val="none" w:sz="0" w:space="0" w:color="auto"/>
        <w:left w:val="none" w:sz="0" w:space="0" w:color="auto"/>
        <w:bottom w:val="none" w:sz="0" w:space="0" w:color="auto"/>
        <w:right w:val="none" w:sz="0" w:space="0" w:color="auto"/>
      </w:divBdr>
    </w:div>
    <w:div w:id="733625513">
      <w:bodyDiv w:val="1"/>
      <w:marLeft w:val="0"/>
      <w:marRight w:val="0"/>
      <w:marTop w:val="0"/>
      <w:marBottom w:val="0"/>
      <w:divBdr>
        <w:top w:val="none" w:sz="0" w:space="0" w:color="auto"/>
        <w:left w:val="none" w:sz="0" w:space="0" w:color="auto"/>
        <w:bottom w:val="none" w:sz="0" w:space="0" w:color="auto"/>
        <w:right w:val="none" w:sz="0" w:space="0" w:color="auto"/>
      </w:divBdr>
    </w:div>
    <w:div w:id="747266655">
      <w:bodyDiv w:val="1"/>
      <w:marLeft w:val="0"/>
      <w:marRight w:val="0"/>
      <w:marTop w:val="0"/>
      <w:marBottom w:val="0"/>
      <w:divBdr>
        <w:top w:val="none" w:sz="0" w:space="0" w:color="auto"/>
        <w:left w:val="none" w:sz="0" w:space="0" w:color="auto"/>
        <w:bottom w:val="none" w:sz="0" w:space="0" w:color="auto"/>
        <w:right w:val="none" w:sz="0" w:space="0" w:color="auto"/>
      </w:divBdr>
    </w:div>
    <w:div w:id="966816850">
      <w:bodyDiv w:val="1"/>
      <w:marLeft w:val="0"/>
      <w:marRight w:val="0"/>
      <w:marTop w:val="0"/>
      <w:marBottom w:val="0"/>
      <w:divBdr>
        <w:top w:val="none" w:sz="0" w:space="0" w:color="auto"/>
        <w:left w:val="none" w:sz="0" w:space="0" w:color="auto"/>
        <w:bottom w:val="none" w:sz="0" w:space="0" w:color="auto"/>
        <w:right w:val="none" w:sz="0" w:space="0" w:color="auto"/>
      </w:divBdr>
    </w:div>
    <w:div w:id="1013147580">
      <w:bodyDiv w:val="1"/>
      <w:marLeft w:val="0"/>
      <w:marRight w:val="0"/>
      <w:marTop w:val="0"/>
      <w:marBottom w:val="0"/>
      <w:divBdr>
        <w:top w:val="none" w:sz="0" w:space="0" w:color="auto"/>
        <w:left w:val="none" w:sz="0" w:space="0" w:color="auto"/>
        <w:bottom w:val="none" w:sz="0" w:space="0" w:color="auto"/>
        <w:right w:val="none" w:sz="0" w:space="0" w:color="auto"/>
      </w:divBdr>
    </w:div>
    <w:div w:id="1242181931">
      <w:bodyDiv w:val="1"/>
      <w:marLeft w:val="0"/>
      <w:marRight w:val="0"/>
      <w:marTop w:val="0"/>
      <w:marBottom w:val="0"/>
      <w:divBdr>
        <w:top w:val="none" w:sz="0" w:space="0" w:color="auto"/>
        <w:left w:val="none" w:sz="0" w:space="0" w:color="auto"/>
        <w:bottom w:val="none" w:sz="0" w:space="0" w:color="auto"/>
        <w:right w:val="none" w:sz="0" w:space="0" w:color="auto"/>
      </w:divBdr>
    </w:div>
    <w:div w:id="1678457879">
      <w:bodyDiv w:val="1"/>
      <w:marLeft w:val="0"/>
      <w:marRight w:val="0"/>
      <w:marTop w:val="0"/>
      <w:marBottom w:val="0"/>
      <w:divBdr>
        <w:top w:val="none" w:sz="0" w:space="0" w:color="auto"/>
        <w:left w:val="none" w:sz="0" w:space="0" w:color="auto"/>
        <w:bottom w:val="none" w:sz="0" w:space="0" w:color="auto"/>
        <w:right w:val="none" w:sz="0" w:space="0" w:color="auto"/>
      </w:divBdr>
    </w:div>
    <w:div w:id="189091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7A8B2-8C0F-4884-BE33-37D1410DC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14</Pages>
  <Words>4473</Words>
  <Characters>25498</Characters>
  <Application>Microsoft Office Word</Application>
  <DocSecurity>0</DocSecurity>
  <Lines>212</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Kean University</Company>
  <LinksUpToDate>false</LinksUpToDate>
  <CharactersWithSpaces>29912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Ashkhen Tanyan</dc:creator>
  <cp:lastModifiedBy>Учетная запись Майкрософт</cp:lastModifiedBy>
  <cp:revision>51</cp:revision>
  <cp:lastPrinted>2017-12-22T05:37:00Z</cp:lastPrinted>
  <dcterms:created xsi:type="dcterms:W3CDTF">2023-09-29T11:00:00Z</dcterms:created>
  <dcterms:modified xsi:type="dcterms:W3CDTF">2025-10-08T08:15:00Z</dcterms:modified>
</cp:coreProperties>
</file>