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7AD4EA3F" w:rsidR="0022631D" w:rsidRPr="00BF174B" w:rsidRDefault="00FB51F3" w:rsidP="00BF174B">
      <w:pPr>
        <w:ind w:left="-284" w:right="-476" w:firstLine="284"/>
        <w:jc w:val="both"/>
        <w:rPr>
          <w:rFonts w:ascii="GHEA Grapalat" w:hAnsi="GHEA Grapalat" w:cs="Sylfaen"/>
          <w:sz w:val="20"/>
          <w:lang w:val="af-ZA"/>
        </w:rPr>
      </w:pPr>
      <w:r w:rsidRPr="00FB51F3">
        <w:rPr>
          <w:rFonts w:ascii="GHEA Grapalat" w:hAnsi="GHEA Grapalat" w:cs="Sylfaen"/>
          <w:sz w:val="20"/>
          <w:lang w:val="af-ZA"/>
        </w:rPr>
        <w:t>Մեծամորի միջնակարգ դպրոց ՊՈԱԿ</w:t>
      </w:r>
      <w:r w:rsidR="00BF174B" w:rsidRPr="00A50A4F">
        <w:rPr>
          <w:rFonts w:ascii="GHEA Grapalat" w:hAnsi="GHEA Grapalat" w:cs="Sylfaen"/>
          <w:sz w:val="20"/>
          <w:lang w:val="af-ZA"/>
        </w:rPr>
        <w:t xml:space="preserve">-ը ստորև ներկայացնում է իր կարիքների համար </w:t>
      </w:r>
      <w:r w:rsidR="0068617B" w:rsidRPr="004905AA">
        <w:rPr>
          <w:rFonts w:ascii="GHEA Grapalat" w:hAnsi="GHEA Grapalat" w:cs="Sylfaen"/>
          <w:sz w:val="20"/>
          <w:lang w:val="af-ZA"/>
        </w:rPr>
        <w:t>վառելիքի</w:t>
      </w:r>
      <w:r w:rsidR="00BF174B" w:rsidRPr="00A50A4F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68617B">
        <w:rPr>
          <w:rFonts w:ascii="GHEA Grapalat" w:hAnsi="GHEA Grapalat" w:cs="Sylfaen"/>
          <w:sz w:val="20"/>
          <w:lang w:val="af-ZA"/>
        </w:rPr>
        <w:t>ԱՄՄՄԴ-ԳՀԱՊՁԲ-2026/01</w:t>
      </w:r>
      <w:r w:rsidR="00C664B2">
        <w:rPr>
          <w:rFonts w:ascii="GHEA Grapalat" w:hAnsi="GHEA Grapalat" w:cs="Sylfaen"/>
          <w:sz w:val="20"/>
          <w:lang w:val="af-ZA"/>
        </w:rPr>
        <w:t xml:space="preserve"> </w:t>
      </w:r>
      <w:r w:rsidR="00BF174B" w:rsidRPr="00A50A4F">
        <w:rPr>
          <w:rFonts w:ascii="GHEA Grapalat" w:hAnsi="GHEA Grapalat" w:cs="Sylfaen"/>
          <w:sz w:val="20"/>
          <w:lang w:val="af-ZA"/>
        </w:rPr>
        <w:t>ծածկագրով գնման ընթացակարգի արդյունքում 202</w:t>
      </w:r>
      <w:r w:rsidR="0068617B">
        <w:rPr>
          <w:rFonts w:ascii="GHEA Grapalat" w:hAnsi="GHEA Grapalat" w:cs="Sylfaen"/>
          <w:sz w:val="20"/>
          <w:lang w:val="af-ZA"/>
        </w:rPr>
        <w:t>6</w:t>
      </w:r>
      <w:r w:rsidR="00BF174B" w:rsidRPr="00A50A4F">
        <w:rPr>
          <w:rFonts w:ascii="GHEA Grapalat" w:hAnsi="GHEA Grapalat" w:cs="Sylfaen"/>
          <w:sz w:val="20"/>
          <w:lang w:val="af-ZA"/>
        </w:rPr>
        <w:t xml:space="preserve"> թվականի </w:t>
      </w:r>
      <w:r w:rsidR="0068617B" w:rsidRPr="004905AA">
        <w:rPr>
          <w:rFonts w:ascii="GHEA Grapalat" w:hAnsi="GHEA Grapalat" w:cs="Sylfaen"/>
          <w:sz w:val="20"/>
          <w:lang w:val="af-ZA"/>
        </w:rPr>
        <w:t>փետրվարի</w:t>
      </w:r>
      <w:r w:rsidR="00BF174B" w:rsidRPr="00A50A4F">
        <w:rPr>
          <w:rFonts w:ascii="GHEA Grapalat" w:hAnsi="GHEA Grapalat" w:cs="Sylfaen"/>
          <w:sz w:val="20"/>
          <w:lang w:val="af-ZA"/>
        </w:rPr>
        <w:t xml:space="preserve"> </w:t>
      </w:r>
      <w:r w:rsidR="0068617B" w:rsidRPr="004905AA">
        <w:rPr>
          <w:rFonts w:ascii="GHEA Grapalat" w:hAnsi="GHEA Grapalat" w:cs="Sylfaen"/>
          <w:sz w:val="20"/>
          <w:lang w:val="af-ZA"/>
        </w:rPr>
        <w:t>05</w:t>
      </w:r>
      <w:r w:rsidR="00BF174B" w:rsidRPr="00A50A4F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68617B">
        <w:rPr>
          <w:rFonts w:ascii="GHEA Grapalat" w:hAnsi="GHEA Grapalat" w:cs="Sylfaen"/>
          <w:sz w:val="20"/>
          <w:lang w:val="af-ZA"/>
        </w:rPr>
        <w:t>ԱՄՄՄԴ-ԳՀԱՊՁԲ-2026/01</w:t>
      </w:r>
      <w:r>
        <w:rPr>
          <w:rFonts w:ascii="GHEA Grapalat" w:hAnsi="GHEA Grapalat" w:cs="Sylfaen"/>
          <w:sz w:val="20"/>
          <w:lang w:val="af-ZA"/>
        </w:rPr>
        <w:t>-01</w:t>
      </w:r>
      <w:r w:rsidR="004905AA">
        <w:rPr>
          <w:rFonts w:ascii="GHEA Grapalat" w:hAnsi="GHEA Grapalat" w:cs="Sylfaen"/>
          <w:sz w:val="20"/>
          <w:lang w:val="af-ZA"/>
        </w:rPr>
        <w:t xml:space="preserve"> </w:t>
      </w:r>
      <w:r w:rsidR="00BF174B" w:rsidRPr="00FC2E56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442"/>
        <w:gridCol w:w="1113"/>
        <w:gridCol w:w="47"/>
        <w:gridCol w:w="66"/>
        <w:gridCol w:w="719"/>
        <w:gridCol w:w="190"/>
        <w:gridCol w:w="382"/>
        <w:gridCol w:w="155"/>
        <w:gridCol w:w="99"/>
        <w:gridCol w:w="208"/>
        <w:gridCol w:w="603"/>
        <w:gridCol w:w="8"/>
        <w:gridCol w:w="218"/>
        <w:gridCol w:w="977"/>
        <w:gridCol w:w="67"/>
        <w:gridCol w:w="14"/>
        <w:gridCol w:w="519"/>
        <w:gridCol w:w="36"/>
        <w:gridCol w:w="513"/>
        <w:gridCol w:w="730"/>
        <w:gridCol w:w="37"/>
        <w:gridCol w:w="844"/>
        <w:gridCol w:w="28"/>
        <w:gridCol w:w="490"/>
        <w:gridCol w:w="1559"/>
      </w:tblGrid>
      <w:tr w:rsidR="0022631D" w:rsidRPr="00A1388E" w14:paraId="3BCB0F4A" w14:textId="77777777" w:rsidTr="001F1802">
        <w:trPr>
          <w:trHeight w:val="146"/>
        </w:trPr>
        <w:tc>
          <w:tcPr>
            <w:tcW w:w="938" w:type="dxa"/>
            <w:shd w:val="clear" w:color="auto" w:fill="auto"/>
            <w:vAlign w:val="center"/>
          </w:tcPr>
          <w:p w14:paraId="5FD69F2F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</w:p>
        </w:tc>
        <w:tc>
          <w:tcPr>
            <w:tcW w:w="10064" w:type="dxa"/>
            <w:gridSpan w:val="25"/>
            <w:shd w:val="clear" w:color="auto" w:fill="auto"/>
            <w:vAlign w:val="center"/>
          </w:tcPr>
          <w:p w14:paraId="47A5B985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Գ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նման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A1388E" w14:paraId="796D388F" w14:textId="77777777" w:rsidTr="001F1802">
        <w:trPr>
          <w:trHeight w:val="110"/>
        </w:trPr>
        <w:tc>
          <w:tcPr>
            <w:tcW w:w="938" w:type="dxa"/>
            <w:vMerge w:val="restart"/>
            <w:shd w:val="clear" w:color="auto" w:fill="auto"/>
            <w:vAlign w:val="center"/>
          </w:tcPr>
          <w:p w14:paraId="781659E7" w14:textId="0F13217F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չափաբաժնի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6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D073E87" w14:textId="37128837" w:rsidR="0022631D" w:rsidRPr="00A1388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477A6222" w:rsidR="0022631D" w:rsidRPr="00A1388E" w:rsidRDefault="0022631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352" w:type="dxa"/>
            <w:gridSpan w:val="8"/>
            <w:shd w:val="clear" w:color="auto" w:fill="auto"/>
            <w:vAlign w:val="center"/>
          </w:tcPr>
          <w:p w14:paraId="62535C4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նախահաշվային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գինը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2129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նկարագրությունը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տեխնիկական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բնութագիր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D289872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պայմանագրով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նախատեսված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նկարագրությունը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տեխնիկական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բնութագիր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)</w:t>
            </w:r>
          </w:p>
        </w:tc>
      </w:tr>
      <w:tr w:rsidR="0022631D" w:rsidRPr="00A1388E" w14:paraId="02BE1D52" w14:textId="77777777" w:rsidTr="001F1802">
        <w:trPr>
          <w:trHeight w:val="175"/>
        </w:trPr>
        <w:tc>
          <w:tcPr>
            <w:tcW w:w="938" w:type="dxa"/>
            <w:vMerge/>
            <w:shd w:val="clear" w:color="auto" w:fill="auto"/>
            <w:vAlign w:val="center"/>
          </w:tcPr>
          <w:p w14:paraId="6E1FBC69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5C6C06A7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3D139FD3" w:rsidR="0022631D" w:rsidRPr="00A1388E" w:rsidRDefault="0022631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ֆինանսական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A1388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352" w:type="dxa"/>
            <w:gridSpan w:val="8"/>
            <w:shd w:val="clear" w:color="auto" w:fill="auto"/>
            <w:vAlign w:val="center"/>
          </w:tcPr>
          <w:p w14:paraId="01CC38D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/ՀՀ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դրամ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/</w:t>
            </w:r>
          </w:p>
        </w:tc>
        <w:tc>
          <w:tcPr>
            <w:tcW w:w="2129" w:type="dxa"/>
            <w:gridSpan w:val="5"/>
            <w:vMerge/>
            <w:shd w:val="clear" w:color="auto" w:fill="auto"/>
          </w:tcPr>
          <w:p w14:paraId="12AD9841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B6AAAB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22631D" w:rsidRPr="00A1388E" w14:paraId="688F77C8" w14:textId="77777777" w:rsidTr="001F1802">
        <w:trPr>
          <w:trHeight w:val="275"/>
        </w:trPr>
        <w:tc>
          <w:tcPr>
            <w:tcW w:w="9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4E72397" w:rsidR="0022631D" w:rsidRPr="00A1388E" w:rsidRDefault="0022631D" w:rsidP="00A138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ֆինանսական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4905AA" w:rsidRPr="00B46A36" w14:paraId="6CB0AC86" w14:textId="77777777" w:rsidTr="001F45BB">
        <w:trPr>
          <w:trHeight w:val="40"/>
        </w:trPr>
        <w:tc>
          <w:tcPr>
            <w:tcW w:w="938" w:type="dxa"/>
            <w:shd w:val="clear" w:color="auto" w:fill="auto"/>
            <w:vAlign w:val="center"/>
          </w:tcPr>
          <w:p w14:paraId="62F33415" w14:textId="63A9E1F2" w:rsidR="004905AA" w:rsidRPr="00942327" w:rsidRDefault="004905AA" w:rsidP="004905AA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A528FB8" w:rsidR="004905AA" w:rsidRPr="004905AA" w:rsidRDefault="004905AA" w:rsidP="00490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4905AA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Դիզելային</w:t>
            </w:r>
            <w:proofErr w:type="spellEnd"/>
            <w:r w:rsidRPr="004905AA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905AA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վառելիք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664CD97" w:rsidR="004905AA" w:rsidRPr="004905AA" w:rsidRDefault="004905AA" w:rsidP="00490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4905AA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լիտր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B701A31" w:rsidR="004905AA" w:rsidRPr="004905AA" w:rsidRDefault="004905AA" w:rsidP="00490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1AF6A" w14:textId="3906C5A5" w:rsidR="004905AA" w:rsidRPr="004905AA" w:rsidRDefault="004905AA" w:rsidP="00490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4905AA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2340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5A6F45C" w:rsidR="004905AA" w:rsidRPr="004905AA" w:rsidRDefault="004905AA" w:rsidP="00490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401932" w14:textId="6AEF9B75" w:rsidR="004905AA" w:rsidRPr="004905AA" w:rsidRDefault="004905AA" w:rsidP="00490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4905AA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1053000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13593A" w14:textId="7190B0D4" w:rsidR="004905AA" w:rsidRPr="004905AA" w:rsidRDefault="004905AA" w:rsidP="00490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4905AA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Դիզելային</w:t>
            </w:r>
            <w:proofErr w:type="spellEnd"/>
            <w:r w:rsidRPr="004905AA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905AA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վառելիք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6AD0A64B" w:rsidR="004905AA" w:rsidRPr="004905AA" w:rsidRDefault="004905AA" w:rsidP="00490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4905AA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Դիզելային</w:t>
            </w:r>
            <w:proofErr w:type="spellEnd"/>
            <w:r w:rsidRPr="004905AA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905AA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վառելիք</w:t>
            </w:r>
            <w:proofErr w:type="spellEnd"/>
          </w:p>
        </w:tc>
      </w:tr>
      <w:tr w:rsidR="00FB51F3" w:rsidRPr="00B46A36" w14:paraId="4B8BC031" w14:textId="77777777" w:rsidTr="001F1802">
        <w:trPr>
          <w:trHeight w:val="169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451180EC" w14:textId="77777777" w:rsidR="00FB51F3" w:rsidRPr="000728AD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FB51F3" w:rsidRPr="0068617B" w14:paraId="24C3B0CB" w14:textId="77777777" w:rsidTr="001F1802">
        <w:trPr>
          <w:trHeight w:val="137"/>
        </w:trPr>
        <w:tc>
          <w:tcPr>
            <w:tcW w:w="43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A740E05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«Գնումների մասին» ՀՀ օրենքի 20-րդ հոդված </w:t>
            </w:r>
          </w:p>
        </w:tc>
      </w:tr>
      <w:tr w:rsidR="00FB51F3" w:rsidRPr="0068617B" w14:paraId="075EEA57" w14:textId="77777777" w:rsidTr="001F1802">
        <w:trPr>
          <w:trHeight w:val="196"/>
        </w:trPr>
        <w:tc>
          <w:tcPr>
            <w:tcW w:w="1100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FB51F3" w:rsidRPr="00A1388E" w14:paraId="681596E8" w14:textId="77777777" w:rsidTr="001F1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0"/>
        </w:trPr>
        <w:tc>
          <w:tcPr>
            <w:tcW w:w="73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B51F3" w:rsidRPr="00477F8D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477F8D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88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A5E98EB" w:rsidR="00FB51F3" w:rsidRPr="00A1388E" w:rsidRDefault="004905AA" w:rsidP="00FB51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  <w:t>23</w:t>
            </w:r>
            <w:r w:rsidR="00FB51F3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01</w:t>
            </w:r>
            <w:r w:rsidR="00FB51F3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6</w:t>
            </w:r>
          </w:p>
        </w:tc>
      </w:tr>
      <w:tr w:rsidR="00FB51F3" w:rsidRPr="00A1388E" w14:paraId="199F948A" w14:textId="77777777" w:rsidTr="001F1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6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FF2EF5E" w:rsidR="00FB51F3" w:rsidRPr="00A1388E" w:rsidRDefault="00FB51F3" w:rsidP="00FB51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րավերում</w:t>
            </w:r>
            <w:proofErr w:type="spellEnd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կատարված</w:t>
            </w:r>
            <w:proofErr w:type="spellEnd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փոփոխություններ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ի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36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9EDE461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FB51F3" w:rsidRPr="00A1388E" w14:paraId="13FE412E" w14:textId="77777777" w:rsidTr="001F1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Հրավերի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վերաբերյալ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պարզաբանումների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FB51F3" w:rsidRPr="00A1388E" w14:paraId="321D26CF" w14:textId="77777777" w:rsidTr="001F1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59255B0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24D2BB4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FB51F3" w:rsidRPr="00A1388E" w14:paraId="30B89418" w14:textId="77777777" w:rsidTr="001F1802">
        <w:trPr>
          <w:trHeight w:val="54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70776DB4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FB51F3" w:rsidRPr="00A1388E" w14:paraId="10DC4861" w14:textId="77777777" w:rsidTr="001F1802">
        <w:trPr>
          <w:trHeight w:val="605"/>
        </w:trPr>
        <w:tc>
          <w:tcPr>
            <w:tcW w:w="1380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487" w:type="dxa"/>
            <w:gridSpan w:val="19"/>
            <w:shd w:val="clear" w:color="auto" w:fill="auto"/>
            <w:vAlign w:val="center"/>
          </w:tcPr>
          <w:p w14:paraId="1FD38684" w14:textId="165F33DC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Յուրաքանչյուր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հայտով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ներառյալ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միաժամանակյա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բանակցությունների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կազմակերպման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արդյունքում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ներկայացված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գինը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 /</w:t>
            </w:r>
            <w:proofErr w:type="gram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ՀՀ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դրամ</w:t>
            </w:r>
            <w:proofErr w:type="spellEnd"/>
          </w:p>
        </w:tc>
      </w:tr>
      <w:tr w:rsidR="00FB51F3" w:rsidRPr="00A1388E" w14:paraId="3FD00E3A" w14:textId="77777777" w:rsidTr="001F1802">
        <w:trPr>
          <w:trHeight w:val="143"/>
        </w:trPr>
        <w:tc>
          <w:tcPr>
            <w:tcW w:w="1380" w:type="dxa"/>
            <w:gridSpan w:val="2"/>
            <w:vMerge/>
            <w:shd w:val="clear" w:color="auto" w:fill="auto"/>
            <w:vAlign w:val="center"/>
          </w:tcPr>
          <w:p w14:paraId="67E5DBFB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առանց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635EE2FE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ԱԱՀ</w:t>
            </w: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4A371FE9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FB51F3" w:rsidRPr="00A1388E" w14:paraId="340D1443" w14:textId="77777777" w:rsidTr="001F1802">
        <w:tc>
          <w:tcPr>
            <w:tcW w:w="11002" w:type="dxa"/>
            <w:gridSpan w:val="26"/>
            <w:shd w:val="clear" w:color="auto" w:fill="auto"/>
            <w:vAlign w:val="center"/>
          </w:tcPr>
          <w:p w14:paraId="2C4D7EFA" w14:textId="190E27A1" w:rsidR="00FB51F3" w:rsidRPr="000728AD" w:rsidRDefault="00FB51F3" w:rsidP="00FB51F3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0728AD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Չափաբաժին</w:t>
            </w:r>
            <w:proofErr w:type="spellEnd"/>
            <w:r w:rsidRPr="000728AD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1</w:t>
            </w:r>
          </w:p>
        </w:tc>
      </w:tr>
      <w:tr w:rsidR="00C664B2" w:rsidRPr="00A1388E" w14:paraId="7697CE01" w14:textId="77777777" w:rsidTr="00AC7165">
        <w:tc>
          <w:tcPr>
            <w:tcW w:w="1380" w:type="dxa"/>
            <w:gridSpan w:val="2"/>
            <w:shd w:val="clear" w:color="auto" w:fill="auto"/>
            <w:vAlign w:val="center"/>
          </w:tcPr>
          <w:p w14:paraId="74CF2734" w14:textId="2E5E3754" w:rsidR="00C664B2" w:rsidRPr="00942327" w:rsidRDefault="00C664B2" w:rsidP="00C664B2">
            <w:pPr>
              <w:pStyle w:val="Default"/>
              <w:ind w:left="36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A1FE010" w14:textId="78B98C9E" w:rsidR="00C664B2" w:rsidRPr="00C664B2" w:rsidRDefault="004905AA" w:rsidP="00C664B2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4"/>
                <w:szCs w:val="16"/>
                <w:lang w:val="hy-AM"/>
              </w:rPr>
            </w:pPr>
            <w:proofErr w:type="spellStart"/>
            <w:r w:rsidRPr="004905AA">
              <w:rPr>
                <w:rFonts w:ascii="GHEA Grapalat" w:hAnsi="GHEA Grapalat" w:cs="Times New Roman"/>
                <w:color w:val="auto"/>
                <w:sz w:val="14"/>
                <w:szCs w:val="16"/>
                <w:lang w:val="hy-AM"/>
              </w:rPr>
              <w:t>Ամատունի</w:t>
            </w:r>
            <w:proofErr w:type="spellEnd"/>
            <w:r w:rsidRPr="004905AA">
              <w:rPr>
                <w:rFonts w:ascii="GHEA Grapalat" w:hAnsi="GHEA Grapalat" w:cs="Times New Roman"/>
                <w:color w:val="auto"/>
                <w:sz w:val="14"/>
                <w:szCs w:val="16"/>
                <w:lang w:val="hy-AM"/>
              </w:rPr>
              <w:t xml:space="preserve"> </w:t>
            </w:r>
            <w:proofErr w:type="spellStart"/>
            <w:r w:rsidRPr="004905AA">
              <w:rPr>
                <w:rFonts w:ascii="GHEA Grapalat" w:hAnsi="GHEA Grapalat" w:cs="Times New Roman"/>
                <w:color w:val="auto"/>
                <w:sz w:val="14"/>
                <w:szCs w:val="16"/>
                <w:lang w:val="hy-AM"/>
              </w:rPr>
              <w:t>Թորոսյան</w:t>
            </w:r>
            <w:proofErr w:type="spellEnd"/>
            <w:r w:rsidRPr="004905AA">
              <w:rPr>
                <w:rFonts w:ascii="GHEA Grapalat" w:hAnsi="GHEA Grapalat" w:cs="Times New Roman"/>
                <w:color w:val="auto"/>
                <w:sz w:val="14"/>
                <w:szCs w:val="16"/>
                <w:lang w:val="hy-AM"/>
              </w:rPr>
              <w:t xml:space="preserve"> 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10A9C1BD" w14:textId="3E99E41F" w:rsidR="00C664B2" w:rsidRPr="004905AA" w:rsidRDefault="004905AA" w:rsidP="00C664B2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4"/>
                <w:szCs w:val="16"/>
                <w:lang w:val="hy-AM"/>
              </w:rPr>
            </w:pPr>
            <w:r w:rsidRPr="004905AA">
              <w:rPr>
                <w:rFonts w:ascii="GHEA Grapalat" w:hAnsi="GHEA Grapalat" w:cs="Times New Roman"/>
                <w:color w:val="auto"/>
                <w:sz w:val="14"/>
                <w:szCs w:val="16"/>
                <w:lang w:val="hy-AM"/>
              </w:rPr>
              <w:t>1053000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7604DA02" w14:textId="515FA3EA" w:rsidR="00C664B2" w:rsidRPr="004905AA" w:rsidRDefault="00C664B2" w:rsidP="00C664B2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4"/>
                <w:szCs w:val="16"/>
                <w:lang w:val="hy-AM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bottom"/>
          </w:tcPr>
          <w:p w14:paraId="49EF2629" w14:textId="451BB6F4" w:rsidR="00C664B2" w:rsidRPr="004905AA" w:rsidRDefault="004905AA" w:rsidP="00C664B2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4"/>
                <w:szCs w:val="16"/>
                <w:lang w:val="hy-AM"/>
              </w:rPr>
            </w:pPr>
            <w:r w:rsidRPr="004905AA">
              <w:rPr>
                <w:rFonts w:ascii="GHEA Grapalat" w:hAnsi="GHEA Grapalat" w:cs="Times New Roman"/>
                <w:color w:val="auto"/>
                <w:sz w:val="14"/>
                <w:szCs w:val="16"/>
                <w:lang w:val="hy-AM"/>
              </w:rPr>
              <w:t>1053000</w:t>
            </w:r>
          </w:p>
        </w:tc>
      </w:tr>
      <w:tr w:rsidR="00FB51F3" w:rsidRPr="00A1388E" w14:paraId="700CD07F" w14:textId="77777777" w:rsidTr="001F1802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10ED0606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FB51F3" w:rsidRPr="00A1388E" w14:paraId="521126E1" w14:textId="77777777" w:rsidTr="001F1802">
        <w:tc>
          <w:tcPr>
            <w:tcW w:w="110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B51F3" w:rsidRPr="00A1388E" w14:paraId="552679BF" w14:textId="77777777" w:rsidTr="001F1802">
        <w:tc>
          <w:tcPr>
            <w:tcW w:w="938" w:type="dxa"/>
            <w:vMerge w:val="restart"/>
            <w:shd w:val="clear" w:color="auto" w:fill="auto"/>
            <w:vAlign w:val="center"/>
          </w:tcPr>
          <w:p w14:paraId="770D59CE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Չափա-բաժնի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Գնահատման արդյունքները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բավարար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կամ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)</w:t>
            </w:r>
          </w:p>
        </w:tc>
      </w:tr>
      <w:tr w:rsidR="00FB51F3" w:rsidRPr="00A1388E" w14:paraId="3CA6FABC" w14:textId="77777777" w:rsidTr="001F1802">
        <w:tc>
          <w:tcPr>
            <w:tcW w:w="9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Հրավերով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Հայտով ներկայացված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Գնային առաջարկ</w:t>
            </w:r>
          </w:p>
        </w:tc>
      </w:tr>
      <w:tr w:rsidR="00FB51F3" w:rsidRPr="00A1388E" w14:paraId="5E96A1C5" w14:textId="77777777" w:rsidTr="001F1802">
        <w:tc>
          <w:tcPr>
            <w:tcW w:w="9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524E14A5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285BFA8" w:rsidR="00FB51F3" w:rsidRPr="00C34D55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70DABD5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3D378C49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5AEC7B00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99381EE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</w:tr>
      <w:tr w:rsidR="00FB51F3" w:rsidRPr="00A1388E" w14:paraId="20F902C2" w14:textId="77777777" w:rsidTr="001F1802">
        <w:tc>
          <w:tcPr>
            <w:tcW w:w="9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D1703" w14:textId="61264803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8AB9A" w14:textId="258E5A2D" w:rsidR="00FB51F3" w:rsidRPr="00C34D55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 w:bidi="ar-EG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C00CB" w14:textId="046B5AFD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76163" w14:textId="2DE6A59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FCD2F" w14:textId="3A677455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F6315" w14:textId="187ACF17" w:rsidR="00FB51F3" w:rsidRPr="00263988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</w:pPr>
          </w:p>
        </w:tc>
      </w:tr>
      <w:tr w:rsidR="00FB51F3" w:rsidRPr="00A1388E" w14:paraId="522ACAFB" w14:textId="77777777" w:rsidTr="001F1802">
        <w:trPr>
          <w:trHeight w:val="331"/>
        </w:trPr>
        <w:tc>
          <w:tcPr>
            <w:tcW w:w="2493" w:type="dxa"/>
            <w:gridSpan w:val="3"/>
            <w:shd w:val="clear" w:color="auto" w:fill="auto"/>
            <w:vAlign w:val="center"/>
          </w:tcPr>
          <w:p w14:paraId="514F7E40" w14:textId="77777777" w:rsidR="00FB51F3" w:rsidRPr="00A1388E" w:rsidRDefault="00FB51F3" w:rsidP="00FB51F3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09" w:type="dxa"/>
            <w:gridSpan w:val="23"/>
            <w:shd w:val="clear" w:color="auto" w:fill="auto"/>
            <w:vAlign w:val="center"/>
          </w:tcPr>
          <w:p w14:paraId="6B93FCE5" w14:textId="77777777" w:rsidR="00FB51F3" w:rsidRPr="00A1388E" w:rsidRDefault="00FB51F3" w:rsidP="00FB51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Ծանոթություն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`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Հայտերի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մերժման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հիմքեր</w:t>
            </w:r>
            <w:proofErr w:type="spellEnd"/>
          </w:p>
          <w:p w14:paraId="71AB42B3" w14:textId="799D97EA" w:rsidR="00FB51F3" w:rsidRPr="00A1388E" w:rsidRDefault="00FB51F3" w:rsidP="00FB51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FB51F3" w:rsidRPr="00A1388E" w14:paraId="617248CD" w14:textId="77777777" w:rsidTr="001F1802">
        <w:trPr>
          <w:trHeight w:val="289"/>
        </w:trPr>
        <w:tc>
          <w:tcPr>
            <w:tcW w:w="1100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FB51F3" w:rsidRPr="00A1388E" w14:paraId="1515C769" w14:textId="77777777" w:rsidTr="001F1802">
        <w:trPr>
          <w:trHeight w:val="346"/>
        </w:trPr>
        <w:tc>
          <w:tcPr>
            <w:tcW w:w="4970" w:type="dxa"/>
            <w:gridSpan w:val="1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FB51F3" w:rsidRPr="00A1388E" w:rsidRDefault="00FB51F3" w:rsidP="00FB51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որոշման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32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2DDA1AAF" w:rsidR="00FB51F3" w:rsidRPr="00A1388E" w:rsidRDefault="004905AA" w:rsidP="00FB51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29</w:t>
            </w:r>
            <w:r w:rsidR="00FB51F3" w:rsidRPr="00291DCF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01</w:t>
            </w:r>
            <w:r w:rsidR="00FB51F3" w:rsidRPr="00291DCF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6</w:t>
            </w:r>
          </w:p>
        </w:tc>
      </w:tr>
      <w:tr w:rsidR="00FB51F3" w:rsidRPr="00A1388E" w14:paraId="71BEA872" w14:textId="77777777" w:rsidTr="001F1802">
        <w:trPr>
          <w:trHeight w:val="259"/>
        </w:trPr>
        <w:tc>
          <w:tcPr>
            <w:tcW w:w="4970" w:type="dxa"/>
            <w:gridSpan w:val="13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B51F3" w:rsidRPr="00A1388E" w:rsidRDefault="00FB51F3" w:rsidP="00FB51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        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ժամկետի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B51F3" w:rsidRPr="00A1388E" w:rsidRDefault="00FB51F3" w:rsidP="00FB51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       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ժամկետի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ավարտ</w:t>
            </w:r>
            <w:proofErr w:type="spellEnd"/>
          </w:p>
        </w:tc>
      </w:tr>
      <w:tr w:rsidR="00FB51F3" w:rsidRPr="00A1388E" w14:paraId="04C80107" w14:textId="77777777" w:rsidTr="001F1802">
        <w:trPr>
          <w:trHeight w:val="92"/>
        </w:trPr>
        <w:tc>
          <w:tcPr>
            <w:tcW w:w="4970" w:type="dxa"/>
            <w:gridSpan w:val="13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9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242F591D" w:rsidR="00FB51F3" w:rsidRPr="00A1388E" w:rsidRDefault="00FB51F3" w:rsidP="00FB51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կիրառվել</w:t>
            </w:r>
            <w:proofErr w:type="spellEnd"/>
          </w:p>
        </w:tc>
        <w:tc>
          <w:tcPr>
            <w:tcW w:w="2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C7D351A" w:rsidR="00FB51F3" w:rsidRPr="00A1388E" w:rsidRDefault="00FB51F3" w:rsidP="00FB51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FB51F3" w:rsidRPr="00A1388E" w14:paraId="2254FA5C" w14:textId="1CE4963D" w:rsidTr="001F1802">
        <w:trPr>
          <w:trHeight w:val="344"/>
        </w:trPr>
        <w:tc>
          <w:tcPr>
            <w:tcW w:w="4970" w:type="dxa"/>
            <w:gridSpan w:val="1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FB51F3" w:rsidRPr="00A1388E" w:rsidRDefault="00FB51F3" w:rsidP="00FB51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32" w:type="dxa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08646706" w14:textId="7A8572DE" w:rsidR="00FB51F3" w:rsidRPr="00A1388E" w:rsidRDefault="004905AA" w:rsidP="00FB51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</w:t>
            </w:r>
            <w:r w:rsid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4</w:t>
            </w:r>
            <w:r w:rsidR="00FB51F3" w:rsidRPr="00E56F2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02</w:t>
            </w:r>
            <w:r w:rsidR="00FB51F3" w:rsidRPr="00E56F2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6</w:t>
            </w:r>
          </w:p>
        </w:tc>
      </w:tr>
      <w:tr w:rsidR="004905AA" w:rsidRPr="00A1388E" w14:paraId="3C75DA26" w14:textId="77777777" w:rsidTr="001F1802">
        <w:trPr>
          <w:trHeight w:val="344"/>
        </w:trPr>
        <w:tc>
          <w:tcPr>
            <w:tcW w:w="4970" w:type="dxa"/>
            <w:gridSpan w:val="1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4905AA" w:rsidRPr="00A1388E" w:rsidRDefault="004905AA" w:rsidP="00490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կողմից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ստորագրված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պայմանագիրը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պատվիրատուի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մուտքագրվելու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32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E9104E7" w14:textId="4180B15F" w:rsidR="004905AA" w:rsidRPr="004016D5" w:rsidRDefault="004905AA" w:rsidP="00490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5D10D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05.02.2026</w:t>
            </w:r>
          </w:p>
        </w:tc>
      </w:tr>
      <w:tr w:rsidR="004905AA" w:rsidRPr="00A1388E" w14:paraId="0682C6BE" w14:textId="77777777" w:rsidTr="001F1802">
        <w:trPr>
          <w:trHeight w:val="344"/>
        </w:trPr>
        <w:tc>
          <w:tcPr>
            <w:tcW w:w="4970" w:type="dxa"/>
            <w:gridSpan w:val="1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4905AA" w:rsidRPr="00A1388E" w:rsidRDefault="004905AA" w:rsidP="00490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Պատվիրատուի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կողմից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ստորագրման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32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93ADE3" w14:textId="79745F49" w:rsidR="004905AA" w:rsidRPr="004016D5" w:rsidRDefault="004905AA" w:rsidP="00490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5D10D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05.02.2026</w:t>
            </w:r>
          </w:p>
        </w:tc>
      </w:tr>
      <w:tr w:rsidR="00FB51F3" w:rsidRPr="00A1388E" w14:paraId="79A64497" w14:textId="77777777" w:rsidTr="001F1802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620F225D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FB51F3" w:rsidRPr="00A1388E" w14:paraId="4E4EA255" w14:textId="77777777" w:rsidTr="001F1802">
        <w:trPr>
          <w:trHeight w:val="273"/>
        </w:trPr>
        <w:tc>
          <w:tcPr>
            <w:tcW w:w="938" w:type="dxa"/>
            <w:vMerge w:val="restart"/>
            <w:shd w:val="clear" w:color="auto" w:fill="auto"/>
            <w:vAlign w:val="center"/>
          </w:tcPr>
          <w:p w14:paraId="7AA249E4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Չափա-բաժնի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5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09" w:type="dxa"/>
            <w:gridSpan w:val="23"/>
            <w:shd w:val="clear" w:color="auto" w:fill="auto"/>
            <w:vAlign w:val="center"/>
          </w:tcPr>
          <w:p w14:paraId="0A5086C3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այմանագ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րի</w:t>
            </w:r>
            <w:proofErr w:type="spellEnd"/>
          </w:p>
        </w:tc>
      </w:tr>
      <w:tr w:rsidR="00FB51F3" w:rsidRPr="00A1388E" w14:paraId="11F19FA1" w14:textId="77777777" w:rsidTr="001F1802">
        <w:trPr>
          <w:trHeight w:val="237"/>
        </w:trPr>
        <w:tc>
          <w:tcPr>
            <w:tcW w:w="938" w:type="dxa"/>
            <w:vMerge/>
            <w:shd w:val="clear" w:color="auto" w:fill="auto"/>
            <w:vAlign w:val="center"/>
          </w:tcPr>
          <w:p w14:paraId="39B67943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shd w:val="clear" w:color="auto" w:fill="auto"/>
            <w:vAlign w:val="center"/>
          </w:tcPr>
          <w:p w14:paraId="2856C5C6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Պայմանագրի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Կնքման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Կատարման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30" w:type="dxa"/>
            <w:vMerge w:val="restart"/>
            <w:shd w:val="clear" w:color="auto" w:fill="auto"/>
            <w:vAlign w:val="center"/>
          </w:tcPr>
          <w:p w14:paraId="58A33AC2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Կանխա-վճարի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958" w:type="dxa"/>
            <w:gridSpan w:val="5"/>
            <w:shd w:val="clear" w:color="auto" w:fill="auto"/>
            <w:vAlign w:val="center"/>
          </w:tcPr>
          <w:p w14:paraId="0911FBB2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Գինը</w:t>
            </w:r>
            <w:proofErr w:type="spellEnd"/>
          </w:p>
        </w:tc>
      </w:tr>
      <w:tr w:rsidR="00FB51F3" w:rsidRPr="00A1388E" w14:paraId="4DC53241" w14:textId="77777777" w:rsidTr="001F1802">
        <w:trPr>
          <w:trHeight w:val="238"/>
        </w:trPr>
        <w:tc>
          <w:tcPr>
            <w:tcW w:w="938" w:type="dxa"/>
            <w:vMerge/>
            <w:shd w:val="clear" w:color="auto" w:fill="auto"/>
            <w:vAlign w:val="center"/>
          </w:tcPr>
          <w:p w14:paraId="7D858D4B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shd w:val="clear" w:color="auto" w:fill="auto"/>
            <w:vAlign w:val="center"/>
          </w:tcPr>
          <w:p w14:paraId="078A8417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67FA13FC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FDD9C22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14:paraId="73BBD2A3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14:paraId="078CB506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958" w:type="dxa"/>
            <w:gridSpan w:val="5"/>
            <w:shd w:val="clear" w:color="auto" w:fill="auto"/>
            <w:vAlign w:val="center"/>
          </w:tcPr>
          <w:p w14:paraId="3C0959C2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ՀՀ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դրամ</w:t>
            </w:r>
            <w:proofErr w:type="spellEnd"/>
          </w:p>
        </w:tc>
      </w:tr>
      <w:tr w:rsidR="00FB51F3" w:rsidRPr="00A1388E" w14:paraId="75FDA7D8" w14:textId="77777777" w:rsidTr="001F1802">
        <w:trPr>
          <w:trHeight w:val="263"/>
        </w:trPr>
        <w:tc>
          <w:tcPr>
            <w:tcW w:w="9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7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ֆինանսական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միջոցներով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3342346A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C664B2" w:rsidRPr="00A1388E" w14:paraId="0E0E2D4C" w14:textId="77777777" w:rsidTr="00C664B2">
        <w:trPr>
          <w:trHeight w:val="146"/>
        </w:trPr>
        <w:tc>
          <w:tcPr>
            <w:tcW w:w="938" w:type="dxa"/>
            <w:shd w:val="clear" w:color="auto" w:fill="auto"/>
            <w:vAlign w:val="center"/>
          </w:tcPr>
          <w:p w14:paraId="0EA3B53B" w14:textId="7105C35B" w:rsidR="00C664B2" w:rsidRPr="00263988" w:rsidRDefault="00C664B2" w:rsidP="00C664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bookmarkStart w:id="0" w:name="_Hlk217740270"/>
            <w:r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14:paraId="396C5EA4" w14:textId="0AD0E333" w:rsidR="00C664B2" w:rsidRPr="00A63E50" w:rsidRDefault="00394889" w:rsidP="00C664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Ամատունի Թորոսյան ԱՁ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0D779AFD" w14:textId="497B06B2" w:rsidR="00C664B2" w:rsidRPr="000728AD" w:rsidRDefault="0068617B" w:rsidP="00C664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ԱՄՄՄԴ-ԳՀԱՊՁԲ-2026/01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081947B" w14:textId="1F758521" w:rsidR="00C664B2" w:rsidRDefault="00394889" w:rsidP="00C664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5D10D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05.02.2026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62A11D8" w14:textId="4E875F10" w:rsidR="00C664B2" w:rsidRDefault="00394889" w:rsidP="00C664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Մատակարար</w:t>
            </w:r>
            <w:proofErr w:type="spellEnd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ման</w:t>
            </w:r>
            <w:proofErr w:type="spellEnd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ժամկետը</w:t>
            </w:r>
            <w:proofErr w:type="spellEnd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սահմանվում</w:t>
            </w:r>
            <w:proofErr w:type="spellEnd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է </w:t>
            </w:r>
            <w:proofErr w:type="spellStart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պայմանագրի</w:t>
            </w:r>
            <w:proofErr w:type="spellEnd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ուժի</w:t>
            </w:r>
            <w:proofErr w:type="spellEnd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մեջ</w:t>
            </w:r>
            <w:proofErr w:type="spellEnd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մտնելուց</w:t>
            </w:r>
            <w:proofErr w:type="spellEnd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20 </w:t>
            </w:r>
            <w:proofErr w:type="spellStart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օրացուցային</w:t>
            </w:r>
            <w:proofErr w:type="spellEnd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օրվա</w:t>
            </w:r>
            <w:proofErr w:type="spellEnd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948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ընթացքում</w:t>
            </w:r>
            <w:proofErr w:type="spellEnd"/>
          </w:p>
        </w:tc>
        <w:tc>
          <w:tcPr>
            <w:tcW w:w="730" w:type="dxa"/>
            <w:shd w:val="clear" w:color="auto" w:fill="auto"/>
            <w:vAlign w:val="center"/>
          </w:tcPr>
          <w:p w14:paraId="56FB592B" w14:textId="6083896E" w:rsidR="00C664B2" w:rsidRPr="00263988" w:rsidRDefault="00C664B2" w:rsidP="00C664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14:paraId="0398AE53" w14:textId="77777777" w:rsidR="00C664B2" w:rsidRPr="00BF174B" w:rsidRDefault="00C664B2" w:rsidP="00C664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64689E" w14:textId="682FC58A" w:rsidR="00C664B2" w:rsidRPr="001F1802" w:rsidRDefault="00394889" w:rsidP="00C664B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B114F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1053000</w:t>
            </w:r>
          </w:p>
        </w:tc>
      </w:tr>
      <w:bookmarkEnd w:id="0"/>
      <w:tr w:rsidR="00FB51F3" w:rsidRPr="00A1388E" w14:paraId="41E4ED39" w14:textId="77777777" w:rsidTr="001F1802">
        <w:trPr>
          <w:trHeight w:val="150"/>
        </w:trPr>
        <w:tc>
          <w:tcPr>
            <w:tcW w:w="11002" w:type="dxa"/>
            <w:gridSpan w:val="26"/>
            <w:shd w:val="clear" w:color="auto" w:fill="auto"/>
            <w:vAlign w:val="center"/>
          </w:tcPr>
          <w:p w14:paraId="7265AE84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FB51F3" w:rsidRPr="00A1388E" w14:paraId="1F657639" w14:textId="77777777" w:rsidTr="001F1802">
        <w:trPr>
          <w:trHeight w:val="125"/>
        </w:trPr>
        <w:tc>
          <w:tcPr>
            <w:tcW w:w="9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Չափա-բաժնի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B51F3" w:rsidRPr="00A1388E" w:rsidRDefault="00FB51F3" w:rsidP="00FB5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6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հեռ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proofErr w:type="gram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.-</w:t>
            </w:r>
            <w:proofErr w:type="spellStart"/>
            <w:proofErr w:type="gram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Բանկային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3146E827" w:rsidR="00FB51F3" w:rsidRPr="00A1388E" w:rsidRDefault="00FB51F3" w:rsidP="00FB51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sz w:val="14"/>
                <w:szCs w:val="16"/>
                <w:vertAlign w:val="superscript"/>
                <w:lang w:eastAsia="ru-RU"/>
              </w:rPr>
              <w:t>/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Անձնագրի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համարը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394889" w:rsidRPr="00A1388E" w14:paraId="1941CDE8" w14:textId="77777777" w:rsidTr="00C664B2">
        <w:trPr>
          <w:trHeight w:val="410"/>
        </w:trPr>
        <w:tc>
          <w:tcPr>
            <w:tcW w:w="9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A2B8E" w14:textId="44675772" w:rsidR="00394889" w:rsidRPr="00942327" w:rsidRDefault="00394889" w:rsidP="00394889">
            <w:pPr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5D541" w14:textId="52E48760" w:rsidR="00394889" w:rsidRPr="00394889" w:rsidRDefault="00394889" w:rsidP="00394889">
            <w:pPr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proofErr w:type="spellStart"/>
            <w:r w:rsidRPr="00394889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Ամատունի</w:t>
            </w:r>
            <w:proofErr w:type="spellEnd"/>
            <w:r w:rsidRPr="00394889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 </w:t>
            </w:r>
            <w:proofErr w:type="spellStart"/>
            <w:r w:rsidRPr="00394889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Թորոսյան</w:t>
            </w:r>
            <w:proofErr w:type="spellEnd"/>
            <w:r w:rsidRPr="00394889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 ԱՁ</w:t>
            </w:r>
          </w:p>
        </w:tc>
        <w:tc>
          <w:tcPr>
            <w:tcW w:w="26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30351" w14:textId="7A92DF99" w:rsidR="00394889" w:rsidRPr="00394889" w:rsidRDefault="00394889" w:rsidP="00394889">
            <w:pPr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394889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Արաքս համայնք, Գայ գյուղ 12փ. 1/1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31910" w14:textId="55BF6A5B" w:rsidR="00394889" w:rsidRPr="00394889" w:rsidRDefault="00394889" w:rsidP="00394889">
            <w:pPr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394889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amattorosyan@gmail.com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53E19" w14:textId="6931E3DE" w:rsidR="00394889" w:rsidRPr="00394889" w:rsidRDefault="00394889" w:rsidP="00394889">
            <w:pPr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394889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11809019693200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C2344" w14:textId="46A46E3F" w:rsidR="00394889" w:rsidRPr="00394889" w:rsidRDefault="00394889" w:rsidP="00394889">
            <w:pPr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394889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49648636</w:t>
            </w:r>
          </w:p>
        </w:tc>
      </w:tr>
      <w:tr w:rsidR="00394889" w:rsidRPr="000E5B33" w14:paraId="496A046D" w14:textId="77777777" w:rsidTr="001F1802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393BE26B" w14:textId="457D0677" w:rsidR="00394889" w:rsidRPr="000E5B33" w:rsidRDefault="00394889" w:rsidP="00394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highlight w:val="yellow"/>
                <w:lang w:val="hy-AM" w:eastAsia="ru-RU"/>
              </w:rPr>
            </w:pPr>
          </w:p>
        </w:tc>
      </w:tr>
      <w:tr w:rsidR="00394889" w:rsidRPr="0068617B" w14:paraId="3863A00B" w14:textId="77777777" w:rsidTr="001F1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94889" w:rsidRPr="00A1388E" w:rsidRDefault="00394889" w:rsidP="0039488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6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07251F0" w:rsidR="00394889" w:rsidRPr="00A1388E" w:rsidRDefault="00394889" w:rsidP="00394889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1388E"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  <w:t>։</w:t>
            </w:r>
          </w:p>
        </w:tc>
      </w:tr>
      <w:tr w:rsidR="00394889" w:rsidRPr="0068617B" w14:paraId="485BF528" w14:textId="77777777" w:rsidTr="001F1802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60FF974B" w14:textId="77777777" w:rsidR="00394889" w:rsidRPr="00A1388E" w:rsidRDefault="00394889" w:rsidP="00394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394889" w:rsidRPr="0068617B" w14:paraId="7DB42300" w14:textId="77777777" w:rsidTr="001F1802">
        <w:trPr>
          <w:trHeight w:val="288"/>
        </w:trPr>
        <w:tc>
          <w:tcPr>
            <w:tcW w:w="11002" w:type="dxa"/>
            <w:gridSpan w:val="26"/>
            <w:shd w:val="clear" w:color="auto" w:fill="auto"/>
            <w:vAlign w:val="center"/>
          </w:tcPr>
          <w:p w14:paraId="0AD8E25E" w14:textId="6A15E4C3" w:rsidR="00394889" w:rsidRPr="00A1388E" w:rsidRDefault="00394889" w:rsidP="003948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394889" w:rsidRPr="00A1388E" w:rsidRDefault="00394889" w:rsidP="003948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94889" w:rsidRPr="00A1388E" w:rsidRDefault="00394889" w:rsidP="003948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94889" w:rsidRPr="00A1388E" w:rsidRDefault="00394889" w:rsidP="003948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94889" w:rsidRPr="00A1388E" w:rsidRDefault="00394889" w:rsidP="003948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94889" w:rsidRPr="00A1388E" w:rsidRDefault="00394889" w:rsidP="003948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94889" w:rsidRPr="00A1388E" w:rsidRDefault="00394889" w:rsidP="003948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94889" w:rsidRPr="00A1388E" w:rsidRDefault="00394889" w:rsidP="003948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A38A35F" w:rsidR="00394889" w:rsidRPr="00BF174B" w:rsidRDefault="00394889" w:rsidP="003948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BF174B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sirbektashyan@gmail.com</w:t>
            </w:r>
          </w:p>
        </w:tc>
      </w:tr>
      <w:tr w:rsidR="00394889" w:rsidRPr="0068617B" w14:paraId="3CC8B38C" w14:textId="77777777" w:rsidTr="001F1802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02AFA8BF" w14:textId="77777777" w:rsidR="00394889" w:rsidRPr="00A1388E" w:rsidRDefault="00394889" w:rsidP="00394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27E950AD" w14:textId="77777777" w:rsidR="00394889" w:rsidRPr="00A1388E" w:rsidRDefault="00394889" w:rsidP="00394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394889" w:rsidRPr="0068617B" w14:paraId="5484FA73" w14:textId="77777777" w:rsidTr="001F1802">
        <w:trPr>
          <w:trHeight w:val="475"/>
        </w:trPr>
        <w:tc>
          <w:tcPr>
            <w:tcW w:w="25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94889" w:rsidRPr="00A1388E" w:rsidRDefault="00394889" w:rsidP="003948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2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063EC419" w:rsidR="00394889" w:rsidRPr="00A1388E" w:rsidRDefault="00394889" w:rsidP="003948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Գնման հայտարարության և հրավերի տեքստերը հրապարակվել են </w:t>
            </w:r>
            <w:r>
              <w:fldChar w:fldCharType="begin"/>
            </w:r>
            <w:r w:rsidRPr="0088422E">
              <w:rPr>
                <w:lang w:val="hy-AM"/>
              </w:rPr>
              <w:instrText xml:space="preserve"> HYPERLINK "http://www.procurement.am" </w:instrText>
            </w:r>
            <w:r>
              <w:fldChar w:fldCharType="separate"/>
            </w:r>
            <w:r w:rsidRPr="00A1388E"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www.procurement.am</w:t>
            </w:r>
            <w:r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fldChar w:fldCharType="end"/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 և </w:t>
            </w:r>
            <w:r>
              <w:fldChar w:fldCharType="begin"/>
            </w:r>
            <w:r w:rsidRPr="0088422E">
              <w:rPr>
                <w:lang w:val="hy-AM"/>
              </w:rPr>
              <w:instrText xml:space="preserve"> HYPERLINK "http://www.armeps.am" </w:instrText>
            </w:r>
            <w:r>
              <w:fldChar w:fldCharType="separate"/>
            </w:r>
            <w:r w:rsidRPr="00A1388E"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www.armeps.am</w:t>
            </w:r>
            <w:r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fldChar w:fldCharType="end"/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 կայքերի միջոցով։</w:t>
            </w:r>
          </w:p>
        </w:tc>
      </w:tr>
      <w:tr w:rsidR="00394889" w:rsidRPr="0068617B" w14:paraId="5A7FED5D" w14:textId="77777777" w:rsidTr="001F1802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0C88E286" w14:textId="77777777" w:rsidR="00394889" w:rsidRPr="00A1388E" w:rsidRDefault="00394889" w:rsidP="00394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7A66F2DC" w14:textId="77777777" w:rsidR="00394889" w:rsidRPr="00A1388E" w:rsidRDefault="00394889" w:rsidP="00394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394889" w:rsidRPr="00A1388E" w14:paraId="40B30E88" w14:textId="77777777" w:rsidTr="001F1802">
        <w:trPr>
          <w:trHeight w:val="427"/>
        </w:trPr>
        <w:tc>
          <w:tcPr>
            <w:tcW w:w="2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94889" w:rsidRPr="00A1388E" w:rsidRDefault="00394889" w:rsidP="003948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գործընթացի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շրջանակներում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հակաօրինական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հայտնաբերվելու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դեպքում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այդ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կապակցությամբ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ձեռնարկված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համառոտ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նկարագիրը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6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394889" w:rsidRPr="00A1388E" w:rsidRDefault="00394889" w:rsidP="003948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394889" w:rsidRPr="00A1388E" w14:paraId="541BD7F7" w14:textId="77777777" w:rsidTr="001F1802">
        <w:trPr>
          <w:trHeight w:val="288"/>
        </w:trPr>
        <w:tc>
          <w:tcPr>
            <w:tcW w:w="1100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94889" w:rsidRPr="00A1388E" w:rsidRDefault="00394889" w:rsidP="00394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394889" w:rsidRPr="00A1388E" w14:paraId="4DE14D25" w14:textId="77777777" w:rsidTr="001F1802">
        <w:trPr>
          <w:trHeight w:val="427"/>
        </w:trPr>
        <w:tc>
          <w:tcPr>
            <w:tcW w:w="2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94889" w:rsidRPr="00A1388E" w:rsidRDefault="00394889" w:rsidP="003948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>ընթացակարգի</w:t>
            </w:r>
            <w:proofErr w:type="spellEnd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ներկայացված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բողոքները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46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394889" w:rsidRPr="00A1388E" w:rsidRDefault="00394889" w:rsidP="003948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394889" w:rsidRPr="00A1388E" w14:paraId="1DAD5D5C" w14:textId="77777777" w:rsidTr="001F1802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57597369" w14:textId="77777777" w:rsidR="00394889" w:rsidRPr="00A1388E" w:rsidRDefault="00394889" w:rsidP="00394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394889" w:rsidRPr="00A1388E" w14:paraId="5F667D89" w14:textId="77777777" w:rsidTr="001F1802">
        <w:trPr>
          <w:trHeight w:val="427"/>
        </w:trPr>
        <w:tc>
          <w:tcPr>
            <w:tcW w:w="2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94889" w:rsidRPr="00A1388E" w:rsidRDefault="00394889" w:rsidP="003948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անհրաժեշտ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394889" w:rsidRPr="00A1388E" w:rsidRDefault="00394889" w:rsidP="003948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-</w:t>
            </w:r>
          </w:p>
        </w:tc>
      </w:tr>
      <w:tr w:rsidR="00394889" w:rsidRPr="00A1388E" w14:paraId="406B68D6" w14:textId="77777777" w:rsidTr="001F1802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79EAD146" w14:textId="77777777" w:rsidR="00394889" w:rsidRPr="00A1388E" w:rsidRDefault="00394889" w:rsidP="00394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394889" w:rsidRPr="00A1388E" w14:paraId="1A2BD291" w14:textId="77777777" w:rsidTr="001F1802">
        <w:trPr>
          <w:trHeight w:val="227"/>
        </w:trPr>
        <w:tc>
          <w:tcPr>
            <w:tcW w:w="11002" w:type="dxa"/>
            <w:gridSpan w:val="26"/>
            <w:shd w:val="clear" w:color="auto" w:fill="auto"/>
            <w:vAlign w:val="center"/>
          </w:tcPr>
          <w:p w14:paraId="73A19DB3" w14:textId="77777777" w:rsidR="00394889" w:rsidRPr="00A1388E" w:rsidRDefault="00394889" w:rsidP="003948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4889" w:rsidRPr="00A1388E" w14:paraId="002AF1AD" w14:textId="77777777" w:rsidTr="001F1802">
        <w:trPr>
          <w:trHeight w:val="47"/>
        </w:trPr>
        <w:tc>
          <w:tcPr>
            <w:tcW w:w="33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94889" w:rsidRPr="00A1388E" w:rsidRDefault="00394889" w:rsidP="003948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Անուն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94889" w:rsidRPr="00A1388E" w:rsidRDefault="00394889" w:rsidP="003948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6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94889" w:rsidRPr="00A1388E" w:rsidRDefault="00394889" w:rsidP="003948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փոստի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394889" w:rsidRPr="00A1388E" w14:paraId="6C6C269C" w14:textId="77777777" w:rsidTr="001F1802">
        <w:trPr>
          <w:trHeight w:val="47"/>
        </w:trPr>
        <w:tc>
          <w:tcPr>
            <w:tcW w:w="3325" w:type="dxa"/>
            <w:gridSpan w:val="6"/>
            <w:shd w:val="clear" w:color="auto" w:fill="auto"/>
            <w:vAlign w:val="center"/>
          </w:tcPr>
          <w:p w14:paraId="0A862370" w14:textId="03B2BA8F" w:rsidR="00394889" w:rsidRPr="00A1388E" w:rsidRDefault="00394889" w:rsidP="003948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Սիրարփի Բեկթաշյան</w:t>
            </w:r>
          </w:p>
        </w:tc>
        <w:tc>
          <w:tcPr>
            <w:tcW w:w="3989" w:type="dxa"/>
            <w:gridSpan w:val="14"/>
            <w:shd w:val="clear" w:color="auto" w:fill="auto"/>
            <w:vAlign w:val="center"/>
          </w:tcPr>
          <w:p w14:paraId="570A2BE5" w14:textId="44364E11" w:rsidR="00394889" w:rsidRPr="00A1388E" w:rsidRDefault="00394889" w:rsidP="003948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+374 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77706050</w:t>
            </w:r>
          </w:p>
        </w:tc>
        <w:tc>
          <w:tcPr>
            <w:tcW w:w="3688" w:type="dxa"/>
            <w:gridSpan w:val="6"/>
            <w:shd w:val="clear" w:color="auto" w:fill="auto"/>
            <w:vAlign w:val="center"/>
          </w:tcPr>
          <w:p w14:paraId="3C42DEDA" w14:textId="60276848" w:rsidR="00394889" w:rsidRPr="000E5B33" w:rsidRDefault="00394889" w:rsidP="003948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sirbektashyan@gmail.com</w:t>
            </w:r>
          </w:p>
        </w:tc>
      </w:tr>
    </w:tbl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B7412">
      <w:pgSz w:w="11907" w:h="16840" w:code="9"/>
      <w:pgMar w:top="426" w:right="562" w:bottom="709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7D09" w14:textId="77777777" w:rsidR="002D3619" w:rsidRDefault="002D3619" w:rsidP="0022631D">
      <w:pPr>
        <w:spacing w:before="0" w:after="0"/>
      </w:pPr>
      <w:r>
        <w:separator/>
      </w:r>
    </w:p>
  </w:endnote>
  <w:endnote w:type="continuationSeparator" w:id="0">
    <w:p w14:paraId="4764C584" w14:textId="77777777" w:rsidR="002D3619" w:rsidRDefault="002D361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A96FD" w14:textId="77777777" w:rsidR="002D3619" w:rsidRDefault="002D3619" w:rsidP="0022631D">
      <w:pPr>
        <w:spacing w:before="0" w:after="0"/>
      </w:pPr>
      <w:r>
        <w:separator/>
      </w:r>
    </w:p>
  </w:footnote>
  <w:footnote w:type="continuationSeparator" w:id="0">
    <w:p w14:paraId="231FA34C" w14:textId="77777777" w:rsidR="002D3619" w:rsidRDefault="002D361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0B393A"/>
    <w:multiLevelType w:val="hybridMultilevel"/>
    <w:tmpl w:val="9B314C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19549A"/>
    <w:multiLevelType w:val="hybridMultilevel"/>
    <w:tmpl w:val="9D38D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85680"/>
    <w:multiLevelType w:val="hybridMultilevel"/>
    <w:tmpl w:val="6F987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F4F"/>
    <w:rsid w:val="000236E6"/>
    <w:rsid w:val="000339E6"/>
    <w:rsid w:val="00044EA8"/>
    <w:rsid w:val="00046CCF"/>
    <w:rsid w:val="00051ECE"/>
    <w:rsid w:val="0006436D"/>
    <w:rsid w:val="0007090E"/>
    <w:rsid w:val="000728AD"/>
    <w:rsid w:val="00073907"/>
    <w:rsid w:val="00073D66"/>
    <w:rsid w:val="000B0199"/>
    <w:rsid w:val="000E4FF1"/>
    <w:rsid w:val="000E5733"/>
    <w:rsid w:val="000E5B33"/>
    <w:rsid w:val="000F376D"/>
    <w:rsid w:val="0010118E"/>
    <w:rsid w:val="001021B0"/>
    <w:rsid w:val="00120F0A"/>
    <w:rsid w:val="00137230"/>
    <w:rsid w:val="001409B6"/>
    <w:rsid w:val="00161315"/>
    <w:rsid w:val="0016754D"/>
    <w:rsid w:val="00171068"/>
    <w:rsid w:val="0018422F"/>
    <w:rsid w:val="00192297"/>
    <w:rsid w:val="00194747"/>
    <w:rsid w:val="00195152"/>
    <w:rsid w:val="001A1999"/>
    <w:rsid w:val="001B0590"/>
    <w:rsid w:val="001C1BE1"/>
    <w:rsid w:val="001E0091"/>
    <w:rsid w:val="001F1802"/>
    <w:rsid w:val="0020332A"/>
    <w:rsid w:val="00221AEF"/>
    <w:rsid w:val="0022631D"/>
    <w:rsid w:val="00230498"/>
    <w:rsid w:val="00231219"/>
    <w:rsid w:val="00236014"/>
    <w:rsid w:val="00263988"/>
    <w:rsid w:val="0028163D"/>
    <w:rsid w:val="00295B92"/>
    <w:rsid w:val="002C7C3C"/>
    <w:rsid w:val="002D3619"/>
    <w:rsid w:val="002E4E6F"/>
    <w:rsid w:val="002F16CC"/>
    <w:rsid w:val="002F1FEB"/>
    <w:rsid w:val="003169CB"/>
    <w:rsid w:val="0032435C"/>
    <w:rsid w:val="00350B07"/>
    <w:rsid w:val="00353D02"/>
    <w:rsid w:val="00365E88"/>
    <w:rsid w:val="00366DF5"/>
    <w:rsid w:val="00371B1D"/>
    <w:rsid w:val="0039138B"/>
    <w:rsid w:val="00394889"/>
    <w:rsid w:val="003A0A24"/>
    <w:rsid w:val="003B2758"/>
    <w:rsid w:val="003D1545"/>
    <w:rsid w:val="003E3D40"/>
    <w:rsid w:val="003E6978"/>
    <w:rsid w:val="003F0FFC"/>
    <w:rsid w:val="004016D5"/>
    <w:rsid w:val="00403E14"/>
    <w:rsid w:val="00433E3C"/>
    <w:rsid w:val="00472069"/>
    <w:rsid w:val="00474C2F"/>
    <w:rsid w:val="004751FC"/>
    <w:rsid w:val="004764CD"/>
    <w:rsid w:val="00477F8D"/>
    <w:rsid w:val="004875E0"/>
    <w:rsid w:val="004905AA"/>
    <w:rsid w:val="004B01FD"/>
    <w:rsid w:val="004D078F"/>
    <w:rsid w:val="004D6AF3"/>
    <w:rsid w:val="004E376E"/>
    <w:rsid w:val="004E7EEE"/>
    <w:rsid w:val="00503BCC"/>
    <w:rsid w:val="00505534"/>
    <w:rsid w:val="00511D47"/>
    <w:rsid w:val="00523887"/>
    <w:rsid w:val="00523FC5"/>
    <w:rsid w:val="00546023"/>
    <w:rsid w:val="005516B8"/>
    <w:rsid w:val="0056768E"/>
    <w:rsid w:val="005737F9"/>
    <w:rsid w:val="00590929"/>
    <w:rsid w:val="005A6A49"/>
    <w:rsid w:val="005B3BB0"/>
    <w:rsid w:val="005C1BF8"/>
    <w:rsid w:val="005D0D2A"/>
    <w:rsid w:val="005D5FBD"/>
    <w:rsid w:val="00607C9A"/>
    <w:rsid w:val="0061063C"/>
    <w:rsid w:val="00617C1E"/>
    <w:rsid w:val="0062111C"/>
    <w:rsid w:val="00626EC5"/>
    <w:rsid w:val="00632A0B"/>
    <w:rsid w:val="006411FC"/>
    <w:rsid w:val="00643E60"/>
    <w:rsid w:val="00646760"/>
    <w:rsid w:val="006511CE"/>
    <w:rsid w:val="0065366C"/>
    <w:rsid w:val="00656779"/>
    <w:rsid w:val="00661D27"/>
    <w:rsid w:val="006656FC"/>
    <w:rsid w:val="0067603A"/>
    <w:rsid w:val="006817DC"/>
    <w:rsid w:val="0068617B"/>
    <w:rsid w:val="00690ECB"/>
    <w:rsid w:val="006A199F"/>
    <w:rsid w:val="006A38B4"/>
    <w:rsid w:val="006B2E21"/>
    <w:rsid w:val="006C0266"/>
    <w:rsid w:val="006C2D16"/>
    <w:rsid w:val="006C6A8E"/>
    <w:rsid w:val="006E0D92"/>
    <w:rsid w:val="006E1A83"/>
    <w:rsid w:val="006F1856"/>
    <w:rsid w:val="006F2779"/>
    <w:rsid w:val="00701255"/>
    <w:rsid w:val="00702C02"/>
    <w:rsid w:val="007060FC"/>
    <w:rsid w:val="0073243A"/>
    <w:rsid w:val="00737DC7"/>
    <w:rsid w:val="007412BE"/>
    <w:rsid w:val="00754FF2"/>
    <w:rsid w:val="007626D8"/>
    <w:rsid w:val="00767B30"/>
    <w:rsid w:val="007732E7"/>
    <w:rsid w:val="0078682E"/>
    <w:rsid w:val="007B7412"/>
    <w:rsid w:val="007C29A1"/>
    <w:rsid w:val="007D42ED"/>
    <w:rsid w:val="007E43C6"/>
    <w:rsid w:val="0081420B"/>
    <w:rsid w:val="00820D08"/>
    <w:rsid w:val="0084041F"/>
    <w:rsid w:val="008751B7"/>
    <w:rsid w:val="0088422E"/>
    <w:rsid w:val="008A5E70"/>
    <w:rsid w:val="008B1332"/>
    <w:rsid w:val="008C256B"/>
    <w:rsid w:val="008C4E62"/>
    <w:rsid w:val="008E42D5"/>
    <w:rsid w:val="008E493A"/>
    <w:rsid w:val="008F39F4"/>
    <w:rsid w:val="008F3C6D"/>
    <w:rsid w:val="00905571"/>
    <w:rsid w:val="00925E0A"/>
    <w:rsid w:val="009271D2"/>
    <w:rsid w:val="0093531D"/>
    <w:rsid w:val="00942327"/>
    <w:rsid w:val="009758BF"/>
    <w:rsid w:val="009A082B"/>
    <w:rsid w:val="009C5E0F"/>
    <w:rsid w:val="009D591F"/>
    <w:rsid w:val="009E75FF"/>
    <w:rsid w:val="00A00E4F"/>
    <w:rsid w:val="00A074CE"/>
    <w:rsid w:val="00A1388E"/>
    <w:rsid w:val="00A16C55"/>
    <w:rsid w:val="00A17DAC"/>
    <w:rsid w:val="00A27E6E"/>
    <w:rsid w:val="00A306F5"/>
    <w:rsid w:val="00A31820"/>
    <w:rsid w:val="00A3435A"/>
    <w:rsid w:val="00A34B7B"/>
    <w:rsid w:val="00A4041F"/>
    <w:rsid w:val="00A432FC"/>
    <w:rsid w:val="00A63E50"/>
    <w:rsid w:val="00A76176"/>
    <w:rsid w:val="00A820D2"/>
    <w:rsid w:val="00A94EA2"/>
    <w:rsid w:val="00A9565D"/>
    <w:rsid w:val="00A97CAC"/>
    <w:rsid w:val="00AA0E38"/>
    <w:rsid w:val="00AA32E4"/>
    <w:rsid w:val="00AB44D0"/>
    <w:rsid w:val="00AC1FFA"/>
    <w:rsid w:val="00AC4B3A"/>
    <w:rsid w:val="00AC4E66"/>
    <w:rsid w:val="00AC5520"/>
    <w:rsid w:val="00AD07B9"/>
    <w:rsid w:val="00AD37AC"/>
    <w:rsid w:val="00AD59DC"/>
    <w:rsid w:val="00AF4CD3"/>
    <w:rsid w:val="00B042FC"/>
    <w:rsid w:val="00B0508D"/>
    <w:rsid w:val="00B114F5"/>
    <w:rsid w:val="00B20B60"/>
    <w:rsid w:val="00B458C7"/>
    <w:rsid w:val="00B46A36"/>
    <w:rsid w:val="00B554F0"/>
    <w:rsid w:val="00B60C44"/>
    <w:rsid w:val="00B72C06"/>
    <w:rsid w:val="00B75762"/>
    <w:rsid w:val="00B91DE2"/>
    <w:rsid w:val="00B94EA2"/>
    <w:rsid w:val="00BA03B0"/>
    <w:rsid w:val="00BB0A93"/>
    <w:rsid w:val="00BC7A60"/>
    <w:rsid w:val="00BD3D4E"/>
    <w:rsid w:val="00BD67A6"/>
    <w:rsid w:val="00BF1465"/>
    <w:rsid w:val="00BF174B"/>
    <w:rsid w:val="00BF4745"/>
    <w:rsid w:val="00C00E52"/>
    <w:rsid w:val="00C34D55"/>
    <w:rsid w:val="00C37AD8"/>
    <w:rsid w:val="00C51A41"/>
    <w:rsid w:val="00C530A4"/>
    <w:rsid w:val="00C5310A"/>
    <w:rsid w:val="00C664B2"/>
    <w:rsid w:val="00C84DF7"/>
    <w:rsid w:val="00C96337"/>
    <w:rsid w:val="00C96BED"/>
    <w:rsid w:val="00CB44D2"/>
    <w:rsid w:val="00CB4E89"/>
    <w:rsid w:val="00CC1F23"/>
    <w:rsid w:val="00CC58C5"/>
    <w:rsid w:val="00CF01B8"/>
    <w:rsid w:val="00CF1F70"/>
    <w:rsid w:val="00D269CE"/>
    <w:rsid w:val="00D350DE"/>
    <w:rsid w:val="00D36189"/>
    <w:rsid w:val="00D43007"/>
    <w:rsid w:val="00D628B5"/>
    <w:rsid w:val="00D80C64"/>
    <w:rsid w:val="00D81565"/>
    <w:rsid w:val="00DA4468"/>
    <w:rsid w:val="00DA74E7"/>
    <w:rsid w:val="00DB6FCE"/>
    <w:rsid w:val="00DE06F1"/>
    <w:rsid w:val="00DF5D6E"/>
    <w:rsid w:val="00E07704"/>
    <w:rsid w:val="00E243EA"/>
    <w:rsid w:val="00E317F2"/>
    <w:rsid w:val="00E33A25"/>
    <w:rsid w:val="00E372F2"/>
    <w:rsid w:val="00E4188B"/>
    <w:rsid w:val="00E42A31"/>
    <w:rsid w:val="00E54C4D"/>
    <w:rsid w:val="00E56328"/>
    <w:rsid w:val="00E91DBC"/>
    <w:rsid w:val="00EA01A2"/>
    <w:rsid w:val="00EA45E3"/>
    <w:rsid w:val="00EA568C"/>
    <w:rsid w:val="00EA767F"/>
    <w:rsid w:val="00EB59EE"/>
    <w:rsid w:val="00ED5E62"/>
    <w:rsid w:val="00EE6D11"/>
    <w:rsid w:val="00EF16D0"/>
    <w:rsid w:val="00F10AFE"/>
    <w:rsid w:val="00F31004"/>
    <w:rsid w:val="00F343D6"/>
    <w:rsid w:val="00F52BCF"/>
    <w:rsid w:val="00F64167"/>
    <w:rsid w:val="00F6673B"/>
    <w:rsid w:val="00F77AAD"/>
    <w:rsid w:val="00F916C4"/>
    <w:rsid w:val="00FA0904"/>
    <w:rsid w:val="00FA3BD4"/>
    <w:rsid w:val="00FB097B"/>
    <w:rsid w:val="00FB2C39"/>
    <w:rsid w:val="00FB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3CE6F2BE-2268-4B3D-B78E-EF7B2C01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a0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Hyperlink"/>
    <w:basedOn w:val="a0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10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1">
    <w:name w:val="s1"/>
    <w:basedOn w:val="a0"/>
    <w:rsid w:val="00C664B2"/>
    <w:rPr>
      <w:rFonts w:ascii="UICTFontTextStyleBody" w:hAnsi="UICTFontTextStyleBody" w:hint="default"/>
      <w:b/>
      <w:bCs/>
      <w:i w:val="0"/>
      <w:iCs w:val="0"/>
      <w:sz w:val="39"/>
      <w:szCs w:val="39"/>
    </w:rPr>
  </w:style>
  <w:style w:type="character" w:customStyle="1" w:styleId="s2">
    <w:name w:val="s2"/>
    <w:basedOn w:val="a0"/>
    <w:rsid w:val="00C664B2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paragraph" w:customStyle="1" w:styleId="p2">
    <w:name w:val="p2"/>
    <w:basedOn w:val="a"/>
    <w:rsid w:val="00C664B2"/>
    <w:pPr>
      <w:spacing w:before="0" w:after="0"/>
      <w:ind w:left="0" w:firstLine="0"/>
    </w:pPr>
    <w:rPr>
      <w:rFonts w:ascii=".AppleSystemUIFont" w:eastAsiaTheme="minorEastAsia" w:hAnsi=".AppleSystemUIFont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4E390-80F2-4FB7-9A9F-4233F42C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Sirarpi</cp:lastModifiedBy>
  <cp:revision>2</cp:revision>
  <cp:lastPrinted>2021-04-06T07:47:00Z</cp:lastPrinted>
  <dcterms:created xsi:type="dcterms:W3CDTF">2026-02-01T21:09:00Z</dcterms:created>
  <dcterms:modified xsi:type="dcterms:W3CDTF">2026-02-01T21:09:00Z</dcterms:modified>
</cp:coreProperties>
</file>