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2E27" w:rsidRPr="00D12E27" w:rsidRDefault="00D12E27" w:rsidP="00D12E27">
      <w:pPr>
        <w:shd w:val="clear" w:color="auto" w:fill="EEEEEE"/>
        <w:spacing w:after="75" w:line="336" w:lineRule="atLeast"/>
        <w:jc w:val="center"/>
        <w:rPr>
          <w:rFonts w:ascii="Georgia" w:eastAsia="Times New Roman" w:hAnsi="Georgia" w:cs="Times New Roman"/>
          <w:color w:val="555555"/>
          <w:sz w:val="21"/>
          <w:szCs w:val="21"/>
          <w:lang w:eastAsia="ru-RU"/>
        </w:rPr>
      </w:pPr>
      <w:r w:rsidRPr="00D12E27">
        <w:rPr>
          <w:rFonts w:ascii="Georgia" w:eastAsia="Times New Roman" w:hAnsi="Georgia" w:cs="Times New Roman"/>
          <w:color w:val="555555"/>
          <w:sz w:val="21"/>
          <w:szCs w:val="21"/>
          <w:lang w:eastAsia="ru-RU"/>
        </w:rPr>
        <w:t>«</w:t>
      </w:r>
      <w:r w:rsidRPr="00D12E27">
        <w:rPr>
          <w:rFonts w:ascii="Times New Roman" w:eastAsia="Times New Roman" w:hAnsi="Times New Roman" w:cs="Times New Roman"/>
          <w:color w:val="555555"/>
          <w:sz w:val="21"/>
          <w:szCs w:val="21"/>
          <w:lang w:eastAsia="ru-RU"/>
        </w:rPr>
        <w:t>ԳԵՈԳԼՈԲԱԼ</w:t>
      </w:r>
      <w:r w:rsidRPr="00D12E27">
        <w:rPr>
          <w:rFonts w:ascii="Georgia" w:eastAsia="Times New Roman" w:hAnsi="Georgia" w:cs="Times New Roman"/>
          <w:color w:val="555555"/>
          <w:sz w:val="21"/>
          <w:szCs w:val="21"/>
          <w:lang w:eastAsia="ru-RU"/>
        </w:rPr>
        <w:t xml:space="preserve">» </w:t>
      </w:r>
      <w:r w:rsidRPr="00D12E27">
        <w:rPr>
          <w:rFonts w:ascii="Times New Roman" w:eastAsia="Times New Roman" w:hAnsi="Times New Roman" w:cs="Times New Roman"/>
          <w:color w:val="555555"/>
          <w:sz w:val="21"/>
          <w:szCs w:val="21"/>
          <w:lang w:eastAsia="ru-RU"/>
        </w:rPr>
        <w:t>ՍՊԸ</w:t>
      </w:r>
    </w:p>
    <w:p w:rsidR="00D12E27" w:rsidRPr="00D12E27" w:rsidRDefault="00D12E27" w:rsidP="00D12E27">
      <w:pPr>
        <w:spacing w:before="100" w:beforeAutospacing="1" w:after="100" w:afterAutospacing="1" w:line="240" w:lineRule="auto"/>
        <w:jc w:val="center"/>
        <w:outlineLvl w:val="2"/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</w:pPr>
      <w:r w:rsidRPr="00D12E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ԻՇ</w:t>
      </w:r>
      <w:r w:rsidRPr="00D12E27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 w:rsidRPr="00D12E2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հայտարարագրեր</w:t>
      </w:r>
    </w:p>
    <w:p w:rsidR="00D12E27" w:rsidRPr="00D12E27" w:rsidRDefault="00D12E27" w:rsidP="00D12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2E27" w:rsidRPr="00D12E27" w:rsidRDefault="00D12E27" w:rsidP="00D12E27">
      <w:pPr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D12E27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>  </w:t>
      </w:r>
    </w:p>
    <w:p w:rsidR="00D12E27" w:rsidRPr="00D12E27" w:rsidRDefault="00D12E27" w:rsidP="00D12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E27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br/>
      </w:r>
    </w:p>
    <w:p w:rsidR="00D12E27" w:rsidRPr="00D12E27" w:rsidRDefault="00D12E27" w:rsidP="00D12E27">
      <w:pPr>
        <w:spacing w:after="0" w:line="240" w:lineRule="auto"/>
        <w:rPr>
          <w:rFonts w:ascii="Georgia" w:eastAsia="Times New Roman" w:hAnsi="Georgia" w:cs="Times New Roman"/>
          <w:color w:val="000000"/>
          <w:sz w:val="33"/>
          <w:szCs w:val="33"/>
          <w:lang w:eastAsia="ru-RU"/>
        </w:rPr>
      </w:pPr>
      <w:r w:rsidRPr="00D12E27">
        <w:rPr>
          <w:rFonts w:ascii="Times New Roman" w:eastAsia="Times New Roman" w:hAnsi="Times New Roman" w:cs="Times New Roman"/>
          <w:color w:val="000000"/>
          <w:sz w:val="33"/>
          <w:szCs w:val="33"/>
          <w:lang w:eastAsia="ru-RU"/>
        </w:rPr>
        <w:t>Իրական</w:t>
      </w:r>
      <w:r w:rsidRPr="00D12E27">
        <w:rPr>
          <w:rFonts w:ascii="Georgia" w:eastAsia="Times New Roman" w:hAnsi="Georgia" w:cs="Times New Roman"/>
          <w:color w:val="000000"/>
          <w:sz w:val="33"/>
          <w:szCs w:val="33"/>
          <w:lang w:eastAsia="ru-RU"/>
        </w:rPr>
        <w:t xml:space="preserve"> </w:t>
      </w:r>
      <w:r w:rsidRPr="00D12E27">
        <w:rPr>
          <w:rFonts w:ascii="Times New Roman" w:eastAsia="Times New Roman" w:hAnsi="Times New Roman" w:cs="Times New Roman"/>
          <w:color w:val="000000"/>
          <w:sz w:val="33"/>
          <w:szCs w:val="33"/>
          <w:lang w:eastAsia="ru-RU"/>
        </w:rPr>
        <w:t>շահառուների</w:t>
      </w:r>
      <w:r w:rsidRPr="00D12E27">
        <w:rPr>
          <w:rFonts w:ascii="Georgia" w:eastAsia="Times New Roman" w:hAnsi="Georgia" w:cs="Times New Roman"/>
          <w:color w:val="000000"/>
          <w:sz w:val="33"/>
          <w:szCs w:val="33"/>
          <w:lang w:eastAsia="ru-RU"/>
        </w:rPr>
        <w:t xml:space="preserve"> </w:t>
      </w:r>
      <w:r w:rsidRPr="00D12E27">
        <w:rPr>
          <w:rFonts w:ascii="Times New Roman" w:eastAsia="Times New Roman" w:hAnsi="Times New Roman" w:cs="Times New Roman"/>
          <w:color w:val="000000"/>
          <w:sz w:val="33"/>
          <w:szCs w:val="33"/>
          <w:lang w:eastAsia="ru-RU"/>
        </w:rPr>
        <w:t>վերաբերյալ</w:t>
      </w:r>
      <w:r w:rsidRPr="00D12E27">
        <w:rPr>
          <w:rFonts w:ascii="Georgia" w:eastAsia="Times New Roman" w:hAnsi="Georgia" w:cs="Times New Roman"/>
          <w:color w:val="000000"/>
          <w:sz w:val="33"/>
          <w:szCs w:val="33"/>
          <w:lang w:eastAsia="ru-RU"/>
        </w:rPr>
        <w:t xml:space="preserve"> </w:t>
      </w:r>
      <w:r w:rsidRPr="00D12E27">
        <w:rPr>
          <w:rFonts w:ascii="Times New Roman" w:eastAsia="Times New Roman" w:hAnsi="Times New Roman" w:cs="Times New Roman"/>
          <w:color w:val="000000"/>
          <w:sz w:val="33"/>
          <w:szCs w:val="33"/>
          <w:lang w:eastAsia="ru-RU"/>
        </w:rPr>
        <w:t>հայտարարագիր</w:t>
      </w:r>
    </w:p>
    <w:p w:rsidR="00D12E27" w:rsidRPr="00D12E27" w:rsidRDefault="00D12E27" w:rsidP="00D12E27">
      <w:pPr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D12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հայտարարագրի</w:t>
      </w:r>
      <w:r w:rsidRPr="00D12E27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 </w:t>
      </w:r>
      <w:r w:rsidRPr="00D12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հաստատման</w:t>
      </w:r>
      <w:r w:rsidRPr="00D12E27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 </w:t>
      </w:r>
      <w:r w:rsidRPr="00D12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ամսաթիվ</w:t>
      </w:r>
      <w:r w:rsidRPr="00D12E27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t xml:space="preserve"> 27/02/2025</w:t>
      </w:r>
    </w:p>
    <w:p w:rsidR="00D12E27" w:rsidRPr="00D12E27" w:rsidRDefault="00D12E27" w:rsidP="00D12E27">
      <w:pPr>
        <w:shd w:val="clear" w:color="auto" w:fill="FFFFFF"/>
        <w:spacing w:after="0" w:line="240" w:lineRule="auto"/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  <w:t>Կազմակերպություն</w:t>
      </w:r>
    </w:p>
    <w:p w:rsidR="00D12E27" w:rsidRPr="00D12E27" w:rsidRDefault="00D12E27" w:rsidP="00D12E27">
      <w:pPr>
        <w:shd w:val="clear" w:color="auto" w:fill="FFFFFF"/>
        <w:spacing w:after="0" w:line="240" w:lineRule="auto"/>
        <w:jc w:val="right"/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  <w:t>Կազմակերպության տվյալներ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  <w:t>ՏՎՅԱԼՆԵՐ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Անվանում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«ԳԵՈԳԼՈԲԱԼ»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Անուն լատինատառ*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"GEOGLOBAL"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Գրանցման համար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282.110.1130420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Գրանցման ամսաթիվ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2020-06-08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Հայտարարագրի տեսակ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Կազմակերպությունը ցուցակված է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Ոչ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  <w:t>ՀԱՏՈՒԿ ՄԱՍՆԱԿՑՈՒԹՅՈՒՆ</w:t>
      </w:r>
    </w:p>
    <w:p w:rsidR="00D12E27" w:rsidRPr="00D12E27" w:rsidRDefault="00D12E27" w:rsidP="00D12E27">
      <w:pPr>
        <w:shd w:val="clear" w:color="auto" w:fill="FFFFFF"/>
        <w:spacing w:after="0" w:line="240" w:lineRule="auto"/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  <w:t>Իրական շահառուներ</w:t>
      </w:r>
    </w:p>
    <w:p w:rsidR="00D12E27" w:rsidRPr="00D12E27" w:rsidRDefault="00D12E27" w:rsidP="00D12E27">
      <w:pPr>
        <w:shd w:val="clear" w:color="auto" w:fill="FFFFFF"/>
        <w:spacing w:after="0" w:line="240" w:lineRule="auto"/>
        <w:jc w:val="right"/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  <w:t>Իրական շահառուներ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  <w:t>ԱՆՁՆԱԿԱՆ ՏՎՅԱԼՆԵՐ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Անուն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ՍՎԵՏԼԱՆԱ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Ազգանուն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ՊԱՊՈՅԱՆ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Քաղաքացիություն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Հայաստան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Իրական շահառու դառնալու ամսաթիվ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06/08/2020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009CBA"/>
          <w:sz w:val="21"/>
          <w:szCs w:val="21"/>
          <w:lang w:eastAsia="ru-RU"/>
        </w:rPr>
        <w:t>ԻՐԱԿԱՆ ՇԱՀԱՌՈՒ ՀԱՆԴԻՍԱՆԱԼՈՒ ՀԻՄՔ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&lt;b&gt;1. &lt;/b&gt;Ուղղակի կամ անուղղակի կերպով տիրապետում է տվյալ իրավաբանական անձի` ձայնի իրավունք տվող բաժնեմասերի (բաժնետոմսերի, փայերի) 20 և ավելի տոկոսին կամ ուղղակի կամ անուղղակի կերպով ունի 20 և ավելի տոկոս մասնակցություն իրավաբանական անձի կանոնադրական կապիտալում*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Այո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Մասնակցության չափ, %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100 %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Իրական շահառուն Կազմակերպության կանոնադրական կապիտալում ունի՝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lastRenderedPageBreak/>
        <w:t>Ուղղակի մասնակցություն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24"/>
          <w:szCs w:val="24"/>
          <w:lang w:eastAsia="ru-RU"/>
        </w:rPr>
        <w:t> 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</w:pPr>
      <w:r w:rsidRPr="00D12E27">
        <w:rPr>
          <w:rFonts w:ascii="DejaVuSans" w:eastAsia="Times New Roman" w:hAnsi="DejaVuSans" w:cs="Times New Roman"/>
          <w:i/>
          <w:iCs/>
          <w:color w:val="000000"/>
          <w:sz w:val="21"/>
          <w:szCs w:val="21"/>
          <w:lang w:eastAsia="ru-RU"/>
        </w:rPr>
        <w:t>&lt;b&gt;2. &lt;/b&gt;Իրավաբանական անձի նկատմամբ իրականացնում է իրական (փաստացի) վերահսկողություն այլ միջոցներով</w:t>
      </w:r>
    </w:p>
    <w:p w:rsidR="00D12E27" w:rsidRPr="00D12E27" w:rsidRDefault="00D12E27" w:rsidP="00D12E27">
      <w:pPr>
        <w:shd w:val="clear" w:color="auto" w:fill="F8F8F8"/>
        <w:spacing w:after="0" w:line="240" w:lineRule="auto"/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000000"/>
          <w:sz w:val="18"/>
          <w:szCs w:val="18"/>
          <w:lang w:eastAsia="ru-RU"/>
        </w:rPr>
        <w:t>Այո</w:t>
      </w:r>
    </w:p>
    <w:p w:rsidR="00D12E27" w:rsidRPr="00D12E27" w:rsidRDefault="00D12E27" w:rsidP="00D12E27">
      <w:pPr>
        <w:shd w:val="clear" w:color="auto" w:fill="FFFFFF"/>
        <w:spacing w:after="0" w:line="240" w:lineRule="auto"/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  <w:t>Ցուցակված մասնակիցներ</w:t>
      </w:r>
    </w:p>
    <w:p w:rsidR="00D12E27" w:rsidRPr="00D12E27" w:rsidRDefault="00D12E27" w:rsidP="00D12E27">
      <w:pPr>
        <w:shd w:val="clear" w:color="auto" w:fill="FFFFFF"/>
        <w:spacing w:after="0" w:line="240" w:lineRule="auto"/>
        <w:jc w:val="right"/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  <w:t>Ցուցակված մասնակիցներ</w:t>
      </w:r>
    </w:p>
    <w:p w:rsidR="00D12E27" w:rsidRPr="00D12E27" w:rsidRDefault="00D12E27" w:rsidP="00D12E27">
      <w:pPr>
        <w:shd w:val="clear" w:color="auto" w:fill="FFFFFF"/>
        <w:spacing w:after="0" w:line="240" w:lineRule="auto"/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  <w:t>Միջանկյալ ընկերություններ</w:t>
      </w:r>
    </w:p>
    <w:p w:rsidR="00D12E27" w:rsidRPr="00D12E27" w:rsidRDefault="00D12E27" w:rsidP="00D12E27">
      <w:pPr>
        <w:shd w:val="clear" w:color="auto" w:fill="FFFFFF"/>
        <w:spacing w:after="0" w:line="240" w:lineRule="auto"/>
        <w:jc w:val="right"/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  <w:t>Մասնակցության շղթա</w:t>
      </w:r>
    </w:p>
    <w:p w:rsidR="00D12E27" w:rsidRPr="00D12E27" w:rsidRDefault="00D12E27" w:rsidP="00D12E27">
      <w:pPr>
        <w:shd w:val="clear" w:color="auto" w:fill="FFFFFF"/>
        <w:spacing w:after="0" w:line="240" w:lineRule="auto"/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</w:pPr>
      <w:r w:rsidRPr="00D12E27">
        <w:rPr>
          <w:rFonts w:ascii="DejaVuSans" w:eastAsia="Times New Roman" w:hAnsi="DejaVuSans" w:cs="Times New Roman"/>
          <w:b/>
          <w:bCs/>
          <w:color w:val="2D4454"/>
          <w:sz w:val="24"/>
          <w:szCs w:val="24"/>
          <w:lang w:eastAsia="ru-RU"/>
        </w:rPr>
        <w:t>Նշումներ</w:t>
      </w:r>
    </w:p>
    <w:p w:rsidR="00D12E27" w:rsidRPr="00D12E27" w:rsidRDefault="00D12E27" w:rsidP="00D12E27">
      <w:pPr>
        <w:shd w:val="clear" w:color="auto" w:fill="FFFFFF"/>
        <w:spacing w:after="0" w:line="240" w:lineRule="auto"/>
        <w:jc w:val="right"/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</w:pPr>
      <w:r w:rsidRPr="00D12E27">
        <w:rPr>
          <w:rFonts w:ascii="DejaVuSans" w:eastAsia="Times New Roman" w:hAnsi="DejaVuSans" w:cs="Times New Roman"/>
          <w:color w:val="2D4454"/>
          <w:sz w:val="18"/>
          <w:szCs w:val="18"/>
          <w:lang w:eastAsia="ru-RU"/>
        </w:rPr>
        <w:t>Նշումներ</w:t>
      </w:r>
    </w:p>
    <w:p w:rsidR="00D12E27" w:rsidRPr="00D12E27" w:rsidRDefault="00D12E27" w:rsidP="00D12E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E27"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  <w:br/>
      </w:r>
    </w:p>
    <w:p w:rsidR="00D12E27" w:rsidRPr="00D12E27" w:rsidRDefault="00D12E27" w:rsidP="00D12E27">
      <w:pPr>
        <w:spacing w:after="0" w:line="240" w:lineRule="auto"/>
        <w:jc w:val="center"/>
        <w:rPr>
          <w:rFonts w:ascii="Georgia" w:eastAsia="Times New Roman" w:hAnsi="Georgia" w:cs="Times New Roman"/>
          <w:color w:val="666666"/>
          <w:sz w:val="20"/>
          <w:szCs w:val="20"/>
          <w:lang w:eastAsia="ru-RU"/>
        </w:rPr>
      </w:pPr>
      <w:hyperlink r:id="rId4" w:history="1">
        <w:r w:rsidRPr="00D12E27">
          <w:rPr>
            <w:rFonts w:ascii="Georgia" w:eastAsia="Times New Roman" w:hAnsi="Georgia" w:cs="Times New Roman"/>
            <w:noProof/>
            <w:color w:val="666666"/>
            <w:sz w:val="20"/>
            <w:szCs w:val="20"/>
            <w:lang w:eastAsia="ru-RU"/>
          </w:rPr>
          <w:drawing>
            <wp:inline distT="0" distB="0" distL="0" distR="0">
              <wp:extent cx="514350" cy="333375"/>
              <wp:effectExtent l="0" t="0" r="0" b="9525"/>
              <wp:docPr id="2" name="Рисунок 2" descr="https://www.e-register.am/img/eu-logo.jpg">
                <a:hlinkClick xmlns:a="http://schemas.openxmlformats.org/drawingml/2006/main" r:id="rId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https://www.e-register.am/img/eu-logo.jpg">
                        <a:hlinkClick r:id="rId4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5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14350" cy="333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Pr="00D12E27">
          <w:rPr>
            <w:rFonts w:ascii="Georgia" w:eastAsia="Times New Roman" w:hAnsi="Georgia" w:cs="Times New Roman"/>
            <w:color w:val="666666"/>
            <w:sz w:val="20"/>
            <w:szCs w:val="20"/>
            <w:lang w:eastAsia="ru-RU"/>
          </w:rPr>
          <w:t> </w:t>
        </w:r>
        <w:r w:rsidRPr="00D12E27">
          <w:rPr>
            <w:rFonts w:ascii="Times New Roman" w:eastAsia="Times New Roman" w:hAnsi="Times New Roman" w:cs="Times New Roman"/>
            <w:color w:val="666666"/>
            <w:sz w:val="20"/>
            <w:szCs w:val="20"/>
            <w:lang w:eastAsia="ru-RU"/>
          </w:rPr>
          <w:t>Կայքը</w:t>
        </w:r>
        <w:r w:rsidRPr="00D12E27">
          <w:rPr>
            <w:rFonts w:ascii="Georgia" w:eastAsia="Times New Roman" w:hAnsi="Georgia" w:cs="Times New Roman"/>
            <w:color w:val="666666"/>
            <w:sz w:val="20"/>
            <w:szCs w:val="20"/>
            <w:lang w:eastAsia="ru-RU"/>
          </w:rPr>
          <w:t xml:space="preserve"> </w:t>
        </w:r>
        <w:r w:rsidRPr="00D12E27">
          <w:rPr>
            <w:rFonts w:ascii="Times New Roman" w:eastAsia="Times New Roman" w:hAnsi="Times New Roman" w:cs="Times New Roman"/>
            <w:color w:val="666666"/>
            <w:sz w:val="20"/>
            <w:szCs w:val="20"/>
            <w:lang w:eastAsia="ru-RU"/>
          </w:rPr>
          <w:t>հովանավորվել</w:t>
        </w:r>
        <w:r w:rsidRPr="00D12E27">
          <w:rPr>
            <w:rFonts w:ascii="Georgia" w:eastAsia="Times New Roman" w:hAnsi="Georgia" w:cs="Times New Roman"/>
            <w:color w:val="666666"/>
            <w:sz w:val="20"/>
            <w:szCs w:val="20"/>
            <w:lang w:eastAsia="ru-RU"/>
          </w:rPr>
          <w:t xml:space="preserve"> </w:t>
        </w:r>
        <w:r w:rsidRPr="00D12E27">
          <w:rPr>
            <w:rFonts w:ascii="Times New Roman" w:eastAsia="Times New Roman" w:hAnsi="Times New Roman" w:cs="Times New Roman"/>
            <w:color w:val="666666"/>
            <w:sz w:val="20"/>
            <w:szCs w:val="20"/>
            <w:lang w:eastAsia="ru-RU"/>
          </w:rPr>
          <w:t>է</w:t>
        </w:r>
        <w:r w:rsidRPr="00D12E27">
          <w:rPr>
            <w:rFonts w:ascii="Georgia" w:eastAsia="Times New Roman" w:hAnsi="Georgia" w:cs="Times New Roman"/>
            <w:color w:val="666666"/>
            <w:sz w:val="20"/>
            <w:szCs w:val="20"/>
            <w:lang w:eastAsia="ru-RU"/>
          </w:rPr>
          <w:t xml:space="preserve"> </w:t>
        </w:r>
        <w:r w:rsidRPr="00D12E27">
          <w:rPr>
            <w:rFonts w:ascii="Times New Roman" w:eastAsia="Times New Roman" w:hAnsi="Times New Roman" w:cs="Times New Roman"/>
            <w:color w:val="666666"/>
            <w:sz w:val="20"/>
            <w:szCs w:val="20"/>
            <w:lang w:eastAsia="ru-RU"/>
          </w:rPr>
          <w:t>ԵՄ</w:t>
        </w:r>
        <w:r w:rsidRPr="00D12E27">
          <w:rPr>
            <w:rFonts w:ascii="Georgia" w:eastAsia="Times New Roman" w:hAnsi="Georgia" w:cs="Times New Roman"/>
            <w:color w:val="666666"/>
            <w:sz w:val="20"/>
            <w:szCs w:val="20"/>
            <w:lang w:eastAsia="ru-RU"/>
          </w:rPr>
          <w:t>-</w:t>
        </w:r>
        <w:r w:rsidRPr="00D12E27">
          <w:rPr>
            <w:rFonts w:ascii="Times New Roman" w:eastAsia="Times New Roman" w:hAnsi="Times New Roman" w:cs="Times New Roman"/>
            <w:color w:val="666666"/>
            <w:sz w:val="20"/>
            <w:szCs w:val="20"/>
            <w:lang w:eastAsia="ru-RU"/>
          </w:rPr>
          <w:t>ի</w:t>
        </w:r>
        <w:r w:rsidRPr="00D12E27">
          <w:rPr>
            <w:rFonts w:ascii="Georgia" w:eastAsia="Times New Roman" w:hAnsi="Georgia" w:cs="Times New Roman"/>
            <w:color w:val="666666"/>
            <w:sz w:val="20"/>
            <w:szCs w:val="20"/>
            <w:lang w:eastAsia="ru-RU"/>
          </w:rPr>
          <w:t xml:space="preserve"> </w:t>
        </w:r>
        <w:r w:rsidRPr="00D12E27">
          <w:rPr>
            <w:rFonts w:ascii="Times New Roman" w:eastAsia="Times New Roman" w:hAnsi="Times New Roman" w:cs="Times New Roman"/>
            <w:color w:val="666666"/>
            <w:sz w:val="20"/>
            <w:szCs w:val="20"/>
            <w:lang w:eastAsia="ru-RU"/>
          </w:rPr>
          <w:t>կողմից</w:t>
        </w:r>
      </w:hyperlink>
    </w:p>
    <w:p w:rsidR="00D12E27" w:rsidRPr="00D12E27" w:rsidRDefault="00D12E27" w:rsidP="00D12E27">
      <w:pPr>
        <w:spacing w:after="0" w:line="240" w:lineRule="auto"/>
        <w:jc w:val="center"/>
        <w:rPr>
          <w:rFonts w:ascii="Georgia" w:eastAsia="Times New Roman" w:hAnsi="Georgia" w:cs="Times New Roman"/>
          <w:color w:val="666666"/>
          <w:sz w:val="20"/>
          <w:szCs w:val="20"/>
          <w:lang w:eastAsia="ru-RU"/>
        </w:rPr>
      </w:pPr>
      <w:r w:rsidRPr="00D12E27">
        <w:rPr>
          <w:rFonts w:ascii="Georgia" w:eastAsia="Times New Roman" w:hAnsi="Georgia" w:cs="Times New Roman"/>
          <w:color w:val="666666"/>
          <w:sz w:val="20"/>
          <w:szCs w:val="20"/>
          <w:lang w:eastAsia="ru-RU"/>
        </w:rPr>
        <w:t>© 2011-2012 VXSoft Ltd. Revision 1.2.581</w:t>
      </w:r>
    </w:p>
    <w:p w:rsidR="00D12E27" w:rsidRPr="00D12E27" w:rsidRDefault="00D12E27" w:rsidP="00D12E27">
      <w:pPr>
        <w:spacing w:after="0" w:line="240" w:lineRule="auto"/>
        <w:jc w:val="center"/>
        <w:rPr>
          <w:rFonts w:ascii="Georgia" w:eastAsia="Times New Roman" w:hAnsi="Georgia" w:cs="Times New Roman"/>
          <w:color w:val="666666"/>
          <w:sz w:val="20"/>
          <w:szCs w:val="20"/>
          <w:lang w:eastAsia="ru-RU"/>
        </w:rPr>
      </w:pPr>
      <w:r w:rsidRPr="00D12E27">
        <w:rPr>
          <w:rFonts w:ascii="Georgia" w:eastAsia="Times New Roman" w:hAnsi="Georgia" w:cs="Times New Roman"/>
          <w:noProof/>
          <w:color w:val="666666"/>
          <w:sz w:val="20"/>
          <w:szCs w:val="20"/>
          <w:lang w:eastAsia="ru-RU"/>
        </w:rPr>
        <w:drawing>
          <wp:inline distT="0" distB="0" distL="0" distR="0">
            <wp:extent cx="3571875" cy="409575"/>
            <wp:effectExtent l="0" t="0" r="9525" b="9525"/>
            <wp:docPr id="1" name="Рисунок 1" descr="https://www.e-register.am/img/registry_am.pn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e-register.am/img/registry_am.pn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1665" w:rsidRDefault="00081665">
      <w:bookmarkStart w:id="0" w:name="_GoBack"/>
      <w:bookmarkEnd w:id="0"/>
    </w:p>
    <w:sectPr w:rsidR="0008166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jaVu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F78"/>
    <w:rsid w:val="00081665"/>
    <w:rsid w:val="003D5F78"/>
    <w:rsid w:val="00D1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CBAAD7-E90F-4D5B-A214-8D1ADBAC7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12E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12E2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D12E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25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971002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3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17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3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6599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311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2551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871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213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527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8527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9042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9401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68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6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73509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5013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26803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622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835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8864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099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7927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4247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11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888995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989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8600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65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973943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82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4889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41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001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2446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1225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752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521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4240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1146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0385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881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706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1493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648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105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09588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792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0616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0228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4938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705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8385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8174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3030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7561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0841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2460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6378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706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7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61586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678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2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97362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355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40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006321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9156739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29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8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-gov.am/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eeas.europa.eu/delegations/armenia_en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1108</Characters>
  <Application>Microsoft Office Word</Application>
  <DocSecurity>0</DocSecurity>
  <Lines>9</Lines>
  <Paragraphs>2</Paragraphs>
  <ScaleCrop>false</ScaleCrop>
  <Company/>
  <LinksUpToDate>false</LinksUpToDate>
  <CharactersWithSpaces>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2025-03-07T08:33:00Z</dcterms:created>
  <dcterms:modified xsi:type="dcterms:W3CDTF">2025-03-07T08:33:00Z</dcterms:modified>
</cp:coreProperties>
</file>