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69"/>
        <w:tblW w:w="8161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1"/>
      </w:tblGrid>
      <w:tr w:rsidR="008707BD" w:rsidTr="008707BD">
        <w:trPr>
          <w:trHeight w:val="868"/>
        </w:trPr>
        <w:tc>
          <w:tcPr>
            <w:tcW w:w="8161" w:type="dxa"/>
          </w:tcPr>
          <w:p w:rsidR="008707BD" w:rsidRPr="0095668C" w:rsidRDefault="008707BD" w:rsidP="008707BD">
            <w:pPr>
              <w:pStyle w:val="Header"/>
              <w:spacing w:line="276" w:lineRule="auto"/>
              <w:jc w:val="center"/>
              <w:rPr>
                <w:rFonts w:ascii="GHEA Grapalat" w:hAnsi="GHEA Grapalat" w:cs="Arial"/>
                <w:sz w:val="26"/>
                <w:szCs w:val="26"/>
              </w:rPr>
            </w:pPr>
            <w:r w:rsidRPr="0095668C">
              <w:rPr>
                <w:rFonts w:ascii="GHEA Grapalat" w:hAnsi="GHEA Grapalat" w:cs="Arial"/>
                <w:sz w:val="26"/>
                <w:szCs w:val="26"/>
                <w:lang w:val="hy-AM"/>
              </w:rPr>
              <w:t>Հայաստանի Տարածքային Զարգացման Հիմնադրամ</w:t>
            </w:r>
          </w:p>
          <w:p w:rsidR="008707BD" w:rsidRPr="0095668C" w:rsidRDefault="008707BD" w:rsidP="008707BD">
            <w:pPr>
              <w:pStyle w:val="Header"/>
              <w:spacing w:line="276" w:lineRule="auto"/>
              <w:jc w:val="center"/>
              <w:rPr>
                <w:rFonts w:ascii="DallakTitle" w:hAnsi="DallakTitle"/>
                <w:sz w:val="26"/>
                <w:szCs w:val="26"/>
              </w:rPr>
            </w:pPr>
            <w:r w:rsidRPr="0095668C">
              <w:rPr>
                <w:rFonts w:ascii="DallakTitle" w:hAnsi="DallakTitle"/>
                <w:sz w:val="26"/>
                <w:szCs w:val="26"/>
              </w:rPr>
              <w:t>Armenian  Territorial  Development  Fund</w:t>
            </w:r>
          </w:p>
        </w:tc>
      </w:tr>
    </w:tbl>
    <w:p w:rsidR="008707BD" w:rsidRDefault="007B279E" w:rsidP="007B279E">
      <w:pPr>
        <w:spacing w:line="360" w:lineRule="auto"/>
        <w:rPr>
          <w:rFonts w:ascii="GHEA Grapalat" w:hAnsi="GHEA Grapalat" w:cs="Arial"/>
          <w:sz w:val="24"/>
          <w:szCs w:val="24"/>
        </w:rPr>
      </w:pPr>
      <w:r w:rsidRPr="0095668C">
        <w:rPr>
          <w:rFonts w:ascii="GHEA Grapalat" w:hAnsi="GHEA Grapalat" w:cs="Arial"/>
          <w:sz w:val="24"/>
          <w:szCs w:val="24"/>
        </w:rPr>
        <w:t xml:space="preserve"> </w:t>
      </w:r>
      <w:r w:rsidRPr="0095668C">
        <w:rPr>
          <w:rFonts w:ascii="GHEA Grapalat" w:hAnsi="GHEA Grapalat" w:cs="Arial"/>
          <w:sz w:val="24"/>
          <w:szCs w:val="24"/>
          <w:lang w:val="hy-AM"/>
        </w:rPr>
        <w:t xml:space="preserve">            </w:t>
      </w:r>
    </w:p>
    <w:p w:rsidR="008707BD" w:rsidRDefault="008707BD" w:rsidP="008707BD">
      <w:pPr>
        <w:framePr w:hSpace="187" w:wrap="around" w:vAnchor="page" w:hAnchor="page" w:x="1329" w:y="57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DB7AC" wp14:editId="270C06A5">
            <wp:simplePos x="0" y="0"/>
            <wp:positionH relativeFrom="column">
              <wp:posOffset>4445</wp:posOffset>
            </wp:positionH>
            <wp:positionV relativeFrom="paragraph">
              <wp:posOffset>47625</wp:posOffset>
            </wp:positionV>
            <wp:extent cx="819150" cy="790575"/>
            <wp:effectExtent l="0" t="0" r="0" b="9525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7BD" w:rsidRPr="008707BD" w:rsidRDefault="008707BD" w:rsidP="008707BD">
      <w:pPr>
        <w:pStyle w:val="Header"/>
        <w:tabs>
          <w:tab w:val="clear" w:pos="4320"/>
          <w:tab w:val="clear" w:pos="8640"/>
          <w:tab w:val="center" w:pos="8820"/>
        </w:tabs>
        <w:rPr>
          <w:rFonts w:ascii="Arial Armenian" w:hAnsi="Arial Armenian"/>
        </w:rPr>
      </w:pPr>
    </w:p>
    <w:p w:rsidR="005E2E1F" w:rsidRPr="00BE3ED9" w:rsidRDefault="007B279E" w:rsidP="001177B6">
      <w:pPr>
        <w:spacing w:line="360" w:lineRule="auto"/>
        <w:ind w:left="1260" w:firstLine="180"/>
        <w:rPr>
          <w:rFonts w:ascii="GHEA Grapalat" w:hAnsi="GHEA Grapalat" w:cs="Arial"/>
          <w:sz w:val="24"/>
          <w:szCs w:val="24"/>
          <w:lang w:val="hy-AM"/>
        </w:rPr>
      </w:pPr>
      <w:r w:rsidRPr="0095668C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8707BD">
        <w:rPr>
          <w:rFonts w:ascii="GHEA Grapalat" w:hAnsi="GHEA Grapalat" w:cs="Arial"/>
          <w:sz w:val="24"/>
          <w:szCs w:val="24"/>
        </w:rPr>
        <w:t xml:space="preserve">         </w:t>
      </w:r>
      <w:proofErr w:type="gramStart"/>
      <w:r w:rsidRPr="0095668C">
        <w:rPr>
          <w:rFonts w:ascii="GHEA Grapalat" w:hAnsi="GHEA Grapalat" w:cs="Arial"/>
          <w:sz w:val="24"/>
          <w:szCs w:val="24"/>
        </w:rPr>
        <w:t xml:space="preserve">N__________             </w:t>
      </w:r>
      <w:r w:rsidR="008707BD">
        <w:rPr>
          <w:rFonts w:ascii="GHEA Grapalat" w:hAnsi="GHEA Grapalat" w:cs="Arial"/>
          <w:sz w:val="24"/>
          <w:szCs w:val="24"/>
        </w:rPr>
        <w:t xml:space="preserve">                                </w:t>
      </w:r>
      <w:r w:rsidRPr="0095668C">
        <w:rPr>
          <w:rFonts w:ascii="GHEA Grapalat" w:hAnsi="GHEA Grapalat" w:cs="Arial"/>
          <w:sz w:val="24"/>
          <w:szCs w:val="24"/>
        </w:rPr>
        <w:t xml:space="preserve"> </w:t>
      </w:r>
      <w:r w:rsidR="0095668C">
        <w:rPr>
          <w:rFonts w:ascii="GHEA Grapalat" w:hAnsi="GHEA Grapalat" w:cs="Arial"/>
          <w:sz w:val="24"/>
          <w:szCs w:val="24"/>
        </w:rPr>
        <w:t xml:space="preserve"> </w:t>
      </w:r>
      <w:r w:rsidRPr="0095668C">
        <w:rPr>
          <w:rFonts w:ascii="GHEA Grapalat" w:hAnsi="GHEA Grapalat" w:cs="Arial"/>
          <w:sz w:val="24"/>
          <w:szCs w:val="24"/>
        </w:rPr>
        <w:t xml:space="preserve"> </w:t>
      </w:r>
      <w:r w:rsidR="00AC3819" w:rsidRPr="0095668C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95668C">
        <w:rPr>
          <w:rFonts w:ascii="GHEA Grapalat" w:hAnsi="GHEA Grapalat" w:cs="Arial"/>
          <w:sz w:val="24"/>
          <w:szCs w:val="24"/>
        </w:rPr>
        <w:t xml:space="preserve"> </w:t>
      </w:r>
      <w:r w:rsidRPr="0095668C">
        <w:rPr>
          <w:rFonts w:ascii="GHEA Grapalat" w:hAnsi="GHEA Grapalat" w:cs="Arial"/>
          <w:sz w:val="24"/>
          <w:szCs w:val="24"/>
          <w:lang w:val="hy-AM"/>
        </w:rPr>
        <w:t>«</w:t>
      </w:r>
      <w:r w:rsidRPr="0095668C">
        <w:rPr>
          <w:rFonts w:ascii="GHEA Grapalat" w:hAnsi="GHEA Grapalat" w:cs="Arial"/>
          <w:sz w:val="24"/>
          <w:szCs w:val="24"/>
        </w:rPr>
        <w:t>_____</w:t>
      </w:r>
      <w:r w:rsidRPr="0095668C">
        <w:rPr>
          <w:rFonts w:ascii="GHEA Grapalat" w:hAnsi="GHEA Grapalat" w:cs="Arial"/>
          <w:sz w:val="24"/>
          <w:szCs w:val="24"/>
          <w:lang w:val="hy-AM"/>
        </w:rPr>
        <w:t>»</w:t>
      </w:r>
      <w:r w:rsidRPr="0095668C">
        <w:rPr>
          <w:rFonts w:ascii="GHEA Grapalat" w:hAnsi="GHEA Grapalat" w:cs="Arial"/>
          <w:sz w:val="24"/>
          <w:szCs w:val="24"/>
        </w:rPr>
        <w:t xml:space="preserve"> __________2019</w:t>
      </w:r>
      <w:r w:rsidRPr="0095668C">
        <w:rPr>
          <w:rFonts w:ascii="GHEA Grapalat" w:hAnsi="GHEA Grapalat" w:cs="Arial"/>
          <w:sz w:val="24"/>
          <w:szCs w:val="24"/>
          <w:lang w:val="hy-AM"/>
        </w:rPr>
        <w:t>թ</w:t>
      </w:r>
      <w:r w:rsidR="00431AE8">
        <w:rPr>
          <w:rFonts w:ascii="Cambria Math" w:hAnsi="Cambria Math" w:cs="Cambria Math"/>
          <w:sz w:val="24"/>
          <w:szCs w:val="24"/>
        </w:rPr>
        <w:t>.</w:t>
      </w:r>
      <w:proofErr w:type="gramEnd"/>
    </w:p>
    <w:p w:rsidR="005E2E1F" w:rsidRPr="001177B6" w:rsidRDefault="005E2E1F" w:rsidP="001177B6">
      <w:pPr>
        <w:spacing w:after="200" w:line="276" w:lineRule="auto"/>
        <w:rPr>
          <w:rFonts w:ascii="GHEA Grapalat" w:eastAsiaTheme="minorHAnsi" w:hAnsi="GHEA Grapalat" w:cs="Sylfaen"/>
          <w:sz w:val="22"/>
          <w:szCs w:val="22"/>
          <w:lang w:val="hy-AM"/>
        </w:rPr>
      </w:pPr>
    </w:p>
    <w:p w:rsidR="001177B6" w:rsidRPr="001177B6" w:rsidRDefault="001177B6" w:rsidP="009004D3">
      <w:pPr>
        <w:jc w:val="right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>«3Դ ԿԱԴ» ՍՊԸ-ի տնօրեն`</w:t>
      </w:r>
    </w:p>
    <w:p w:rsidR="001177B6" w:rsidRPr="001177B6" w:rsidRDefault="001177B6" w:rsidP="009004D3">
      <w:pPr>
        <w:ind w:left="720" w:firstLine="720"/>
        <w:jc w:val="right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>պրն Վ. Գևորգյանին</w:t>
      </w: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ab/>
      </w:r>
    </w:p>
    <w:p w:rsidR="004E7A1D" w:rsidRPr="00405586" w:rsidRDefault="004E7A1D" w:rsidP="004E7A1D">
      <w:pPr>
        <w:tabs>
          <w:tab w:val="left" w:pos="7150"/>
        </w:tabs>
        <w:spacing w:after="200" w:line="276" w:lineRule="auto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</w:p>
    <w:p w:rsidR="004E7A1D" w:rsidRPr="00405586" w:rsidRDefault="004E7A1D" w:rsidP="004E7A1D">
      <w:pPr>
        <w:tabs>
          <w:tab w:val="left" w:pos="7150"/>
        </w:tabs>
        <w:spacing w:after="200" w:line="276" w:lineRule="auto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</w:p>
    <w:p w:rsidR="001177B6" w:rsidRPr="001177B6" w:rsidRDefault="004E7A1D" w:rsidP="004E7A1D">
      <w:pPr>
        <w:spacing w:after="120" w:line="276" w:lineRule="auto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405586">
        <w:rPr>
          <w:rFonts w:ascii="GHEA Grapalat" w:eastAsiaTheme="minorHAnsi" w:hAnsi="GHEA Grapalat" w:cs="Sylfaen"/>
          <w:sz w:val="24"/>
          <w:szCs w:val="24"/>
          <w:lang w:val="hy-AM"/>
        </w:rPr>
        <w:tab/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Հարգելի պարոն Գևորգյան </w:t>
      </w:r>
      <w:r w:rsidR="009004D3">
        <w:rPr>
          <w:rFonts w:ascii="GHEA Grapalat" w:eastAsiaTheme="minorHAnsi" w:hAnsi="GHEA Grapalat" w:cs="Sylfaen"/>
          <w:sz w:val="24"/>
          <w:szCs w:val="24"/>
          <w:lang w:val="hy-AM"/>
        </w:rPr>
        <w:tab/>
      </w:r>
    </w:p>
    <w:p w:rsidR="001177B6" w:rsidRPr="001177B6" w:rsidRDefault="001177B6" w:rsidP="004E7A1D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Հայաստանի տարածքային զարգացման հիմնադրամը «3Դ ԿԱԴ» ՍՊԸ-ի հետ  ս.թ. մարտի 19-ին կնքել է պետական գնման «Գյումրու հոգեկան առողջության կենտրոն ՓԲԸ-ի շենքի ներքին հարդարում» թիվ ՀԾ-ԳՀ-ԱՇՁԲ-2019/28 ծածկագրով պայմանագիրը: </w:t>
      </w:r>
    </w:p>
    <w:p w:rsidR="001177B6" w:rsidRPr="001177B6" w:rsidRDefault="001177B6" w:rsidP="004E7A1D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>ՀԾ-ԳՀ-ԱՇՁԲ-2019/28 պայմանագրով</w:t>
      </w:r>
      <w:r w:rsidR="004E7A1D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="004E7A1D" w:rsidRPr="004E7A1D">
        <w:rPr>
          <w:rFonts w:ascii="GHEA Grapalat" w:eastAsiaTheme="minorHAnsi" w:hAnsi="GHEA Grapalat" w:cs="Sylfaen"/>
          <w:sz w:val="24"/>
          <w:szCs w:val="24"/>
          <w:lang w:val="hy-AM"/>
        </w:rPr>
        <w:t>(այսուհետ` Պայմանագիր)</w:t>
      </w: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 շինարարական աշխատանքների մեկնարի օր է սահմանվել ս.թ. ապրիլի 05-ը,</w:t>
      </w:r>
      <w:r w:rsidR="004E7A1D" w:rsidRPr="004E7A1D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="004E7A1D">
        <w:rPr>
          <w:rFonts w:ascii="GHEA Grapalat" w:eastAsiaTheme="minorHAnsi" w:hAnsi="GHEA Grapalat" w:cs="Sylfaen"/>
          <w:sz w:val="24"/>
          <w:szCs w:val="24"/>
          <w:lang w:val="hy-AM"/>
        </w:rPr>
        <w:t>իսկ</w:t>
      </w: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 կատարման ժամկետ</w:t>
      </w:r>
      <w:r w:rsidR="004E7A1D">
        <w:rPr>
          <w:rFonts w:ascii="GHEA Grapalat" w:eastAsiaTheme="minorHAnsi" w:hAnsi="GHEA Grapalat" w:cs="Sylfaen"/>
          <w:sz w:val="24"/>
          <w:szCs w:val="24"/>
          <w:lang w:val="hy-AM"/>
        </w:rPr>
        <w:t>՝</w:t>
      </w: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 120 օր, այն է` ս.թ. օգոստոսի 03-ը:</w:t>
      </w:r>
    </w:p>
    <w:p w:rsidR="001177B6" w:rsidRPr="001177B6" w:rsidRDefault="004E7A1D" w:rsidP="004E7A1D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/>
        </w:rPr>
        <w:t>Հ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աշվի առնելով այն հանգամանգը, որ` </w:t>
      </w:r>
    </w:p>
    <w:p w:rsidR="001177B6" w:rsidRPr="001177B6" w:rsidRDefault="004E7A1D" w:rsidP="004E7A1D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/>
        </w:rPr>
        <w:t>1</w:t>
      </w:r>
      <w:r w:rsidRPr="004E7A1D">
        <w:rPr>
          <w:rFonts w:ascii="GHEA Grapalat" w:eastAsiaTheme="minorHAnsi" w:hAnsi="GHEA Grapalat" w:cs="Sylfaen"/>
          <w:sz w:val="24"/>
          <w:szCs w:val="24"/>
          <w:lang w:val="hy-AM"/>
        </w:rPr>
        <w:t xml:space="preserve">. 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>Հայաստանի տարածքային զարգացման հիմնադրամի հետ կնքված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>05.02.19թ</w:t>
      </w:r>
      <w:r w:rsidRPr="004E7A1D">
        <w:rPr>
          <w:rFonts w:ascii="GHEA Grapalat" w:eastAsiaTheme="minorHAnsi" w:hAnsi="GHEA Grapalat" w:cs="Sylfaen"/>
          <w:sz w:val="24"/>
          <w:szCs w:val="24"/>
          <w:lang w:val="hy-AM"/>
        </w:rPr>
        <w:t>-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>ի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 թիվ ՀԾ-ԳՀ-ԱՇՁԲ-2018/77 և </w:t>
      </w: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>23.04.19թ.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 xml:space="preserve"> - ի</w:t>
      </w: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>թիվ ՀԾ-ԳՀ-ԱՇՁԲ-2019/47 պետական գնման պայմանագրերով «3Դ ԿԱԴ» ՍՊԸ-ն չի կատարել իր պայմանագրային պարտավորությունները, ինչի արդյունքում նշված պայմանագրերը լուծվել են.</w:t>
      </w:r>
    </w:p>
    <w:p w:rsidR="004E7A1D" w:rsidRDefault="004E7A1D" w:rsidP="004E7A1D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/>
        </w:rPr>
        <w:t>2</w:t>
      </w:r>
      <w:r w:rsidRPr="004E7A1D">
        <w:rPr>
          <w:rFonts w:ascii="GHEA Grapalat" w:eastAsiaTheme="minorHAnsi" w:hAnsi="GHEA Grapalat" w:cs="Sylfaen"/>
          <w:sz w:val="24"/>
          <w:szCs w:val="24"/>
          <w:lang w:val="hy-AM"/>
        </w:rPr>
        <w:t>.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 xml:space="preserve"> պ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այմանագրային պարտավորությունների կատարման համար սահմանվել է լրացուցիչ երկամսյա ժամկետ, որի ընթացքում իրականացվող աշխատանքների ընթացքը մնացել է անբավարար. </w:t>
      </w:r>
    </w:p>
    <w:p w:rsidR="001177B6" w:rsidRPr="001177B6" w:rsidRDefault="004E7A1D" w:rsidP="004E7A1D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/>
        </w:rPr>
        <w:t>3</w:t>
      </w:r>
      <w:r w:rsidRPr="004E7A1D">
        <w:rPr>
          <w:rFonts w:ascii="GHEA Grapalat" w:eastAsiaTheme="minorHAnsi" w:hAnsi="GHEA Grapalat" w:cs="Sylfaen"/>
          <w:sz w:val="24"/>
          <w:szCs w:val="24"/>
          <w:lang w:val="hy-AM"/>
        </w:rPr>
        <w:t>.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հիմք ընդունելով </w:t>
      </w:r>
      <w:r w:rsidR="00712270">
        <w:rPr>
          <w:rFonts w:ascii="GHEA Grapalat" w:eastAsiaTheme="minorHAnsi" w:hAnsi="GHEA Grapalat" w:cs="Sylfaen"/>
          <w:sz w:val="24"/>
          <w:szCs w:val="24"/>
          <w:lang w:val="hy-AM"/>
        </w:rPr>
        <w:t>Պ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>այմանագրի 3.1 կետի 3.1.4 (բ) ենթակետի և 6.3 կետի դրույթները</w:t>
      </w:r>
      <w:r w:rsidR="00712270">
        <w:rPr>
          <w:rFonts w:ascii="GHEA Grapalat" w:eastAsiaTheme="minorHAnsi" w:hAnsi="GHEA Grapalat" w:cs="Sylfaen"/>
          <w:sz w:val="24"/>
          <w:szCs w:val="24"/>
          <w:lang w:val="hy-AM"/>
        </w:rPr>
        <w:t>,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 որոշվել է` </w:t>
      </w:r>
    </w:p>
    <w:p w:rsidR="001177B6" w:rsidRPr="001177B6" w:rsidRDefault="00712270" w:rsidP="00712270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/>
        </w:rPr>
        <w:t>1</w:t>
      </w:r>
      <w:r w:rsidRPr="00712270">
        <w:rPr>
          <w:rFonts w:ascii="GHEA Grapalat" w:eastAsiaTheme="minorHAnsi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>լ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ուծել «3Դ ԿԱԴ» ՍՊԸ-ի հետ 19.03.2019թ. կնքված պետության կարիքների համար կապալային աշխատանքների կատարման պետական գնման թիվ ՀԾ-ԳՀ-ԱՇՁԲ-2019/28 պայմանագիրը.  </w:t>
      </w:r>
    </w:p>
    <w:p w:rsidR="001177B6" w:rsidRPr="001177B6" w:rsidRDefault="00712270" w:rsidP="00712270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712270">
        <w:rPr>
          <w:rFonts w:ascii="GHEA Grapalat" w:eastAsiaTheme="minorHAnsi" w:hAnsi="GHEA Grapalat" w:cs="Sylfaen"/>
          <w:sz w:val="24"/>
          <w:szCs w:val="24"/>
          <w:lang w:val="hy-AM"/>
        </w:rPr>
        <w:t xml:space="preserve">2) 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>ս</w:t>
      </w:r>
      <w:r w:rsidR="001177B6" w:rsidRPr="001177B6">
        <w:rPr>
          <w:rFonts w:ascii="GHEA Grapalat" w:eastAsiaTheme="minorHAnsi" w:hAnsi="GHEA Grapalat" w:cs="Sylfaen"/>
          <w:sz w:val="24"/>
          <w:szCs w:val="24"/>
          <w:lang w:val="hy-AM"/>
        </w:rPr>
        <w:t>ահմանել Պայմանագրով նախատեսված տուգանք` պայմանագրի ընդհանուր գումարի, այն է` 15,907,500  ՀՀ դրամի 0,5 տոկոսի չափով, որը կազմում է` 79,537 ՀՀ դրամ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>։</w:t>
      </w:r>
    </w:p>
    <w:p w:rsidR="001177B6" w:rsidRPr="001177B6" w:rsidRDefault="001177B6" w:rsidP="00712270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lastRenderedPageBreak/>
        <w:t xml:space="preserve">Տուգանքի գումարը կհաշվանցվի կատարողական ակտերից պահված 318,901 դրամ երաշխիքային գումարից: </w:t>
      </w:r>
    </w:p>
    <w:p w:rsidR="001177B6" w:rsidRPr="001177B6" w:rsidRDefault="001177B6" w:rsidP="00712270">
      <w:pPr>
        <w:spacing w:after="12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>Սույնով, տեղեկացնում ենք նաև, որ ղեկավարվելով Ձեր կողմից ներկայացված Տուժանքի մասին համաձայնագրի 1.3</w:t>
      </w:r>
      <w:r w:rsidR="00712270">
        <w:rPr>
          <w:rFonts w:ascii="GHEA Grapalat" w:eastAsiaTheme="minorHAnsi" w:hAnsi="GHEA Grapalat" w:cs="Sylfaen"/>
          <w:sz w:val="24"/>
          <w:szCs w:val="24"/>
          <w:lang w:val="hy-AM"/>
        </w:rPr>
        <w:t>-րդ</w:t>
      </w: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 կետի դրույթներով</w:t>
      </w:r>
      <w:r w:rsidR="00712270">
        <w:rPr>
          <w:rFonts w:ascii="GHEA Grapalat" w:eastAsiaTheme="minorHAnsi" w:hAnsi="GHEA Grapalat" w:cs="Sylfaen"/>
          <w:sz w:val="24"/>
          <w:szCs w:val="24"/>
          <w:lang w:val="hy-AM"/>
        </w:rPr>
        <w:t>՝</w:t>
      </w: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 xml:space="preserve"> Պայմանագիրը ոչ պատշաճ կատարելու համար ՀՏԶՀ-ն մտադիր է պահանջ ներկայացնել  «Ամերիա բանկ» ՓԲԸ-ին` 2,630,717 ՀՀ դրամ գումար ստանալու վերաբերյալ:</w:t>
      </w:r>
    </w:p>
    <w:p w:rsidR="001177B6" w:rsidRDefault="001177B6" w:rsidP="00712270">
      <w:pPr>
        <w:spacing w:after="200" w:line="276" w:lineRule="auto"/>
        <w:ind w:firstLine="720"/>
        <w:jc w:val="both"/>
        <w:rPr>
          <w:rFonts w:ascii="GHEA Grapalat" w:eastAsiaTheme="minorHAnsi" w:hAnsi="GHEA Grapalat" w:cs="Sylfaen"/>
          <w:sz w:val="24"/>
          <w:szCs w:val="24"/>
        </w:rPr>
      </w:pPr>
      <w:r w:rsidRPr="001177B6">
        <w:rPr>
          <w:rFonts w:ascii="GHEA Grapalat" w:eastAsiaTheme="minorHAnsi" w:hAnsi="GHEA Grapalat" w:cs="Sylfaen"/>
          <w:sz w:val="24"/>
          <w:szCs w:val="24"/>
          <w:lang w:val="hy-AM"/>
        </w:rPr>
        <w:t>Հարգանքով</w:t>
      </w:r>
      <w:r w:rsidR="00712270">
        <w:rPr>
          <w:rFonts w:ascii="GHEA Grapalat" w:eastAsiaTheme="minorHAnsi" w:hAnsi="GHEA Grapalat" w:cs="Sylfaen"/>
          <w:sz w:val="24"/>
          <w:szCs w:val="24"/>
          <w:lang w:val="hy-AM"/>
        </w:rPr>
        <w:t>՝</w:t>
      </w:r>
    </w:p>
    <w:p w:rsidR="00405586" w:rsidRDefault="00405586" w:rsidP="00405586">
      <w:pPr>
        <w:spacing w:after="200" w:line="276" w:lineRule="auto"/>
        <w:jc w:val="both"/>
        <w:rPr>
          <w:rFonts w:ascii="GHEA Grapalat" w:eastAsiaTheme="minorHAnsi" w:hAnsi="GHEA Grapalat" w:cs="Sylfae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4770"/>
        <w:gridCol w:w="2448"/>
      </w:tblGrid>
      <w:tr w:rsidR="00405586" w:rsidTr="00405586">
        <w:tc>
          <w:tcPr>
            <w:tcW w:w="2358" w:type="dxa"/>
          </w:tcPr>
          <w:p w:rsidR="00405586" w:rsidRDefault="00405586" w:rsidP="00405586">
            <w:pPr>
              <w:spacing w:after="200" w:line="276" w:lineRule="auto"/>
              <w:jc w:val="both"/>
              <w:rPr>
                <w:rFonts w:ascii="GHEA Grapalat" w:eastAsiaTheme="minorHAnsi" w:hAnsi="GHEA Grapalat" w:cs="Sylfaen"/>
                <w:sz w:val="24"/>
                <w:szCs w:val="24"/>
              </w:rPr>
            </w:pPr>
            <w:r w:rsidRPr="001177B6">
              <w:rPr>
                <w:rFonts w:ascii="GHEA Grapalat" w:eastAsiaTheme="minorHAnsi" w:hAnsi="GHEA Grapalat" w:cs="Sylfaen"/>
                <w:sz w:val="24"/>
                <w:szCs w:val="24"/>
                <w:lang w:val="hy-AM"/>
              </w:rPr>
              <w:t xml:space="preserve">Գործադիր տնօրեն     </w:t>
            </w:r>
          </w:p>
        </w:tc>
        <w:tc>
          <w:tcPr>
            <w:tcW w:w="4770" w:type="dxa"/>
          </w:tcPr>
          <w:p w:rsidR="00405586" w:rsidRDefault="003F7E1B" w:rsidP="00405586">
            <w:pPr>
              <w:spacing w:after="200" w:line="276" w:lineRule="auto"/>
              <w:jc w:val="both"/>
              <w:rPr>
                <w:rFonts w:ascii="GHEA Grapalat" w:eastAsiaTheme="minorHAnsi" w:hAnsi="GHEA Grapalat" w:cs="Sylfaen"/>
                <w:sz w:val="24"/>
                <w:szCs w:val="24"/>
              </w:rPr>
            </w:pPr>
            <w:bookmarkStart w:id="0" w:name="_GoBack"/>
            <w:r>
              <w:rPr>
                <w:rFonts w:ascii="GHEA Grapalat" w:eastAsiaTheme="minorHAnsi" w:hAnsi="GHEA Grapalat" w:cs="Sylfae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2pt;height:95.8pt">
                  <v:imagedata r:id="rId9" o:title=""/>
                  <o:lock v:ext="edit" ungrouping="t" rotation="t" cropping="t" verticies="t" text="t" grouping="t"/>
                  <o:signatureline v:ext="edit" id="{66B1A90E-8460-4264-BFEE-682183282433}" provid="{00000000-0000-0000-0000-000000000000}" issignatureline="t"/>
                </v:shape>
              </w:pict>
            </w:r>
            <w:bookmarkEnd w:id="0"/>
          </w:p>
        </w:tc>
        <w:tc>
          <w:tcPr>
            <w:tcW w:w="2448" w:type="dxa"/>
          </w:tcPr>
          <w:p w:rsidR="00405586" w:rsidRDefault="00405586" w:rsidP="00405586">
            <w:pPr>
              <w:spacing w:after="200" w:line="276" w:lineRule="auto"/>
              <w:jc w:val="both"/>
              <w:rPr>
                <w:rFonts w:ascii="GHEA Grapalat" w:eastAsiaTheme="minorHAnsi" w:hAnsi="GHEA Grapalat" w:cs="Sylfaen"/>
                <w:sz w:val="24"/>
                <w:szCs w:val="24"/>
                <w:lang w:val="hy-AM"/>
              </w:rPr>
            </w:pPr>
          </w:p>
          <w:p w:rsidR="00405586" w:rsidRPr="00405586" w:rsidRDefault="00405586" w:rsidP="00405586">
            <w:pPr>
              <w:spacing w:after="200" w:line="276" w:lineRule="auto"/>
              <w:jc w:val="both"/>
              <w:rPr>
                <w:rFonts w:ascii="GHEA Grapalat" w:eastAsiaTheme="minorHAns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Theme="minorHAnsi" w:hAnsi="GHEA Grapalat" w:cs="Sylfaen"/>
                <w:sz w:val="24"/>
                <w:szCs w:val="24"/>
              </w:rPr>
              <w:t>.</w:t>
            </w:r>
            <w:r>
              <w:rPr>
                <w:rFonts w:ascii="GHEA Grapalat" w:eastAsiaTheme="minorHAnsi" w:hAnsi="GHEA Grapalat" w:cs="Sylfaen"/>
                <w:sz w:val="24"/>
                <w:szCs w:val="24"/>
                <w:lang w:val="hy-AM"/>
              </w:rPr>
              <w:t xml:space="preserve"> Սողոմոնյան</w:t>
            </w:r>
          </w:p>
        </w:tc>
      </w:tr>
    </w:tbl>
    <w:p w:rsidR="00405586" w:rsidRPr="00405586" w:rsidRDefault="00405586" w:rsidP="00405586">
      <w:pPr>
        <w:spacing w:after="200" w:line="276" w:lineRule="auto"/>
        <w:jc w:val="both"/>
        <w:rPr>
          <w:rFonts w:ascii="GHEA Grapalat" w:eastAsiaTheme="minorHAnsi" w:hAnsi="GHEA Grapalat" w:cs="Sylfaen"/>
          <w:sz w:val="24"/>
          <w:szCs w:val="24"/>
        </w:rPr>
      </w:pPr>
    </w:p>
    <w:p w:rsidR="001F74DF" w:rsidRPr="001177B6" w:rsidRDefault="001F74DF" w:rsidP="001F74DF">
      <w:pPr>
        <w:pStyle w:val="Header"/>
        <w:jc w:val="both"/>
        <w:rPr>
          <w:rFonts w:ascii="Sylfaen" w:hAnsi="Sylfaen"/>
          <w:sz w:val="24"/>
          <w:szCs w:val="24"/>
          <w:lang w:val="hy-AM"/>
        </w:rPr>
      </w:pPr>
    </w:p>
    <w:p w:rsidR="001F74DF" w:rsidRPr="001177B6" w:rsidRDefault="001F74DF" w:rsidP="001F74DF">
      <w:pPr>
        <w:pStyle w:val="Header"/>
        <w:jc w:val="both"/>
        <w:rPr>
          <w:rFonts w:ascii="Sylfaen" w:hAnsi="Sylfaen"/>
          <w:sz w:val="24"/>
          <w:szCs w:val="24"/>
          <w:lang w:val="hy-AM"/>
        </w:rPr>
      </w:pPr>
    </w:p>
    <w:p w:rsidR="001F74DF" w:rsidRPr="001177B6" w:rsidRDefault="001F74DF" w:rsidP="001F74DF">
      <w:pPr>
        <w:pStyle w:val="Header"/>
        <w:jc w:val="both"/>
        <w:rPr>
          <w:rFonts w:ascii="Sylfaen" w:hAnsi="Sylfaen"/>
          <w:sz w:val="24"/>
          <w:szCs w:val="24"/>
          <w:lang w:val="hy-AM"/>
        </w:rPr>
      </w:pPr>
    </w:p>
    <w:p w:rsidR="00512CF4" w:rsidRPr="001177B6" w:rsidRDefault="00512CF4" w:rsidP="009004D3">
      <w:pPr>
        <w:rPr>
          <w:rFonts w:ascii="GHEA Grapalat" w:hAnsi="GHEA Grapalat" w:cs="Arial"/>
          <w:i/>
          <w:sz w:val="18"/>
          <w:szCs w:val="18"/>
          <w:lang w:val="hy-AM"/>
        </w:rPr>
      </w:pPr>
      <w:r w:rsidRPr="001177B6">
        <w:rPr>
          <w:rFonts w:ascii="GHEA Grapalat" w:hAnsi="GHEA Grapalat" w:cs="Arial"/>
          <w:i/>
          <w:sz w:val="18"/>
          <w:szCs w:val="18"/>
          <w:lang w:val="hy-AM"/>
        </w:rPr>
        <w:t xml:space="preserve">Կատարող՝  </w:t>
      </w:r>
      <w:r w:rsidR="00EF328C" w:rsidRPr="001177B6">
        <w:rPr>
          <w:rFonts w:ascii="GHEA Grapalat" w:hAnsi="GHEA Grapalat" w:cs="Arial"/>
          <w:i/>
          <w:sz w:val="18"/>
          <w:szCs w:val="18"/>
          <w:lang w:val="hy-AM"/>
        </w:rPr>
        <w:t xml:space="preserve"> Ա.Իսախանյան</w:t>
      </w:r>
    </w:p>
    <w:p w:rsidR="00512CF4" w:rsidRPr="001177B6" w:rsidRDefault="00512CF4" w:rsidP="009004D3">
      <w:pPr>
        <w:rPr>
          <w:rFonts w:ascii="GHEA Grapalat" w:hAnsi="GHEA Grapalat" w:cs="Arial"/>
          <w:i/>
          <w:sz w:val="18"/>
          <w:szCs w:val="18"/>
          <w:lang w:val="hy-AM"/>
        </w:rPr>
      </w:pPr>
      <w:r w:rsidRPr="001177B6">
        <w:rPr>
          <w:rFonts w:ascii="GHEA Grapalat" w:hAnsi="GHEA Grapalat" w:cs="Arial"/>
          <w:i/>
          <w:sz w:val="18"/>
          <w:szCs w:val="18"/>
          <w:lang w:val="hy-AM"/>
        </w:rPr>
        <w:t>Հեռ</w:t>
      </w:r>
      <w:r w:rsidRPr="00FF3254">
        <w:rPr>
          <w:rFonts w:ascii="Cambria Math" w:hAnsi="Cambria Math" w:cs="Cambria Math"/>
          <w:i/>
          <w:sz w:val="18"/>
          <w:szCs w:val="18"/>
          <w:lang w:val="hy-AM"/>
        </w:rPr>
        <w:t>.</w:t>
      </w:r>
      <w:r w:rsidRPr="001177B6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Pr="00FF3254">
        <w:rPr>
          <w:rFonts w:ascii="GHEA Grapalat" w:hAnsi="GHEA Grapalat" w:cs="Arial"/>
          <w:i/>
          <w:sz w:val="18"/>
          <w:szCs w:val="18"/>
          <w:lang w:val="hy-AM"/>
        </w:rPr>
        <w:t>(</w:t>
      </w:r>
      <w:r w:rsidRPr="001177B6">
        <w:rPr>
          <w:rFonts w:ascii="GHEA Grapalat" w:hAnsi="GHEA Grapalat" w:cs="Arial"/>
          <w:i/>
          <w:sz w:val="18"/>
          <w:szCs w:val="18"/>
          <w:lang w:val="hy-AM"/>
        </w:rPr>
        <w:t>010</w:t>
      </w:r>
      <w:r w:rsidRPr="00FF3254">
        <w:rPr>
          <w:rFonts w:ascii="GHEA Grapalat" w:hAnsi="GHEA Grapalat" w:cs="Arial"/>
          <w:i/>
          <w:sz w:val="18"/>
          <w:szCs w:val="18"/>
          <w:lang w:val="hy-AM"/>
        </w:rPr>
        <w:t>)</w:t>
      </w:r>
      <w:r w:rsidRPr="001177B6">
        <w:rPr>
          <w:rFonts w:ascii="GHEA Grapalat" w:hAnsi="GHEA Grapalat" w:cs="Arial"/>
          <w:i/>
          <w:sz w:val="18"/>
          <w:szCs w:val="18"/>
          <w:lang w:val="hy-AM"/>
        </w:rPr>
        <w:t xml:space="preserve"> 24 71 23</w:t>
      </w:r>
    </w:p>
    <w:p w:rsidR="00512CF4" w:rsidRPr="00FF3254" w:rsidRDefault="00512CF4" w:rsidP="009004D3">
      <w:pPr>
        <w:rPr>
          <w:rFonts w:ascii="GHEA Grapalat" w:hAnsi="GHEA Grapalat" w:cs="Arial"/>
          <w:i/>
          <w:sz w:val="18"/>
          <w:szCs w:val="18"/>
          <w:lang w:val="hy-AM"/>
        </w:rPr>
      </w:pPr>
      <w:r w:rsidRPr="001177B6">
        <w:rPr>
          <w:rFonts w:ascii="GHEA Grapalat" w:hAnsi="GHEA Grapalat" w:cs="Arial"/>
          <w:i/>
          <w:sz w:val="18"/>
          <w:szCs w:val="18"/>
          <w:lang w:val="hy-AM"/>
        </w:rPr>
        <w:t xml:space="preserve">       </w:t>
      </w:r>
      <w:r w:rsidRPr="00FF3254">
        <w:rPr>
          <w:rFonts w:ascii="GHEA Grapalat" w:hAnsi="GHEA Grapalat" w:cs="Arial"/>
          <w:i/>
          <w:sz w:val="18"/>
          <w:szCs w:val="18"/>
          <w:lang w:val="hy-AM"/>
        </w:rPr>
        <w:t>(</w:t>
      </w:r>
      <w:r w:rsidRPr="001177B6">
        <w:rPr>
          <w:rFonts w:ascii="GHEA Grapalat" w:hAnsi="GHEA Grapalat" w:cs="Arial"/>
          <w:i/>
          <w:sz w:val="18"/>
          <w:szCs w:val="18"/>
          <w:lang w:val="hy-AM"/>
        </w:rPr>
        <w:t>060</w:t>
      </w:r>
      <w:r w:rsidRPr="00FF3254">
        <w:rPr>
          <w:rFonts w:ascii="GHEA Grapalat" w:hAnsi="GHEA Grapalat" w:cs="Arial"/>
          <w:i/>
          <w:sz w:val="18"/>
          <w:szCs w:val="18"/>
          <w:lang w:val="hy-AM"/>
        </w:rPr>
        <w:t>) 50 15 60</w:t>
      </w:r>
    </w:p>
    <w:p w:rsidR="003E2475" w:rsidRPr="00FF3254" w:rsidRDefault="003E2475" w:rsidP="00067B8A">
      <w:pPr>
        <w:spacing w:line="360" w:lineRule="auto"/>
        <w:rPr>
          <w:rFonts w:ascii="GHEA Grapalat" w:hAnsi="GHEA Grapalat" w:cs="Arial"/>
          <w:i/>
          <w:sz w:val="18"/>
          <w:szCs w:val="18"/>
          <w:lang w:val="hy-AM"/>
        </w:rPr>
      </w:pPr>
    </w:p>
    <w:p w:rsidR="002025E8" w:rsidRPr="00FF3254" w:rsidRDefault="002025E8" w:rsidP="00067B8A">
      <w:pPr>
        <w:spacing w:line="360" w:lineRule="auto"/>
        <w:rPr>
          <w:rFonts w:ascii="GHEA Grapalat" w:hAnsi="GHEA Grapalat" w:cs="Arial"/>
          <w:i/>
          <w:sz w:val="24"/>
          <w:szCs w:val="24"/>
          <w:lang w:val="hy-AM"/>
        </w:rPr>
      </w:pPr>
    </w:p>
    <w:p w:rsidR="002025E8" w:rsidRPr="00FF3254" w:rsidRDefault="002025E8" w:rsidP="002025E8">
      <w:pPr>
        <w:rPr>
          <w:sz w:val="24"/>
          <w:szCs w:val="24"/>
          <w:lang w:val="hy-AM"/>
        </w:rPr>
      </w:pPr>
    </w:p>
    <w:p w:rsidR="002025E8" w:rsidRPr="00FF3254" w:rsidRDefault="002025E8" w:rsidP="002025E8">
      <w:pPr>
        <w:pStyle w:val="Footer"/>
        <w:rPr>
          <w:rFonts w:ascii="GHEA Grapalat" w:hAnsi="GHEA Grapalat"/>
          <w:sz w:val="24"/>
          <w:szCs w:val="24"/>
          <w:lang w:val="hy-AM"/>
        </w:rPr>
      </w:pPr>
    </w:p>
    <w:sectPr w:rsidR="002025E8" w:rsidRPr="00FF3254" w:rsidSect="002025E8">
      <w:footerReference w:type="default" r:id="rId10"/>
      <w:pgSz w:w="11909" w:h="16834" w:code="9"/>
      <w:pgMar w:top="488" w:right="1109" w:bottom="27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18" w:rsidRDefault="009D7D18">
      <w:r>
        <w:separator/>
      </w:r>
    </w:p>
  </w:endnote>
  <w:endnote w:type="continuationSeparator" w:id="0">
    <w:p w:rsidR="009D7D18" w:rsidRDefault="009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llakTit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08" w:rsidRDefault="00CF7608">
    <w:pPr>
      <w:pStyle w:val="Footer"/>
    </w:pPr>
  </w:p>
  <w:tbl>
    <w:tblPr>
      <w:tblpPr w:leftFromText="180" w:rightFromText="180" w:vertAnchor="text" w:horzAnchor="margin" w:tblpY="38"/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410"/>
    </w:tblGrid>
    <w:tr w:rsidR="00CF7608" w:rsidRPr="00693BD4" w:rsidTr="00F725CF">
      <w:trPr>
        <w:trHeight w:val="540"/>
      </w:trPr>
      <w:tc>
        <w:tcPr>
          <w:tcW w:w="4788" w:type="dxa"/>
        </w:tcPr>
        <w:p w:rsidR="00CF7608" w:rsidRPr="00693BD4" w:rsidRDefault="00CF7608" w:rsidP="00F725CF">
          <w:pPr>
            <w:pStyle w:val="Footer"/>
            <w:rPr>
              <w:rFonts w:ascii="GHEA Grapalat" w:hAnsi="GHEA Grapalat"/>
              <w:sz w:val="15"/>
            </w:rPr>
          </w:pPr>
          <w:r w:rsidRPr="00693BD4">
            <w:rPr>
              <w:rFonts w:ascii="GHEA Grapalat" w:hAnsi="GHEA Grapalat"/>
              <w:noProof/>
              <w:sz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7C7BC23" wp14:editId="748976FC">
                    <wp:simplePos x="0" y="0"/>
                    <wp:positionH relativeFrom="column">
                      <wp:posOffset>-45720</wp:posOffset>
                    </wp:positionH>
                    <wp:positionV relativeFrom="paragraph">
                      <wp:posOffset>-68580</wp:posOffset>
                    </wp:positionV>
                    <wp:extent cx="5760720" cy="0"/>
                    <wp:effectExtent l="0" t="0" r="0" b="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5.4pt" to="450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cl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" o:allowincell="f"/>
                </w:pict>
              </mc:Fallback>
            </mc:AlternateContent>
          </w:r>
          <w:proofErr w:type="spellStart"/>
          <w:r w:rsidRPr="00693BD4">
            <w:rPr>
              <w:rFonts w:ascii="GHEA Grapalat" w:hAnsi="GHEA Grapalat"/>
              <w:sz w:val="15"/>
            </w:rPr>
            <w:t>Հայաստանի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 </w:t>
          </w:r>
          <w:proofErr w:type="spellStart"/>
          <w:r w:rsidRPr="00693BD4">
            <w:rPr>
              <w:rFonts w:ascii="GHEA Grapalat" w:hAnsi="GHEA Grapalat"/>
              <w:sz w:val="15"/>
            </w:rPr>
            <w:t>Հանրապետություն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, 375037, </w:t>
          </w:r>
          <w:proofErr w:type="spellStart"/>
          <w:r w:rsidRPr="00693BD4">
            <w:rPr>
              <w:rFonts w:ascii="GHEA Grapalat" w:hAnsi="GHEA Grapalat"/>
              <w:sz w:val="15"/>
            </w:rPr>
            <w:t>Երևան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, Կ. </w:t>
          </w:r>
          <w:proofErr w:type="spellStart"/>
          <w:r w:rsidRPr="00693BD4">
            <w:rPr>
              <w:rFonts w:ascii="GHEA Grapalat" w:hAnsi="GHEA Grapalat"/>
              <w:sz w:val="15"/>
            </w:rPr>
            <w:t>Ուլնեցու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 31</w:t>
          </w:r>
        </w:p>
        <w:p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6"/>
            </w:rPr>
            <w:t>/</w:t>
          </w:r>
          <w:r w:rsidRPr="00693BD4">
            <w:rPr>
              <w:rFonts w:ascii="GHEA Grapalat" w:hAnsi="GHEA Grapalat"/>
              <w:sz w:val="15"/>
            </w:rPr>
            <w:t>Fax: (37410) 240 159</w:t>
          </w:r>
          <w:r w:rsidRPr="00693BD4">
            <w:rPr>
              <w:rFonts w:ascii="GHEA Grapalat" w:hAnsi="GHEA Grapalat"/>
              <w:sz w:val="16"/>
            </w:rPr>
            <w:t xml:space="preserve">  </w:t>
          </w:r>
          <w:r w:rsidRPr="00693BD4">
            <w:rPr>
              <w:rFonts w:ascii="GHEA Grapalat" w:hAnsi="GHEA Grapalat"/>
              <w:sz w:val="16"/>
            </w:rPr>
            <w:t xml:space="preserve"> </w:t>
          </w:r>
          <w:r w:rsidRPr="00693BD4">
            <w:rPr>
              <w:rFonts w:ascii="GHEA Grapalat" w:hAnsi="GHEA Grapalat"/>
              <w:sz w:val="15"/>
            </w:rPr>
            <w:t>(37410) 247 123</w:t>
          </w:r>
        </w:p>
      </w:tc>
      <w:tc>
        <w:tcPr>
          <w:tcW w:w="4410" w:type="dxa"/>
        </w:tcPr>
        <w:p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5"/>
            </w:rPr>
            <w:t xml:space="preserve">K. </w:t>
          </w:r>
          <w:proofErr w:type="spellStart"/>
          <w:r w:rsidRPr="00693BD4">
            <w:rPr>
              <w:rFonts w:ascii="GHEA Grapalat" w:hAnsi="GHEA Grapalat"/>
              <w:sz w:val="15"/>
            </w:rPr>
            <w:t>Ulnetsu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 </w:t>
          </w:r>
          <w:proofErr w:type="spellStart"/>
          <w:r w:rsidRPr="00693BD4">
            <w:rPr>
              <w:rFonts w:ascii="GHEA Grapalat" w:hAnsi="GHEA Grapalat"/>
              <w:sz w:val="15"/>
            </w:rPr>
            <w:t>st.</w:t>
          </w:r>
          <w:proofErr w:type="spellEnd"/>
          <w:r w:rsidRPr="00693BD4">
            <w:rPr>
              <w:rFonts w:ascii="GHEA Grapalat" w:hAnsi="GHEA Grapalat"/>
              <w:sz w:val="15"/>
            </w:rPr>
            <w:t xml:space="preserve"> 31, Yerevan,  375037,</w:t>
          </w:r>
          <w:r w:rsidRPr="00693BD4">
            <w:rPr>
              <w:rFonts w:ascii="GHEA Grapalat" w:hAnsi="GHEA Grapalat"/>
              <w:sz w:val="16"/>
            </w:rPr>
            <w:t xml:space="preserve">  </w:t>
          </w:r>
          <w:r w:rsidRPr="00693BD4">
            <w:rPr>
              <w:rFonts w:ascii="GHEA Grapalat" w:hAnsi="GHEA Grapalat"/>
              <w:sz w:val="15"/>
            </w:rPr>
            <w:t>Republic of Armenia</w:t>
          </w:r>
        </w:p>
        <w:p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6"/>
            </w:rPr>
            <w:t>/</w:t>
          </w:r>
          <w:r w:rsidRPr="00693BD4">
            <w:rPr>
              <w:rFonts w:ascii="GHEA Grapalat" w:hAnsi="GHEA Grapalat"/>
              <w:sz w:val="15"/>
            </w:rPr>
            <w:t>Fax: (37410) 240 159</w:t>
          </w:r>
          <w:r w:rsidRPr="00693BD4">
            <w:rPr>
              <w:rFonts w:ascii="GHEA Grapalat" w:hAnsi="GHEA Grapalat"/>
              <w:sz w:val="16"/>
            </w:rPr>
            <w:t xml:space="preserve">  </w:t>
          </w:r>
          <w:r w:rsidRPr="00693BD4">
            <w:rPr>
              <w:rFonts w:ascii="GHEA Grapalat" w:hAnsi="GHEA Grapalat"/>
              <w:sz w:val="16"/>
            </w:rPr>
            <w:t xml:space="preserve"> </w:t>
          </w:r>
          <w:r w:rsidRPr="00693BD4">
            <w:rPr>
              <w:rFonts w:ascii="GHEA Grapalat" w:hAnsi="GHEA Grapalat"/>
              <w:sz w:val="15"/>
            </w:rPr>
            <w:t>(37410) 247 123</w:t>
          </w:r>
        </w:p>
      </w:tc>
    </w:tr>
  </w:tbl>
  <w:p w:rsidR="00CF7608" w:rsidRDefault="00CF7608">
    <w:pPr>
      <w:pStyle w:val="Footer"/>
    </w:pPr>
  </w:p>
  <w:p w:rsidR="00CF7608" w:rsidRDefault="00CF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18" w:rsidRDefault="009D7D18">
      <w:r>
        <w:separator/>
      </w:r>
    </w:p>
  </w:footnote>
  <w:footnote w:type="continuationSeparator" w:id="0">
    <w:p w:rsidR="009D7D18" w:rsidRDefault="009D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469"/>
    <w:multiLevelType w:val="hybridMultilevel"/>
    <w:tmpl w:val="535C5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366DB"/>
    <w:multiLevelType w:val="hybridMultilevel"/>
    <w:tmpl w:val="5B984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55F64"/>
    <w:multiLevelType w:val="hybridMultilevel"/>
    <w:tmpl w:val="422A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D63A0"/>
    <w:multiLevelType w:val="hybridMultilevel"/>
    <w:tmpl w:val="6556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4DB0"/>
    <w:multiLevelType w:val="hybridMultilevel"/>
    <w:tmpl w:val="28743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7126E"/>
    <w:multiLevelType w:val="hybridMultilevel"/>
    <w:tmpl w:val="136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87CBF"/>
    <w:multiLevelType w:val="hybridMultilevel"/>
    <w:tmpl w:val="ECB207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0FC613E"/>
    <w:multiLevelType w:val="hybridMultilevel"/>
    <w:tmpl w:val="A7887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4E"/>
    <w:rsid w:val="00003924"/>
    <w:rsid w:val="0000649B"/>
    <w:rsid w:val="00010162"/>
    <w:rsid w:val="00010904"/>
    <w:rsid w:val="00015665"/>
    <w:rsid w:val="0002089B"/>
    <w:rsid w:val="000211BE"/>
    <w:rsid w:val="00022FB1"/>
    <w:rsid w:val="000270CB"/>
    <w:rsid w:val="00031625"/>
    <w:rsid w:val="00036570"/>
    <w:rsid w:val="000370D5"/>
    <w:rsid w:val="00046E1C"/>
    <w:rsid w:val="0005234A"/>
    <w:rsid w:val="00052987"/>
    <w:rsid w:val="000546C3"/>
    <w:rsid w:val="00061B8B"/>
    <w:rsid w:val="00067B8A"/>
    <w:rsid w:val="00070AD1"/>
    <w:rsid w:val="00072057"/>
    <w:rsid w:val="000735CF"/>
    <w:rsid w:val="0007409A"/>
    <w:rsid w:val="00084701"/>
    <w:rsid w:val="00094A13"/>
    <w:rsid w:val="000A1858"/>
    <w:rsid w:val="000A216D"/>
    <w:rsid w:val="000A3679"/>
    <w:rsid w:val="000A6CD9"/>
    <w:rsid w:val="000B7B26"/>
    <w:rsid w:val="000C2AEA"/>
    <w:rsid w:val="000C6EE1"/>
    <w:rsid w:val="000D1131"/>
    <w:rsid w:val="000D1CD6"/>
    <w:rsid w:val="000D494C"/>
    <w:rsid w:val="000D4DD0"/>
    <w:rsid w:val="000E4AA8"/>
    <w:rsid w:val="000F5164"/>
    <w:rsid w:val="000F6F38"/>
    <w:rsid w:val="0010558B"/>
    <w:rsid w:val="00106489"/>
    <w:rsid w:val="00114EFB"/>
    <w:rsid w:val="001177B6"/>
    <w:rsid w:val="00131247"/>
    <w:rsid w:val="00141A54"/>
    <w:rsid w:val="001427C2"/>
    <w:rsid w:val="0014409E"/>
    <w:rsid w:val="00144FD5"/>
    <w:rsid w:val="00145667"/>
    <w:rsid w:val="00145949"/>
    <w:rsid w:val="00151A05"/>
    <w:rsid w:val="00151A8C"/>
    <w:rsid w:val="00156C58"/>
    <w:rsid w:val="0017317F"/>
    <w:rsid w:val="00174076"/>
    <w:rsid w:val="00182ADF"/>
    <w:rsid w:val="00182B85"/>
    <w:rsid w:val="001A1014"/>
    <w:rsid w:val="001A226A"/>
    <w:rsid w:val="001A3C3C"/>
    <w:rsid w:val="001A72DD"/>
    <w:rsid w:val="001C3C33"/>
    <w:rsid w:val="001D678C"/>
    <w:rsid w:val="001E3C60"/>
    <w:rsid w:val="001F189B"/>
    <w:rsid w:val="001F74DF"/>
    <w:rsid w:val="002025E8"/>
    <w:rsid w:val="002037DB"/>
    <w:rsid w:val="0023292D"/>
    <w:rsid w:val="00236D71"/>
    <w:rsid w:val="00243DA0"/>
    <w:rsid w:val="00244CD0"/>
    <w:rsid w:val="002511CE"/>
    <w:rsid w:val="00256F6D"/>
    <w:rsid w:val="002628DA"/>
    <w:rsid w:val="002722AA"/>
    <w:rsid w:val="002736D9"/>
    <w:rsid w:val="00276359"/>
    <w:rsid w:val="00276F5A"/>
    <w:rsid w:val="002900D3"/>
    <w:rsid w:val="002A4C89"/>
    <w:rsid w:val="002A6AAB"/>
    <w:rsid w:val="002B0FB4"/>
    <w:rsid w:val="002C2B0D"/>
    <w:rsid w:val="002D1606"/>
    <w:rsid w:val="002D24F0"/>
    <w:rsid w:val="002D2FAF"/>
    <w:rsid w:val="002F0316"/>
    <w:rsid w:val="002F6670"/>
    <w:rsid w:val="00300C64"/>
    <w:rsid w:val="00301999"/>
    <w:rsid w:val="00306215"/>
    <w:rsid w:val="0031311E"/>
    <w:rsid w:val="00313715"/>
    <w:rsid w:val="0031644F"/>
    <w:rsid w:val="00317E7C"/>
    <w:rsid w:val="00322A64"/>
    <w:rsid w:val="003241F8"/>
    <w:rsid w:val="0032603F"/>
    <w:rsid w:val="00332286"/>
    <w:rsid w:val="00334FC7"/>
    <w:rsid w:val="0034126D"/>
    <w:rsid w:val="003413A2"/>
    <w:rsid w:val="003522DD"/>
    <w:rsid w:val="003530F1"/>
    <w:rsid w:val="00362AEF"/>
    <w:rsid w:val="00364960"/>
    <w:rsid w:val="003734A3"/>
    <w:rsid w:val="00385501"/>
    <w:rsid w:val="003931D9"/>
    <w:rsid w:val="00393D7A"/>
    <w:rsid w:val="003A080B"/>
    <w:rsid w:val="003A5BCB"/>
    <w:rsid w:val="003A6548"/>
    <w:rsid w:val="003B07FE"/>
    <w:rsid w:val="003B1751"/>
    <w:rsid w:val="003C0009"/>
    <w:rsid w:val="003D74D5"/>
    <w:rsid w:val="003E2475"/>
    <w:rsid w:val="003E5EFE"/>
    <w:rsid w:val="003F7E1B"/>
    <w:rsid w:val="00401A9D"/>
    <w:rsid w:val="00405586"/>
    <w:rsid w:val="00431211"/>
    <w:rsid w:val="00431AE8"/>
    <w:rsid w:val="00434463"/>
    <w:rsid w:val="00445C38"/>
    <w:rsid w:val="00450610"/>
    <w:rsid w:val="00450CAF"/>
    <w:rsid w:val="0045383D"/>
    <w:rsid w:val="00456565"/>
    <w:rsid w:val="0046393D"/>
    <w:rsid w:val="004742DA"/>
    <w:rsid w:val="00495989"/>
    <w:rsid w:val="00495BF3"/>
    <w:rsid w:val="004A7F77"/>
    <w:rsid w:val="004C29D1"/>
    <w:rsid w:val="004C5ABF"/>
    <w:rsid w:val="004C61B3"/>
    <w:rsid w:val="004D40FC"/>
    <w:rsid w:val="004D6AC4"/>
    <w:rsid w:val="004E7A1D"/>
    <w:rsid w:val="004F0490"/>
    <w:rsid w:val="00504A4E"/>
    <w:rsid w:val="00512CF4"/>
    <w:rsid w:val="00513088"/>
    <w:rsid w:val="005208E5"/>
    <w:rsid w:val="00556B33"/>
    <w:rsid w:val="00562052"/>
    <w:rsid w:val="005642E4"/>
    <w:rsid w:val="00575E3F"/>
    <w:rsid w:val="005800F8"/>
    <w:rsid w:val="00582D7D"/>
    <w:rsid w:val="00583FD4"/>
    <w:rsid w:val="005920AD"/>
    <w:rsid w:val="0059339E"/>
    <w:rsid w:val="00597297"/>
    <w:rsid w:val="00597423"/>
    <w:rsid w:val="00597BC0"/>
    <w:rsid w:val="005A0978"/>
    <w:rsid w:val="005A20CC"/>
    <w:rsid w:val="005B19E6"/>
    <w:rsid w:val="005D4DA4"/>
    <w:rsid w:val="005E29C4"/>
    <w:rsid w:val="005E2E1F"/>
    <w:rsid w:val="005F5178"/>
    <w:rsid w:val="00605318"/>
    <w:rsid w:val="00605B29"/>
    <w:rsid w:val="00605E92"/>
    <w:rsid w:val="00612624"/>
    <w:rsid w:val="00612908"/>
    <w:rsid w:val="006209B7"/>
    <w:rsid w:val="0063245B"/>
    <w:rsid w:val="0063374B"/>
    <w:rsid w:val="006534EA"/>
    <w:rsid w:val="00656291"/>
    <w:rsid w:val="0067382F"/>
    <w:rsid w:val="00674352"/>
    <w:rsid w:val="00677BE2"/>
    <w:rsid w:val="00681BD8"/>
    <w:rsid w:val="00683189"/>
    <w:rsid w:val="00693BD4"/>
    <w:rsid w:val="006A0826"/>
    <w:rsid w:val="006A6294"/>
    <w:rsid w:val="006C06F9"/>
    <w:rsid w:val="006D2AFB"/>
    <w:rsid w:val="006D41A5"/>
    <w:rsid w:val="006E1571"/>
    <w:rsid w:val="006E2365"/>
    <w:rsid w:val="006E3075"/>
    <w:rsid w:val="006F126F"/>
    <w:rsid w:val="006F1A65"/>
    <w:rsid w:val="006F4C55"/>
    <w:rsid w:val="006F7756"/>
    <w:rsid w:val="007041A5"/>
    <w:rsid w:val="00712270"/>
    <w:rsid w:val="00720489"/>
    <w:rsid w:val="00722A2C"/>
    <w:rsid w:val="007273C3"/>
    <w:rsid w:val="00727C0D"/>
    <w:rsid w:val="00736493"/>
    <w:rsid w:val="00743844"/>
    <w:rsid w:val="00751EB8"/>
    <w:rsid w:val="00765F5B"/>
    <w:rsid w:val="0078115D"/>
    <w:rsid w:val="0078209E"/>
    <w:rsid w:val="007934A0"/>
    <w:rsid w:val="0079537E"/>
    <w:rsid w:val="007B1F2F"/>
    <w:rsid w:val="007B279E"/>
    <w:rsid w:val="007C3187"/>
    <w:rsid w:val="007E41D6"/>
    <w:rsid w:val="007E50FD"/>
    <w:rsid w:val="007F4581"/>
    <w:rsid w:val="00803639"/>
    <w:rsid w:val="00804683"/>
    <w:rsid w:val="008142B9"/>
    <w:rsid w:val="00817403"/>
    <w:rsid w:val="008360D1"/>
    <w:rsid w:val="00846A42"/>
    <w:rsid w:val="00861C54"/>
    <w:rsid w:val="00863E3C"/>
    <w:rsid w:val="0086687A"/>
    <w:rsid w:val="0086691A"/>
    <w:rsid w:val="008707BD"/>
    <w:rsid w:val="00871A44"/>
    <w:rsid w:val="0087291B"/>
    <w:rsid w:val="008A5557"/>
    <w:rsid w:val="008A59C9"/>
    <w:rsid w:val="008B7F2F"/>
    <w:rsid w:val="008C529C"/>
    <w:rsid w:val="008D1291"/>
    <w:rsid w:val="008D5D56"/>
    <w:rsid w:val="008D6F05"/>
    <w:rsid w:val="008E5EA2"/>
    <w:rsid w:val="008E70A8"/>
    <w:rsid w:val="008F0FA8"/>
    <w:rsid w:val="008F1E33"/>
    <w:rsid w:val="008F3BFB"/>
    <w:rsid w:val="008F3E0E"/>
    <w:rsid w:val="008F47AB"/>
    <w:rsid w:val="009004D3"/>
    <w:rsid w:val="00903A2B"/>
    <w:rsid w:val="00906A44"/>
    <w:rsid w:val="00907806"/>
    <w:rsid w:val="00907B97"/>
    <w:rsid w:val="0091517D"/>
    <w:rsid w:val="009249A9"/>
    <w:rsid w:val="0092539F"/>
    <w:rsid w:val="0093411B"/>
    <w:rsid w:val="0094062B"/>
    <w:rsid w:val="009473EF"/>
    <w:rsid w:val="0095668C"/>
    <w:rsid w:val="00970260"/>
    <w:rsid w:val="00973650"/>
    <w:rsid w:val="0097435C"/>
    <w:rsid w:val="00976FC8"/>
    <w:rsid w:val="00977F75"/>
    <w:rsid w:val="0098304E"/>
    <w:rsid w:val="00990F1E"/>
    <w:rsid w:val="009973AE"/>
    <w:rsid w:val="009A052C"/>
    <w:rsid w:val="009A6ADE"/>
    <w:rsid w:val="009B3198"/>
    <w:rsid w:val="009B3DD0"/>
    <w:rsid w:val="009B434B"/>
    <w:rsid w:val="009B7D3B"/>
    <w:rsid w:val="009C27AA"/>
    <w:rsid w:val="009C3581"/>
    <w:rsid w:val="009C51BD"/>
    <w:rsid w:val="009D3C8E"/>
    <w:rsid w:val="009D3CB1"/>
    <w:rsid w:val="009D7D18"/>
    <w:rsid w:val="009E43FC"/>
    <w:rsid w:val="009F0E1C"/>
    <w:rsid w:val="00A043BE"/>
    <w:rsid w:val="00A07359"/>
    <w:rsid w:val="00A166AE"/>
    <w:rsid w:val="00A21B76"/>
    <w:rsid w:val="00A2367B"/>
    <w:rsid w:val="00A244A8"/>
    <w:rsid w:val="00A2774B"/>
    <w:rsid w:val="00A46554"/>
    <w:rsid w:val="00A5088D"/>
    <w:rsid w:val="00A521A6"/>
    <w:rsid w:val="00A5248F"/>
    <w:rsid w:val="00A53497"/>
    <w:rsid w:val="00A57700"/>
    <w:rsid w:val="00A63245"/>
    <w:rsid w:val="00A6360E"/>
    <w:rsid w:val="00A67C9F"/>
    <w:rsid w:val="00A7612B"/>
    <w:rsid w:val="00A90014"/>
    <w:rsid w:val="00A97FD4"/>
    <w:rsid w:val="00AB1011"/>
    <w:rsid w:val="00AB1D2F"/>
    <w:rsid w:val="00AB226A"/>
    <w:rsid w:val="00AB58AC"/>
    <w:rsid w:val="00AC0664"/>
    <w:rsid w:val="00AC3819"/>
    <w:rsid w:val="00AC5DC3"/>
    <w:rsid w:val="00AC6DC1"/>
    <w:rsid w:val="00AC7691"/>
    <w:rsid w:val="00AD0313"/>
    <w:rsid w:val="00AD1592"/>
    <w:rsid w:val="00AD2E7D"/>
    <w:rsid w:val="00AD3A96"/>
    <w:rsid w:val="00AD4103"/>
    <w:rsid w:val="00AD6066"/>
    <w:rsid w:val="00AE79D5"/>
    <w:rsid w:val="00AF40E6"/>
    <w:rsid w:val="00AF750F"/>
    <w:rsid w:val="00B00BFA"/>
    <w:rsid w:val="00B113CC"/>
    <w:rsid w:val="00B17136"/>
    <w:rsid w:val="00B20F19"/>
    <w:rsid w:val="00B2363A"/>
    <w:rsid w:val="00B252A7"/>
    <w:rsid w:val="00B31586"/>
    <w:rsid w:val="00B44065"/>
    <w:rsid w:val="00B468D3"/>
    <w:rsid w:val="00B46B96"/>
    <w:rsid w:val="00B50469"/>
    <w:rsid w:val="00B5526F"/>
    <w:rsid w:val="00B56D56"/>
    <w:rsid w:val="00B6275B"/>
    <w:rsid w:val="00B8527C"/>
    <w:rsid w:val="00B955FD"/>
    <w:rsid w:val="00B95D77"/>
    <w:rsid w:val="00B97769"/>
    <w:rsid w:val="00BA7A4A"/>
    <w:rsid w:val="00BB104F"/>
    <w:rsid w:val="00BB1B0F"/>
    <w:rsid w:val="00BB1C06"/>
    <w:rsid w:val="00BB3767"/>
    <w:rsid w:val="00BC33A6"/>
    <w:rsid w:val="00BC7537"/>
    <w:rsid w:val="00BC77AE"/>
    <w:rsid w:val="00BD30AE"/>
    <w:rsid w:val="00BD3955"/>
    <w:rsid w:val="00BD5159"/>
    <w:rsid w:val="00BE1666"/>
    <w:rsid w:val="00BE3ED9"/>
    <w:rsid w:val="00BE6396"/>
    <w:rsid w:val="00BE6A7C"/>
    <w:rsid w:val="00BF3FDF"/>
    <w:rsid w:val="00C01B87"/>
    <w:rsid w:val="00C05D30"/>
    <w:rsid w:val="00C11A66"/>
    <w:rsid w:val="00C16D40"/>
    <w:rsid w:val="00C225FB"/>
    <w:rsid w:val="00C239D7"/>
    <w:rsid w:val="00C31675"/>
    <w:rsid w:val="00C350A8"/>
    <w:rsid w:val="00C426AB"/>
    <w:rsid w:val="00C4440B"/>
    <w:rsid w:val="00C605C6"/>
    <w:rsid w:val="00C626A4"/>
    <w:rsid w:val="00C668B1"/>
    <w:rsid w:val="00C8060F"/>
    <w:rsid w:val="00C82F0E"/>
    <w:rsid w:val="00C83595"/>
    <w:rsid w:val="00C955D7"/>
    <w:rsid w:val="00CA7252"/>
    <w:rsid w:val="00CB4A40"/>
    <w:rsid w:val="00CD1B63"/>
    <w:rsid w:val="00CD3B7A"/>
    <w:rsid w:val="00CD58F5"/>
    <w:rsid w:val="00CE1220"/>
    <w:rsid w:val="00CF4411"/>
    <w:rsid w:val="00CF4916"/>
    <w:rsid w:val="00CF55E7"/>
    <w:rsid w:val="00CF599B"/>
    <w:rsid w:val="00CF7608"/>
    <w:rsid w:val="00D01CE3"/>
    <w:rsid w:val="00D1375D"/>
    <w:rsid w:val="00D225DB"/>
    <w:rsid w:val="00D23824"/>
    <w:rsid w:val="00D24AC9"/>
    <w:rsid w:val="00D508ED"/>
    <w:rsid w:val="00D50AA2"/>
    <w:rsid w:val="00D54371"/>
    <w:rsid w:val="00D6387D"/>
    <w:rsid w:val="00D72399"/>
    <w:rsid w:val="00D76E8F"/>
    <w:rsid w:val="00D817ED"/>
    <w:rsid w:val="00D8588D"/>
    <w:rsid w:val="00D877C0"/>
    <w:rsid w:val="00D950EB"/>
    <w:rsid w:val="00D9567E"/>
    <w:rsid w:val="00DA07B2"/>
    <w:rsid w:val="00DA1FFD"/>
    <w:rsid w:val="00DA5DA8"/>
    <w:rsid w:val="00DB0B8A"/>
    <w:rsid w:val="00DC10FE"/>
    <w:rsid w:val="00DC36DA"/>
    <w:rsid w:val="00DC3CBC"/>
    <w:rsid w:val="00DC7A0E"/>
    <w:rsid w:val="00DD1978"/>
    <w:rsid w:val="00DE2501"/>
    <w:rsid w:val="00DE40B1"/>
    <w:rsid w:val="00DF1288"/>
    <w:rsid w:val="00DF3AF8"/>
    <w:rsid w:val="00DF4891"/>
    <w:rsid w:val="00DF63ED"/>
    <w:rsid w:val="00E07E08"/>
    <w:rsid w:val="00E122FC"/>
    <w:rsid w:val="00E23DF0"/>
    <w:rsid w:val="00E37C31"/>
    <w:rsid w:val="00E4288A"/>
    <w:rsid w:val="00E5272B"/>
    <w:rsid w:val="00E532EA"/>
    <w:rsid w:val="00E5664F"/>
    <w:rsid w:val="00E60D5A"/>
    <w:rsid w:val="00E6491B"/>
    <w:rsid w:val="00E714FB"/>
    <w:rsid w:val="00E75354"/>
    <w:rsid w:val="00E8139B"/>
    <w:rsid w:val="00E85829"/>
    <w:rsid w:val="00E8775E"/>
    <w:rsid w:val="00E9173A"/>
    <w:rsid w:val="00E945D2"/>
    <w:rsid w:val="00E96F91"/>
    <w:rsid w:val="00EA02A6"/>
    <w:rsid w:val="00EA0E8F"/>
    <w:rsid w:val="00EE2D3E"/>
    <w:rsid w:val="00EE5CE1"/>
    <w:rsid w:val="00EF07AF"/>
    <w:rsid w:val="00EF0A1A"/>
    <w:rsid w:val="00EF328C"/>
    <w:rsid w:val="00F11132"/>
    <w:rsid w:val="00F11A8A"/>
    <w:rsid w:val="00F17548"/>
    <w:rsid w:val="00F216AB"/>
    <w:rsid w:val="00F2769C"/>
    <w:rsid w:val="00F4251C"/>
    <w:rsid w:val="00F608E7"/>
    <w:rsid w:val="00F62B78"/>
    <w:rsid w:val="00F6420F"/>
    <w:rsid w:val="00F81053"/>
    <w:rsid w:val="00F90B0D"/>
    <w:rsid w:val="00F93F23"/>
    <w:rsid w:val="00F97B23"/>
    <w:rsid w:val="00FA0678"/>
    <w:rsid w:val="00FA3320"/>
    <w:rsid w:val="00FA342A"/>
    <w:rsid w:val="00FA3986"/>
    <w:rsid w:val="00FB37E5"/>
    <w:rsid w:val="00FC1B55"/>
    <w:rsid w:val="00FC38EE"/>
    <w:rsid w:val="00FC3C45"/>
    <w:rsid w:val="00FC46EE"/>
    <w:rsid w:val="00FC59D1"/>
    <w:rsid w:val="00FD100F"/>
    <w:rsid w:val="00FD4522"/>
    <w:rsid w:val="00FD7C9F"/>
    <w:rsid w:val="00FE6EC7"/>
    <w:rsid w:val="00FF3254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F7608"/>
  </w:style>
  <w:style w:type="character" w:styleId="Hyperlink">
    <w:name w:val="Hyperlink"/>
    <w:basedOn w:val="DefaultParagraphFont"/>
    <w:uiPriority w:val="99"/>
    <w:semiHidden/>
    <w:unhideWhenUsed/>
    <w:rsid w:val="00803639"/>
    <w:rPr>
      <w:color w:val="0000FF"/>
      <w:u w:val="single"/>
    </w:rPr>
  </w:style>
  <w:style w:type="character" w:customStyle="1" w:styleId="BodyChar">
    <w:name w:val="Body Char"/>
    <w:link w:val="Body"/>
    <w:locked/>
    <w:rsid w:val="001177B6"/>
    <w:rPr>
      <w:rFonts w:ascii="Sylfaen" w:eastAsia="Batang" w:hAnsi="Sylfaen" w:cs="Sylfaen"/>
    </w:rPr>
  </w:style>
  <w:style w:type="paragraph" w:customStyle="1" w:styleId="Body">
    <w:name w:val="Body"/>
    <w:basedOn w:val="Normal"/>
    <w:link w:val="BodyChar"/>
    <w:qFormat/>
    <w:rsid w:val="001177B6"/>
    <w:pPr>
      <w:spacing w:before="120"/>
      <w:jc w:val="both"/>
    </w:pPr>
    <w:rPr>
      <w:rFonts w:ascii="Sylfaen" w:eastAsia="Batang" w:hAnsi="Sylfaen" w:cs="Sylfaen"/>
    </w:rPr>
  </w:style>
  <w:style w:type="paragraph" w:styleId="ListParagraph">
    <w:name w:val="List Paragraph"/>
    <w:basedOn w:val="Normal"/>
    <w:uiPriority w:val="34"/>
    <w:qFormat/>
    <w:rsid w:val="004E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F7608"/>
  </w:style>
  <w:style w:type="character" w:styleId="Hyperlink">
    <w:name w:val="Hyperlink"/>
    <w:basedOn w:val="DefaultParagraphFont"/>
    <w:uiPriority w:val="99"/>
    <w:semiHidden/>
    <w:unhideWhenUsed/>
    <w:rsid w:val="00803639"/>
    <w:rPr>
      <w:color w:val="0000FF"/>
      <w:u w:val="single"/>
    </w:rPr>
  </w:style>
  <w:style w:type="character" w:customStyle="1" w:styleId="BodyChar">
    <w:name w:val="Body Char"/>
    <w:link w:val="Body"/>
    <w:locked/>
    <w:rsid w:val="001177B6"/>
    <w:rPr>
      <w:rFonts w:ascii="Sylfaen" w:eastAsia="Batang" w:hAnsi="Sylfaen" w:cs="Sylfaen"/>
    </w:rPr>
  </w:style>
  <w:style w:type="paragraph" w:customStyle="1" w:styleId="Body">
    <w:name w:val="Body"/>
    <w:basedOn w:val="Normal"/>
    <w:link w:val="BodyChar"/>
    <w:qFormat/>
    <w:rsid w:val="001177B6"/>
    <w:pPr>
      <w:spacing w:before="120"/>
      <w:jc w:val="both"/>
    </w:pPr>
    <w:rPr>
      <w:rFonts w:ascii="Sylfaen" w:eastAsia="Batang" w:hAnsi="Sylfaen" w:cs="Sylfaen"/>
    </w:rPr>
  </w:style>
  <w:style w:type="paragraph" w:styleId="ListParagraph">
    <w:name w:val="List Paragraph"/>
    <w:basedOn w:val="Normal"/>
    <w:uiPriority w:val="34"/>
    <w:qFormat/>
    <w:rsid w:val="004E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ÐÐ ýÇÝ³ÝëÝ»ñÇ »õ ¿ÏáÝáÙÇÏ³ÛÇ Ý³Ë³ñ³ñ</vt:lpstr>
    </vt:vector>
  </TitlesOfParts>
  <Company>Vardanian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»õ ¿ÏáÝáÙÇÏ³ÛÇ Ý³Ë³ñ³ñ</dc:title>
  <dc:creator>Mane Hovhannisyan</dc:creator>
  <cp:keywords>https:/mul2-atdf.gov.am/tasks/656/oneclick/Letter on 3DKAD Gyumri.docx?token=699c77e4465feb969cab9f288a314342</cp:keywords>
  <cp:lastModifiedBy>Lilit Sedrakyan</cp:lastModifiedBy>
  <cp:revision>2</cp:revision>
  <cp:lastPrinted>2019-08-16T11:02:00Z</cp:lastPrinted>
  <dcterms:created xsi:type="dcterms:W3CDTF">2019-10-10T12:23:00Z</dcterms:created>
  <dcterms:modified xsi:type="dcterms:W3CDTF">2019-10-10T12:23:00Z</dcterms:modified>
</cp:coreProperties>
</file>