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258D708" w:rsidR="0022631D" w:rsidRPr="00287B3F" w:rsidRDefault="00C85D6F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C85D6F">
        <w:rPr>
          <w:rFonts w:ascii="Sylfaen" w:hAnsi="Sylfaen"/>
          <w:sz w:val="18"/>
          <w:szCs w:val="18"/>
          <w:lang w:val="af-ZA"/>
        </w:rPr>
        <w:t>«Մարտունու համայնքի թիվ 2 կոմունալ սպասարկում և բարեկարգում»  ՀՈԱԿ, որը գտնվում է ք. Մարտունի, Շահումյան 2 հասցեում</w:t>
      </w:r>
      <w:r w:rsidR="008F5F4D" w:rsidRPr="006E4E84">
        <w:rPr>
          <w:rFonts w:ascii="Sylfaen" w:hAnsi="Sylfaen"/>
          <w:sz w:val="18"/>
          <w:szCs w:val="18"/>
          <w:lang w:val="af-ZA"/>
        </w:rPr>
        <w:t xml:space="preserve">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="008F5F4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8F5F4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Pr="00C85D6F">
        <w:rPr>
          <w:rFonts w:ascii="Sylfaen" w:eastAsia="Times New Roman" w:hAnsi="Sylfaen" w:cs="Sylfaen"/>
          <w:sz w:val="18"/>
          <w:szCs w:val="18"/>
          <w:lang w:val="af-ZA" w:eastAsia="ru-RU"/>
        </w:rPr>
        <w:t>Խմելու ջրի հետազոտութ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յան ծառայությունների  </w:t>
      </w:r>
      <w:r w:rsidR="001E182C">
        <w:rPr>
          <w:rFonts w:ascii="Sylfaen" w:eastAsia="Times New Roman" w:hAnsi="Sylfaen" w:cs="Sylfaen"/>
          <w:sz w:val="18"/>
          <w:szCs w:val="18"/>
          <w:lang w:val="hy-AM" w:eastAsia="ru-RU"/>
        </w:rPr>
        <w:t>ձեռքբերման</w:t>
      </w:r>
      <w:r w:rsidR="00126A3E" w:rsidRPr="001E182C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>
        <w:rPr>
          <w:rFonts w:ascii="GHEA Grapalat" w:eastAsia="Times New Roman" w:hAnsi="GHEA Grapalat"/>
          <w:sz w:val="16"/>
          <w:szCs w:val="16"/>
          <w:lang w:val="hy-AM" w:eastAsia="ru-RU"/>
        </w:rPr>
        <w:t xml:space="preserve">ՄՀԿՍԲՀՈԱԿ2-ԳՀԾՁԲ-26/01      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269"/>
        <w:gridCol w:w="321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47547B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777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192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47547B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777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2192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47547B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9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1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C85D6F" w:rsidRPr="00C85D6F" w14:paraId="6CB0AC86" w14:textId="77777777" w:rsidTr="006507F4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C85D6F" w:rsidRPr="006E4E84" w:rsidRDefault="00C85D6F" w:rsidP="00C85D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59F31844" w:rsidR="00C85D6F" w:rsidRPr="0095634A" w:rsidRDefault="00C85D6F" w:rsidP="00C85D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iCs/>
                <w:color w:val="000000"/>
                <w:sz w:val="20"/>
                <w:lang w:val="af-ZA"/>
              </w:rPr>
              <w:t>Խմելու ջրի հետազոտության</w:t>
            </w:r>
            <w:r w:rsidRPr="00FD345C">
              <w:rPr>
                <w:rFonts w:ascii="GHEA Grapalat" w:hAnsi="GHEA Grapalat" w:cs="Calibri"/>
                <w:b/>
                <w:iCs/>
                <w:color w:val="000000"/>
                <w:sz w:val="20"/>
                <w:lang w:val="af-ZA"/>
              </w:rPr>
              <w:t xml:space="preserve"> ծառայություններ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23E45E2" w:rsidR="00C85D6F" w:rsidRPr="00C85D6F" w:rsidRDefault="00C85D6F" w:rsidP="00C85D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C85D6F" w:rsidRPr="004B26FB" w:rsidRDefault="00C85D6F" w:rsidP="00C85D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F8F96A2" w:rsidR="00C85D6F" w:rsidRPr="00C85D6F" w:rsidRDefault="00C85D6F" w:rsidP="00C85D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C85D6F" w:rsidRDefault="00C85D6F" w:rsidP="00C85D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C85D6F" w:rsidRPr="00126A3E" w:rsidRDefault="00C85D6F" w:rsidP="00C85D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1CFAADE9" w:rsidR="00C85D6F" w:rsidRPr="0047547B" w:rsidRDefault="00C85D6F" w:rsidP="00C85D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C85D6F">
              <w:rPr>
                <w:sz w:val="20"/>
                <w:szCs w:val="20"/>
                <w:lang w:val="hy-AM"/>
              </w:rPr>
              <w:t>38100 ՀՀ դրամ</w:t>
            </w:r>
          </w:p>
        </w:tc>
        <w:tc>
          <w:tcPr>
            <w:tcW w:w="21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3593A" w14:textId="04B07758" w:rsidR="00C85D6F" w:rsidRPr="0047547B" w:rsidRDefault="00C85D6F" w:rsidP="00C85D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403BF7">
              <w:t>Խմելու</w:t>
            </w:r>
            <w:proofErr w:type="spellEnd"/>
            <w:r w:rsidRPr="00403BF7">
              <w:t xml:space="preserve"> </w:t>
            </w:r>
            <w:proofErr w:type="spellStart"/>
            <w:r w:rsidRPr="00403BF7">
              <w:t>ջրի</w:t>
            </w:r>
            <w:proofErr w:type="spellEnd"/>
            <w:r w:rsidRPr="00403BF7">
              <w:t xml:space="preserve"> </w:t>
            </w:r>
            <w:proofErr w:type="spellStart"/>
            <w:r w:rsidRPr="00403BF7">
              <w:t>հետազոտության</w:t>
            </w:r>
            <w:proofErr w:type="spellEnd"/>
            <w:r w:rsidRPr="00403BF7">
              <w:t xml:space="preserve"> </w:t>
            </w:r>
            <w:proofErr w:type="spellStart"/>
            <w:r w:rsidRPr="00403BF7">
              <w:t>ծառայություններ</w:t>
            </w:r>
            <w:proofErr w:type="spellEnd"/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08190A30" w:rsidR="00C85D6F" w:rsidRPr="00C85D6F" w:rsidRDefault="00C85D6F" w:rsidP="00C85D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403BF7">
              <w:t>Խմելու</w:t>
            </w:r>
            <w:proofErr w:type="spellEnd"/>
            <w:r w:rsidRPr="00403BF7">
              <w:t xml:space="preserve"> </w:t>
            </w:r>
            <w:proofErr w:type="spellStart"/>
            <w:r w:rsidRPr="00403BF7">
              <w:t>ջրի</w:t>
            </w:r>
            <w:proofErr w:type="spellEnd"/>
            <w:r w:rsidRPr="00403BF7">
              <w:t xml:space="preserve"> </w:t>
            </w:r>
            <w:proofErr w:type="spellStart"/>
            <w:r w:rsidRPr="00403BF7">
              <w:t>հետազոտության</w:t>
            </w:r>
            <w:proofErr w:type="spellEnd"/>
            <w:r w:rsidRPr="00403BF7">
              <w:t xml:space="preserve"> </w:t>
            </w:r>
            <w:proofErr w:type="spellStart"/>
            <w:r w:rsidRPr="00403BF7">
              <w:t>ծառայություններ</w:t>
            </w:r>
            <w:proofErr w:type="spellEnd"/>
          </w:p>
        </w:tc>
      </w:tr>
      <w:tr w:rsidR="0022631D" w:rsidRPr="00C85D6F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C85D6F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C85D6F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C4E496A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5A3EE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5A3EE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01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5A3EE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15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TableGrid"/>
        <w:tblW w:w="111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87"/>
        <w:gridCol w:w="2682"/>
        <w:gridCol w:w="1418"/>
        <w:gridCol w:w="1703"/>
        <w:gridCol w:w="1703"/>
        <w:gridCol w:w="2394"/>
      </w:tblGrid>
      <w:tr w:rsidR="00767361" w:rsidRPr="00767361" w14:paraId="713A764C" w14:textId="77777777" w:rsidTr="00767361">
        <w:trPr>
          <w:trHeight w:val="413"/>
        </w:trPr>
        <w:tc>
          <w:tcPr>
            <w:tcW w:w="1287" w:type="dxa"/>
          </w:tcPr>
          <w:p w14:paraId="30B96F71" w14:textId="77777777" w:rsidR="00767361" w:rsidRPr="008A714D" w:rsidRDefault="00767361" w:rsidP="00A331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14D">
              <w:rPr>
                <w:rFonts w:ascii="GHEA Grapalat" w:hAnsi="GHEA Grapalat"/>
                <w:sz w:val="18"/>
                <w:szCs w:val="18"/>
              </w:rPr>
              <w:t>N</w:t>
            </w:r>
            <w:r w:rsidRPr="008A714D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A714D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8"/>
              </w:rPr>
              <w:t>Չափաբաժինների</w:t>
            </w:r>
            <w:proofErr w:type="spellEnd"/>
            <w:r w:rsidRPr="008A714D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8"/>
                <w:lang w:val="hy-AM"/>
              </w:rPr>
              <w:t xml:space="preserve"> համարը</w:t>
            </w:r>
          </w:p>
        </w:tc>
        <w:tc>
          <w:tcPr>
            <w:tcW w:w="2682" w:type="dxa"/>
          </w:tcPr>
          <w:p w14:paraId="54F51F8F" w14:textId="77777777" w:rsidR="00767361" w:rsidRPr="008A714D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14D">
              <w:rPr>
                <w:rFonts w:ascii="GHEA Grapalat" w:hAnsi="GHEA Grapalat"/>
                <w:sz w:val="18"/>
                <w:szCs w:val="18"/>
                <w:lang w:val="hy-AM"/>
              </w:rPr>
              <w:t>Կազմակերպության անվանումը</w:t>
            </w:r>
          </w:p>
        </w:tc>
        <w:tc>
          <w:tcPr>
            <w:tcW w:w="1418" w:type="dxa"/>
          </w:tcPr>
          <w:p w14:paraId="5AC8A529" w14:textId="77777777" w:rsidR="00767361" w:rsidRPr="008A714D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14D">
              <w:rPr>
                <w:rFonts w:ascii="GHEA Grapalat" w:hAnsi="GHEA Grapalat"/>
                <w:sz w:val="18"/>
                <w:szCs w:val="18"/>
                <w:lang w:val="hy-AM"/>
              </w:rPr>
              <w:t>Նախահաշվային արժեքը</w:t>
            </w:r>
          </w:p>
          <w:p w14:paraId="5E750B88" w14:textId="77777777" w:rsidR="00767361" w:rsidRPr="008A714D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14D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703" w:type="dxa"/>
          </w:tcPr>
          <w:p w14:paraId="4B4840FD" w14:textId="77777777" w:rsidR="00767361" w:rsidRPr="008A714D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14D">
              <w:rPr>
                <w:rFonts w:ascii="GHEA Grapalat" w:hAnsi="GHEA Grapalat"/>
                <w:sz w:val="18"/>
                <w:szCs w:val="18"/>
                <w:lang w:val="hy-AM"/>
              </w:rPr>
              <w:t>Ինքնարժեք և շահույթ</w:t>
            </w:r>
          </w:p>
          <w:p w14:paraId="2DF208EC" w14:textId="77777777" w:rsidR="00767361" w:rsidRPr="008A714D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14D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703" w:type="dxa"/>
          </w:tcPr>
          <w:p w14:paraId="394D0580" w14:textId="77777777" w:rsidR="00767361" w:rsidRPr="008A714D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14D">
              <w:rPr>
                <w:rFonts w:ascii="GHEA Grapalat" w:hAnsi="GHEA Grapalat"/>
                <w:sz w:val="18"/>
                <w:szCs w:val="18"/>
                <w:lang w:val="hy-AM"/>
              </w:rPr>
              <w:t>ԱԱՀ</w:t>
            </w:r>
          </w:p>
          <w:p w14:paraId="5AD8C914" w14:textId="77777777" w:rsidR="00767361" w:rsidRPr="008A714D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14D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2394" w:type="dxa"/>
          </w:tcPr>
          <w:p w14:paraId="49A6EC57" w14:textId="77777777" w:rsidR="00767361" w:rsidRPr="008A714D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14D">
              <w:rPr>
                <w:rFonts w:ascii="GHEA Grapalat" w:hAnsi="GHEA Grapalat"/>
                <w:sz w:val="18"/>
                <w:szCs w:val="18"/>
                <w:lang w:val="hy-AM"/>
              </w:rPr>
              <w:t>Ընդհանուր գինը</w:t>
            </w:r>
          </w:p>
          <w:p w14:paraId="23C5AAE9" w14:textId="77777777" w:rsidR="00767361" w:rsidRPr="008A714D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14D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</w:tr>
      <w:tr w:rsidR="00767361" w:rsidRPr="008A714D" w14:paraId="0F70EF5F" w14:textId="77777777" w:rsidTr="00767361">
        <w:trPr>
          <w:trHeight w:val="337"/>
        </w:trPr>
        <w:tc>
          <w:tcPr>
            <w:tcW w:w="1287" w:type="dxa"/>
            <w:vAlign w:val="center"/>
          </w:tcPr>
          <w:p w14:paraId="6AD930A7" w14:textId="77777777" w:rsidR="00767361" w:rsidRPr="001E3C5F" w:rsidRDefault="00767361" w:rsidP="00A331B6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3C5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82" w:type="dxa"/>
          </w:tcPr>
          <w:p w14:paraId="292C5800" w14:textId="77777777" w:rsidR="00767361" w:rsidRPr="001E3C5F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57543">
              <w:rPr>
                <w:rFonts w:ascii="GHEA Grapalat" w:hAnsi="GHEA Grapalat"/>
                <w:sz w:val="18"/>
                <w:szCs w:val="18"/>
                <w:lang w:val="hy-AM"/>
              </w:rPr>
              <w:t>ԱՆ«Հիվանդությունների վերահսկման և կանխագելման ազգային կենտրոն» ՊՈԱԿ</w:t>
            </w:r>
          </w:p>
        </w:tc>
        <w:tc>
          <w:tcPr>
            <w:tcW w:w="1418" w:type="dxa"/>
            <w:vAlign w:val="center"/>
          </w:tcPr>
          <w:p w14:paraId="2538D00B" w14:textId="77777777" w:rsidR="00767361" w:rsidRPr="00144B41" w:rsidRDefault="00767361" w:rsidP="00A331B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35 900</w:t>
            </w:r>
          </w:p>
        </w:tc>
        <w:tc>
          <w:tcPr>
            <w:tcW w:w="1703" w:type="dxa"/>
            <w:vAlign w:val="center"/>
          </w:tcPr>
          <w:p w14:paraId="0F91F9E2" w14:textId="77777777" w:rsidR="00767361" w:rsidRPr="001E3C5F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70B">
              <w:rPr>
                <w:rFonts w:ascii="GHEA Grapalat" w:hAnsi="GHEA Grapalat"/>
                <w:sz w:val="18"/>
                <w:szCs w:val="18"/>
                <w:lang w:val="hy-AM"/>
              </w:rPr>
              <w:t>35 900</w:t>
            </w:r>
          </w:p>
        </w:tc>
        <w:tc>
          <w:tcPr>
            <w:tcW w:w="1703" w:type="dxa"/>
            <w:vAlign w:val="center"/>
          </w:tcPr>
          <w:p w14:paraId="6E2C1C4E" w14:textId="77777777" w:rsidR="00767361" w:rsidRPr="001E3C5F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94" w:type="dxa"/>
            <w:vAlign w:val="center"/>
          </w:tcPr>
          <w:p w14:paraId="2D46C7EF" w14:textId="77777777" w:rsidR="00767361" w:rsidRPr="001E3C5F" w:rsidRDefault="00767361" w:rsidP="00A331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770B">
              <w:rPr>
                <w:rFonts w:ascii="GHEA Grapalat" w:hAnsi="GHEA Grapalat"/>
                <w:sz w:val="18"/>
                <w:szCs w:val="18"/>
                <w:lang w:val="hy-AM"/>
              </w:rPr>
              <w:t>35 900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E085271" w:rsidR="0022631D" w:rsidRPr="0018336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C26F816" w:rsidR="0022631D" w:rsidRPr="0018336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76D53F3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76736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26</w:t>
            </w:r>
            <w:r w:rsidR="00767361" w:rsidRPr="0076736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.01.2026թ.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6B775F1" w:rsidR="0022631D" w:rsidRPr="00BE60AE" w:rsidRDefault="0076736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29</w:t>
            </w:r>
            <w:r w:rsidR="004533EC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BE60AE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  <w:r w:rsidR="004533EC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2C3ADE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4D8F680" w:rsidR="0022631D" w:rsidRPr="006E4E84" w:rsidRDefault="0076736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29</w:t>
            </w:r>
            <w:r w:rsidRPr="0076736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.01.2026թ.</w:t>
            </w:r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2B3D39C9" w:rsidR="004848A4" w:rsidRPr="00D80918" w:rsidRDefault="00767361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767361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ԱՆ«Հիվանդությունների վերահսկման և կանխագելման ազգային կենտրոն» ՊՈԱԿ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0E7529CB" w:rsidR="004848A4" w:rsidRPr="00767361" w:rsidRDefault="007673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</w:pPr>
            <w:r w:rsidRPr="00767361">
              <w:rPr>
                <w:rFonts w:cs="Calibri"/>
                <w:b/>
                <w:iCs/>
                <w:szCs w:val="20"/>
                <w:lang w:val="af-ZA"/>
              </w:rPr>
              <w:t>ՄՀԿՍԲՀՈԱԿ2-ԳՀԾՁԲ-26/01</w:t>
            </w:r>
            <w:r>
              <w:rPr>
                <w:rFonts w:cs="Calibri"/>
                <w:b/>
                <w:iCs/>
                <w:szCs w:val="20"/>
                <w:lang w:val="hy-AM"/>
              </w:rPr>
              <w:t>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7F6B245D" w:rsidR="004848A4" w:rsidRPr="00187F0D" w:rsidRDefault="007673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767361">
              <w:rPr>
                <w:b/>
                <w:sz w:val="18"/>
                <w:szCs w:val="18"/>
                <w:lang w:val="hy-AM"/>
              </w:rPr>
              <w:t>29.01.2026թ..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203FF832" w:rsidR="004848A4" w:rsidRPr="006E4E84" w:rsidRDefault="00767361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proofErr w:type="spellStart"/>
            <w:r w:rsidRPr="00767361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Պայմանագրի</w:t>
            </w:r>
            <w:proofErr w:type="spellEnd"/>
            <w:r w:rsidRPr="00767361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767361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կնքման</w:t>
            </w:r>
            <w:proofErr w:type="spellEnd"/>
            <w:r w:rsidRPr="00767361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767361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պահից</w:t>
            </w:r>
            <w:proofErr w:type="spellEnd"/>
            <w:r w:rsidRPr="00767361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767361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մինչև</w:t>
            </w:r>
            <w:proofErr w:type="spellEnd"/>
            <w:r w:rsidRPr="00767361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25.12.2025</w:t>
            </w:r>
            <w:r w:rsidRPr="00767361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73036E29" w:rsidR="004848A4" w:rsidRPr="00353662" w:rsidRDefault="00767361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767361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35 900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0A2E0086" w:rsidR="00F8399F" w:rsidRPr="006E4E84" w:rsidRDefault="00767361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6736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ԱՆ«Հիվանդությունների վերահսկման և կանխագելման ազգային կենտրոն» ՊՈԱԿ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57745BEF" w:rsidR="00F8399F" w:rsidRPr="00823FF3" w:rsidRDefault="00353662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353662">
              <w:rPr>
                <w:rFonts w:cs="Calibri"/>
                <w:szCs w:val="20"/>
                <w:lang w:val="hy-AM"/>
              </w:rPr>
              <w:t>Երևան Դավիթ Անհաղթ 6/165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A9F4D" w14:textId="77777777" w:rsidR="00767361" w:rsidRPr="00767361" w:rsidRDefault="00767361" w:rsidP="00767361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FF"/>
                <w:szCs w:val="20"/>
                <w:u w:val="single"/>
                <w:lang w:val="hy-AM"/>
              </w:rPr>
            </w:pPr>
            <w:r w:rsidRPr="00767361">
              <w:rPr>
                <w:rFonts w:cs="Calibri"/>
                <w:color w:val="0000FF"/>
                <w:szCs w:val="20"/>
                <w:u w:val="single"/>
                <w:lang w:val="hy-AM"/>
              </w:rPr>
              <w:t>ՀՀ ք․ Երևան , Մ․ Հերացի 12</w:t>
            </w:r>
          </w:p>
          <w:p w14:paraId="4920FDDF" w14:textId="4F9E022C" w:rsidR="00823FF3" w:rsidRPr="00823FF3" w:rsidRDefault="00767361" w:rsidP="00767361">
            <w:pPr>
              <w:widowControl w:val="0"/>
              <w:spacing w:before="0" w:after="0"/>
              <w:ind w:left="0" w:firstLine="0"/>
              <w:jc w:val="center"/>
            </w:pPr>
            <w:r w:rsidRPr="00767361">
              <w:rPr>
                <w:rFonts w:cs="Calibri"/>
                <w:color w:val="0000FF"/>
                <w:szCs w:val="20"/>
                <w:u w:val="single"/>
                <w:lang w:val="hy-AM"/>
              </w:rPr>
              <w:t>+37412808083</w:t>
            </w:r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77768EC" w:rsidR="00F8399F" w:rsidRPr="003016B7" w:rsidRDefault="00F8399F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bookmarkStart w:id="0" w:name="_GoBack"/>
            <w:bookmarkEnd w:id="0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DCA5DA5" w:rsidR="00F8399F" w:rsidRPr="00353662" w:rsidRDefault="00F8399F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C85D6F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C85D6F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C85D6F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C85D6F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C85D6F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C85D6F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91D98" w14:textId="77777777" w:rsidR="00A568E9" w:rsidRDefault="00A568E9" w:rsidP="0022631D">
      <w:pPr>
        <w:spacing w:before="0" w:after="0"/>
      </w:pPr>
      <w:r>
        <w:separator/>
      </w:r>
    </w:p>
  </w:endnote>
  <w:endnote w:type="continuationSeparator" w:id="0">
    <w:p w14:paraId="726BCF62" w14:textId="77777777" w:rsidR="00A568E9" w:rsidRDefault="00A568E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E593E" w14:textId="77777777" w:rsidR="00A568E9" w:rsidRDefault="00A568E9" w:rsidP="0022631D">
      <w:pPr>
        <w:spacing w:before="0" w:after="0"/>
      </w:pPr>
      <w:r>
        <w:separator/>
      </w:r>
    </w:p>
  </w:footnote>
  <w:footnote w:type="continuationSeparator" w:id="0">
    <w:p w14:paraId="54CD9EDE" w14:textId="77777777" w:rsidR="00A568E9" w:rsidRDefault="00A568E9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D1D6F"/>
    <w:rsid w:val="001D36B3"/>
    <w:rsid w:val="001D5283"/>
    <w:rsid w:val="001D73D4"/>
    <w:rsid w:val="001E0091"/>
    <w:rsid w:val="001E182C"/>
    <w:rsid w:val="001F0009"/>
    <w:rsid w:val="00202D3E"/>
    <w:rsid w:val="00210C86"/>
    <w:rsid w:val="00216763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3662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547B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A3EEB"/>
    <w:rsid w:val="005C135D"/>
    <w:rsid w:val="005C6C14"/>
    <w:rsid w:val="005D5FBD"/>
    <w:rsid w:val="00601E4D"/>
    <w:rsid w:val="00607C9A"/>
    <w:rsid w:val="006219AB"/>
    <w:rsid w:val="006225F4"/>
    <w:rsid w:val="00646760"/>
    <w:rsid w:val="00661C1E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67361"/>
    <w:rsid w:val="00772F78"/>
    <w:rsid w:val="007732E7"/>
    <w:rsid w:val="00777CC8"/>
    <w:rsid w:val="00783E6B"/>
    <w:rsid w:val="0078682E"/>
    <w:rsid w:val="007923C7"/>
    <w:rsid w:val="007A1008"/>
    <w:rsid w:val="007D685B"/>
    <w:rsid w:val="007E0754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568E9"/>
    <w:rsid w:val="00A77C33"/>
    <w:rsid w:val="00A80991"/>
    <w:rsid w:val="00A83978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2325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85D6F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80918"/>
    <w:rsid w:val="00D80C64"/>
    <w:rsid w:val="00D8324C"/>
    <w:rsid w:val="00D83326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C359B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0973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73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73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3C26-EB0A-4FA7-8507-1F4F40DE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274</cp:revision>
  <cp:lastPrinted>2021-04-06T07:47:00Z</cp:lastPrinted>
  <dcterms:created xsi:type="dcterms:W3CDTF">2021-06-28T12:08:00Z</dcterms:created>
  <dcterms:modified xsi:type="dcterms:W3CDTF">2026-02-24T05:54:00Z</dcterms:modified>
</cp:coreProperties>
</file>