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14" w:rsidRDefault="000C3E14" w:rsidP="000C3E1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4F4604" w:rsidRDefault="004F4604" w:rsidP="004F460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4F4604" w:rsidRPr="00072A7D" w:rsidRDefault="004F4604" w:rsidP="004F4604">
      <w:pPr>
        <w:ind w:firstLine="70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B182B">
        <w:rPr>
          <w:rFonts w:ascii="GHEA Grapalat" w:hAnsi="GHEA Grapalat"/>
          <w:b/>
          <w:sz w:val="22"/>
          <w:szCs w:val="22"/>
          <w:lang w:val="hy-AM"/>
        </w:rPr>
        <w:t xml:space="preserve">Протокол </w:t>
      </w:r>
      <w:r w:rsidR="00ED562F">
        <w:rPr>
          <w:rFonts w:ascii="GHEA Grapalat" w:hAnsi="GHEA Grapalat"/>
          <w:b/>
          <w:sz w:val="22"/>
          <w:szCs w:val="22"/>
          <w:lang w:val="af-ZA"/>
        </w:rPr>
        <w:t>№ 5</w:t>
      </w:r>
      <w:bookmarkStart w:id="0" w:name="_GoBack"/>
      <w:bookmarkEnd w:id="0"/>
    </w:p>
    <w:p w:rsidR="00E6170D" w:rsidRPr="00072A7D" w:rsidRDefault="00E6170D" w:rsidP="00E6170D">
      <w:pPr>
        <w:ind w:firstLine="70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7680F">
        <w:rPr>
          <w:rFonts w:ascii="GHEA Grapalat" w:hAnsi="GHEA Grapalat"/>
          <w:b/>
          <w:sz w:val="22"/>
          <w:szCs w:val="22"/>
          <w:lang w:val="hy-AM"/>
        </w:rPr>
        <w:t xml:space="preserve">ՋԿ-ՀԲՄԱՇՁԲ-22/5-Ա </w:t>
      </w:r>
      <w:r>
        <w:rPr>
          <w:rFonts w:ascii="GHEA Grapalat" w:hAnsi="GHEA Grapalat"/>
          <w:b/>
          <w:sz w:val="22"/>
          <w:szCs w:val="22"/>
          <w:lang w:val="ru-RU"/>
        </w:rPr>
        <w:t>с кодом</w:t>
      </w:r>
      <w:r w:rsidRPr="0097680F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процедура</w:t>
      </w:r>
    </w:p>
    <w:p w:rsidR="00E6170D" w:rsidRDefault="00E6170D" w:rsidP="00E6170D">
      <w:pPr>
        <w:ind w:firstLine="709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97680F">
        <w:rPr>
          <w:rFonts w:ascii="GHEA Grapalat" w:hAnsi="GHEA Grapalat"/>
          <w:b/>
          <w:sz w:val="22"/>
          <w:szCs w:val="22"/>
          <w:lang w:val="ru-RU"/>
        </w:rPr>
        <w:t>Заседание оценочной комиссии</w:t>
      </w:r>
    </w:p>
    <w:p w:rsidR="004F4604" w:rsidRPr="00072A7D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4F4604" w:rsidRPr="00072A7D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ru-RU"/>
        </w:rPr>
        <w:t>г. Ереван</w:t>
      </w:r>
      <w:r w:rsidRPr="00072A7D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</w:t>
      </w:r>
      <w:r w:rsidR="00ED562F">
        <w:rPr>
          <w:rFonts w:ascii="GHEA Grapalat" w:hAnsi="GHEA Grapalat"/>
          <w:sz w:val="22"/>
          <w:szCs w:val="22"/>
          <w:lang w:val="ru-RU"/>
        </w:rPr>
        <w:t xml:space="preserve">         </w:t>
      </w:r>
      <w:r w:rsidRPr="00072A7D">
        <w:rPr>
          <w:rFonts w:ascii="GHEA Grapalat" w:hAnsi="GHEA Grapalat"/>
          <w:sz w:val="22"/>
          <w:szCs w:val="22"/>
          <w:lang w:val="af-ZA"/>
        </w:rPr>
        <w:t xml:space="preserve">      </w:t>
      </w:r>
      <w:r>
        <w:rPr>
          <w:rFonts w:ascii="GHEA Grapalat" w:hAnsi="GHEA Grapalat"/>
          <w:sz w:val="22"/>
          <w:szCs w:val="22"/>
          <w:lang w:val="ru-RU"/>
        </w:rPr>
        <w:t>15 марта</w:t>
      </w:r>
      <w:r w:rsidRPr="001234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F4604">
        <w:rPr>
          <w:rFonts w:ascii="GHEA Grapalat" w:hAnsi="GHEA Grapalat"/>
          <w:sz w:val="22"/>
          <w:szCs w:val="22"/>
          <w:lang w:val="ru-RU"/>
        </w:rPr>
        <w:t>2022 г.</w:t>
      </w:r>
    </w:p>
    <w:p w:rsidR="004F4604" w:rsidRPr="00072A7D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4F4604" w:rsidRPr="001D7104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F4604">
        <w:rPr>
          <w:rFonts w:ascii="GHEA Grapalat" w:hAnsi="GHEA Grapalat"/>
          <w:sz w:val="22"/>
          <w:szCs w:val="22"/>
          <w:lang w:val="ru-RU"/>
        </w:rPr>
        <w:t>Комиссия:</w:t>
      </w:r>
      <w:r w:rsidRPr="001D710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Председатель</w:t>
      </w:r>
      <w:r>
        <w:rPr>
          <w:rFonts w:ascii="GHEA Grapalat" w:hAnsi="GHEA Grapalat"/>
          <w:sz w:val="22"/>
          <w:szCs w:val="22"/>
          <w:lang w:val="ru-RU"/>
        </w:rPr>
        <w:t xml:space="preserve"> С</w:t>
      </w:r>
      <w:r>
        <w:rPr>
          <w:rFonts w:ascii="GHEA Grapalat" w:hAnsi="GHEA Grapalat"/>
          <w:sz w:val="22"/>
          <w:szCs w:val="22"/>
          <w:lang w:val="hy-AM"/>
        </w:rPr>
        <w:t xml:space="preserve">. Асрян </w:t>
      </w:r>
      <w:r w:rsidRPr="001D7104">
        <w:rPr>
          <w:rFonts w:ascii="GHEA Grapalat" w:hAnsi="GHEA Grapalat"/>
          <w:sz w:val="22"/>
          <w:szCs w:val="22"/>
          <w:lang w:val="af-ZA"/>
        </w:rPr>
        <w:t xml:space="preserve">( </w:t>
      </w:r>
      <w:r w:rsidRPr="004F4604">
        <w:rPr>
          <w:rFonts w:ascii="GHEA Grapalat" w:hAnsi="GHEA Grapalat"/>
          <w:sz w:val="22"/>
          <w:szCs w:val="22"/>
          <w:lang w:val="ru-RU"/>
        </w:rPr>
        <w:t xml:space="preserve">ГАП </w:t>
      </w:r>
      <w:r w:rsidRPr="001D7104">
        <w:rPr>
          <w:rFonts w:ascii="GHEA Grapalat" w:hAnsi="GHEA Grapalat"/>
          <w:sz w:val="22"/>
          <w:szCs w:val="22"/>
          <w:lang w:val="af-ZA"/>
        </w:rPr>
        <w:t>)</w:t>
      </w:r>
    </w:p>
    <w:p w:rsidR="004F4604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F4604">
        <w:rPr>
          <w:rFonts w:ascii="GHEA Grapalat" w:hAnsi="GHEA Grapalat"/>
          <w:sz w:val="22"/>
          <w:szCs w:val="22"/>
          <w:lang w:val="ru-RU"/>
        </w:rPr>
        <w:t>Комиссия:</w:t>
      </w:r>
      <w:r w:rsidRPr="001D710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F4604">
        <w:rPr>
          <w:rFonts w:ascii="GHEA Grapalat" w:hAnsi="GHEA Grapalat"/>
          <w:sz w:val="22"/>
          <w:szCs w:val="22"/>
          <w:lang w:val="ru-RU"/>
        </w:rPr>
        <w:t>члены:</w:t>
      </w:r>
      <w:r w:rsidRPr="001D710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Н</w:t>
      </w:r>
      <w:r>
        <w:rPr>
          <w:rFonts w:ascii="GHEA Grapalat" w:hAnsi="GHEA Grapalat"/>
          <w:sz w:val="22"/>
          <w:szCs w:val="22"/>
          <w:lang w:val="hy-AM"/>
        </w:rPr>
        <w:t xml:space="preserve">. Аветян, Г. Меликсетян </w:t>
      </w:r>
      <w:r>
        <w:rPr>
          <w:rFonts w:ascii="GHEA Grapalat" w:hAnsi="GHEA Grapalat"/>
          <w:sz w:val="22"/>
          <w:szCs w:val="22"/>
          <w:lang w:val="ru-RU"/>
        </w:rPr>
        <w:t>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С</w:t>
      </w:r>
      <w:r>
        <w:rPr>
          <w:rFonts w:ascii="GHEA Grapalat" w:hAnsi="GHEA Grapalat"/>
          <w:sz w:val="22"/>
          <w:szCs w:val="22"/>
          <w:lang w:val="hy-AM"/>
        </w:rPr>
        <w:t xml:space="preserve">. Алексанян </w:t>
      </w:r>
    </w:p>
    <w:p w:rsidR="004F4604" w:rsidRPr="003B2AEE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B2AEE">
        <w:rPr>
          <w:rFonts w:ascii="GHEA Grapalat" w:hAnsi="GHEA Grapalat"/>
          <w:sz w:val="22"/>
          <w:szCs w:val="22"/>
          <w:lang w:val="hy-AM"/>
        </w:rPr>
        <w:t>Секретарь: А. Саргсян</w:t>
      </w:r>
    </w:p>
    <w:p w:rsidR="004F4604" w:rsidRDefault="004F4604" w:rsidP="004F4604">
      <w:pPr>
        <w:rPr>
          <w:rFonts w:ascii="GHEA Grapalat" w:hAnsi="GHEA Grapalat"/>
          <w:sz w:val="22"/>
          <w:szCs w:val="22"/>
          <w:lang w:val="hy-AM"/>
        </w:rPr>
      </w:pPr>
    </w:p>
    <w:p w:rsidR="004F4604" w:rsidRPr="00610CEC" w:rsidRDefault="004F4604" w:rsidP="004F460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4F4604" w:rsidRPr="00610CEC" w:rsidRDefault="004F4604" w:rsidP="004F460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4F4604" w:rsidRPr="00F138C6" w:rsidRDefault="004F4604" w:rsidP="004F4604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О переговорах</w:t>
      </w:r>
    </w:p>
    <w:p w:rsidR="004F4604" w:rsidRPr="00F138C6" w:rsidRDefault="004F4604" w:rsidP="004F4604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F138C6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</w:t>
      </w:r>
    </w:p>
    <w:p w:rsidR="004F4604" w:rsidRDefault="004F4604" w:rsidP="004F460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F4604" w:rsidRDefault="004F4604" w:rsidP="004F460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ru-RU"/>
        </w:rPr>
        <w:t xml:space="preserve">В </w:t>
      </w:r>
      <w:r w:rsidRPr="004F4604">
        <w:rPr>
          <w:rFonts w:ascii="GHEA Grapalat" w:hAnsi="GHEA Grapalat" w:cs="Sylfaen"/>
          <w:sz w:val="22"/>
          <w:szCs w:val="22"/>
          <w:lang w:val="ru-RU"/>
        </w:rPr>
        <w:t>переговорах о снижении цены.</w:t>
      </w:r>
      <w:r w:rsidRPr="00F53675">
        <w:rPr>
          <w:rFonts w:ascii="GHEA Grapalat" w:hAnsi="GHEA Grapalat" w:cs="Sylfaen"/>
          <w:sz w:val="22"/>
          <w:szCs w:val="22"/>
          <w:lang w:val="hy-AM"/>
        </w:rPr>
        <w:t xml:space="preserve">15.03.2022 В 11:30 </w:t>
      </w:r>
      <w:r w:rsidRPr="004F4604">
        <w:rPr>
          <w:rFonts w:ascii="GHEA Grapalat" w:hAnsi="GHEA Grapalat" w:cs="Sylfaen"/>
          <w:sz w:val="22"/>
          <w:szCs w:val="22"/>
          <w:lang w:val="hy-AM"/>
        </w:rPr>
        <w:t>принимала участие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F53675">
        <w:rPr>
          <w:rFonts w:ascii="GHEA Grapalat" w:hAnsi="GHEA Grapalat" w:cs="Sylfaen"/>
          <w:sz w:val="22"/>
          <w:szCs w:val="22"/>
          <w:lang w:val="hy-AM"/>
        </w:rPr>
        <w:t xml:space="preserve">директор </w:t>
      </w:r>
      <w:r>
        <w:rPr>
          <w:rFonts w:ascii="GHEA Grapalat" w:hAnsi="GHEA Grapalat"/>
          <w:sz w:val="22"/>
          <w:szCs w:val="22"/>
          <w:lang w:val="hy-AM"/>
        </w:rPr>
        <w:t xml:space="preserve">ООО «АС ШИН ТРАНС»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А. Егикян, директор ООО «Арташатский ЭТШ» С. Аристакесян </w:t>
      </w:r>
      <w:r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Инженер </w:t>
      </w:r>
      <w:r w:rsidRPr="0033396E">
        <w:rPr>
          <w:rFonts w:ascii="GHEA Grapalat" w:hAnsi="GHEA Grapalat" w:cs="Calibri"/>
          <w:sz w:val="22"/>
          <w:szCs w:val="22"/>
          <w:lang w:val="hy-AM"/>
        </w:rPr>
        <w:t>ООО "ММВ ШИНГРУП" М. Восканян.</w:t>
      </w:r>
    </w:p>
    <w:p w:rsidR="004F4604" w:rsidRDefault="004F4604" w:rsidP="004F460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Председатель оценочной комиссии С. Асрян представил участникам переговоров ценовые предложения, поданные по заявкам компаний, участвующих в процедуре.</w:t>
      </w:r>
    </w:p>
    <w:p w:rsidR="004F4604" w:rsidRDefault="004F4604" w:rsidP="004F460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По итогам переговоров </w:t>
      </w:r>
      <w:r>
        <w:rPr>
          <w:rFonts w:ascii="GHEA Grapalat" w:hAnsi="GHEA Grapalat"/>
          <w:sz w:val="22"/>
          <w:szCs w:val="22"/>
          <w:lang w:val="hy-AM"/>
        </w:rPr>
        <w:t xml:space="preserve">ООО "АС ШИН ТРАНС" , участвовавшее в переговорах,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предложило 114 000 000 драмов (с НДС) по 1-му </w:t>
      </w:r>
      <w:r w:rsidR="00E6170D">
        <w:rPr>
          <w:rFonts w:ascii="GHEA Grapalat" w:hAnsi="GHEA Grapalat" w:cs="Sylfaen"/>
          <w:sz w:val="22"/>
          <w:szCs w:val="22"/>
          <w:lang w:val="ru-RU"/>
        </w:rPr>
        <w:t>лот</w:t>
      </w:r>
      <w:r>
        <w:rPr>
          <w:rFonts w:ascii="GHEA Grapalat" w:hAnsi="GHEA Grapalat" w:cs="Sylfaen"/>
          <w:sz w:val="22"/>
          <w:szCs w:val="22"/>
          <w:lang w:val="hy-AM"/>
        </w:rPr>
        <w:t xml:space="preserve">у вместо прежних 114 955 476 драмов (с НДС) по 4-му </w:t>
      </w:r>
      <w:r w:rsidR="00E6170D">
        <w:rPr>
          <w:rFonts w:ascii="GHEA Grapalat" w:hAnsi="GHEA Grapalat" w:cs="Sylfaen"/>
          <w:sz w:val="22"/>
          <w:szCs w:val="22"/>
          <w:lang w:val="ru-RU"/>
        </w:rPr>
        <w:t>лоту</w:t>
      </w:r>
      <w:r>
        <w:rPr>
          <w:rFonts w:ascii="GHEA Grapalat" w:hAnsi="GHEA Grapalat" w:cs="Sylfaen"/>
          <w:sz w:val="22"/>
          <w:szCs w:val="22"/>
          <w:lang w:val="hy-AM"/>
        </w:rPr>
        <w:t xml:space="preserve"> - 265. 920 000 драмов РА (включая НДС) вместо прежних 285 129 319 драмов РА (включая НДС).</w:t>
      </w:r>
    </w:p>
    <w:p w:rsidR="004F4604" w:rsidRPr="004B3223" w:rsidRDefault="004F4604" w:rsidP="004F460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По итогам переговоров участник ООО "Арташат ЭТШ" предложил 216 000 000 драмов (с НДС) на 2-й </w:t>
      </w:r>
      <w:r w:rsidR="00E6170D">
        <w:rPr>
          <w:rFonts w:ascii="GHEA Grapalat" w:hAnsi="GHEA Grapalat" w:cs="Sylfaen"/>
          <w:sz w:val="22"/>
          <w:szCs w:val="22"/>
          <w:lang w:val="ru-RU"/>
        </w:rPr>
        <w:t>лот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вместо прежних 216 750 555 драмов (с НДС), что превышает Расчетная стоимость 2-го </w:t>
      </w:r>
      <w:r w:rsidR="00E6170D">
        <w:rPr>
          <w:rFonts w:ascii="GHEA Grapalat" w:hAnsi="GHEA Grapalat" w:cs="Sylfaen"/>
          <w:sz w:val="22"/>
          <w:szCs w:val="22"/>
          <w:lang w:val="ru-RU"/>
        </w:rPr>
        <w:t>лота</w:t>
      </w:r>
      <w:r>
        <w:rPr>
          <w:rFonts w:ascii="GHEA Grapalat" w:hAnsi="GHEA Grapalat" w:cs="Sylfaen"/>
          <w:sz w:val="22"/>
          <w:szCs w:val="22"/>
          <w:lang w:val="hy-AM"/>
        </w:rPr>
        <w:t xml:space="preserve"> процедуры с кодом </w:t>
      </w:r>
      <w:r w:rsidR="00E6170D" w:rsidRPr="00E6170D">
        <w:rPr>
          <w:rFonts w:ascii="GHEA Grapalat" w:hAnsi="GHEA Grapalat" w:cs="Sylfaen"/>
          <w:sz w:val="22"/>
          <w:szCs w:val="22"/>
          <w:lang w:val="hy-AM"/>
        </w:rPr>
        <w:t>ՋԿ-ՀԲՄԱՇՁԲ-22/5-Ա</w:t>
      </w:r>
    </w:p>
    <w:p w:rsidR="004F4604" w:rsidRPr="00A31800" w:rsidRDefault="004F4604" w:rsidP="004F460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Других новых ценовых предложений от участников процедуры не поступало.</w:t>
      </w:r>
    </w:p>
    <w:p w:rsidR="004F4604" w:rsidRPr="00F138C6" w:rsidRDefault="004F4604" w:rsidP="004F4604">
      <w:pPr>
        <w:pStyle w:val="ListParagraph"/>
        <w:spacing w:line="276" w:lineRule="auto"/>
        <w:ind w:left="1070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F4604" w:rsidRDefault="004F4604" w:rsidP="004F4604">
      <w:pPr>
        <w:pStyle w:val="ListParagraph"/>
        <w:spacing w:line="276" w:lineRule="auto"/>
        <w:ind w:left="1070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F4604" w:rsidRPr="00F138C6" w:rsidRDefault="00E6170D" w:rsidP="004F4604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E6170D">
        <w:rPr>
          <w:rFonts w:ascii="GHEA Grapalat" w:hAnsi="GHEA Grapalat" w:cs="Sylfaen"/>
          <w:b/>
          <w:sz w:val="22"/>
          <w:szCs w:val="22"/>
          <w:lang w:val="es-ES"/>
        </w:rPr>
        <w:t xml:space="preserve">Решение комиссии </w:t>
      </w:r>
      <w:r w:rsidR="004F4604" w:rsidRPr="00F138C6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</w:t>
      </w:r>
    </w:p>
    <w:p w:rsidR="004F4604" w:rsidRDefault="004F4604" w:rsidP="00E427F0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В результате переговоров комиссия приняла решение.</w:t>
      </w:r>
    </w:p>
    <w:p w:rsidR="004F4604" w:rsidRPr="00CC0D38" w:rsidRDefault="00E6170D" w:rsidP="00E427F0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1.</w:t>
      </w:r>
      <w:r w:rsidR="004F4604">
        <w:rPr>
          <w:rFonts w:ascii="GHEA Grapalat" w:hAnsi="GHEA Grapalat"/>
          <w:sz w:val="22"/>
          <w:szCs w:val="22"/>
          <w:lang w:val="hy-AM"/>
        </w:rPr>
        <w:t xml:space="preserve">Во исполнение </w:t>
      </w:r>
      <w:r w:rsidR="004F4604" w:rsidRPr="00F53675">
        <w:rPr>
          <w:rFonts w:ascii="GHEA Grapalat" w:hAnsi="GHEA Grapalat" w:cs="Sylfaen"/>
          <w:sz w:val="22"/>
          <w:szCs w:val="22"/>
          <w:lang w:val="hy-AM"/>
        </w:rPr>
        <w:t xml:space="preserve">пункта 8.7 процедуры по коду </w:t>
      </w:r>
      <w:r w:rsidRPr="00E6170D">
        <w:rPr>
          <w:rFonts w:ascii="GHEA Grapalat" w:hAnsi="GHEA Grapalat" w:cs="Sylfaen"/>
          <w:sz w:val="22"/>
          <w:szCs w:val="22"/>
          <w:lang w:val="hy-AM"/>
        </w:rPr>
        <w:t>ՋԿ-ՀԲՄԱՇՁԲ-22/5-Ա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4F4604" w:rsidRPr="004020B3">
        <w:rPr>
          <w:rFonts w:ascii="GHEA Grapalat" w:hAnsi="GHEA Grapalat" w:cs="Sylfaen"/>
          <w:sz w:val="22"/>
          <w:szCs w:val="22"/>
          <w:lang w:val="hy-AM" w:eastAsia="x-none"/>
        </w:rPr>
        <w:t xml:space="preserve">(на момент истечения срока для переговоров, если представленные присутствующими участниками цены превышают цену, указанную в заявке, или минимальные цены равны, процедура закупки Закона 37- на основании статьи 1, часть 1, пункт 1, признана несостоявшейся) </w:t>
      </w:r>
      <w:r w:rsidR="004F4604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сообщение </w:t>
      </w:r>
      <w:r w:rsidR="004F4604" w:rsidRPr="00F53675">
        <w:rPr>
          <w:rFonts w:ascii="GHEA Grapalat" w:hAnsi="GHEA Grapalat" w:cs="Sylfaen"/>
          <w:sz w:val="22"/>
          <w:szCs w:val="22"/>
          <w:lang w:val="hy-AM"/>
        </w:rPr>
        <w:t xml:space="preserve">об объявлении 2-го </w:t>
      </w:r>
      <w:r>
        <w:rPr>
          <w:rFonts w:ascii="GHEA Grapalat" w:hAnsi="GHEA Grapalat" w:cs="Sylfaen"/>
          <w:sz w:val="22"/>
          <w:szCs w:val="22"/>
          <w:lang w:val="ru-RU"/>
        </w:rPr>
        <w:t>лота</w:t>
      </w:r>
      <w:r w:rsidR="004F4604" w:rsidRPr="00F53675">
        <w:rPr>
          <w:rFonts w:ascii="GHEA Grapalat" w:hAnsi="GHEA Grapalat" w:cs="Sylfaen"/>
          <w:sz w:val="22"/>
          <w:szCs w:val="22"/>
          <w:lang w:val="hy-AM"/>
        </w:rPr>
        <w:t xml:space="preserve"> процедуры с кодом </w:t>
      </w:r>
      <w:r w:rsidRPr="00E6170D">
        <w:rPr>
          <w:rFonts w:ascii="GHEA Grapalat" w:hAnsi="GHEA Grapalat" w:cs="Sylfaen"/>
          <w:sz w:val="22"/>
          <w:szCs w:val="22"/>
          <w:lang w:val="hy-AM"/>
        </w:rPr>
        <w:t>ՋԿ-ՀԲՄԱՇՁԲ-22/5-Ա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не</w:t>
      </w:r>
      <w:r>
        <w:rPr>
          <w:rFonts w:ascii="GHEA Grapalat" w:hAnsi="GHEA Grapalat" w:cs="Sylfaen"/>
          <w:sz w:val="22"/>
          <w:szCs w:val="22"/>
          <w:lang w:val="ru-RU"/>
        </w:rPr>
        <w:t>состоявшейся</w:t>
      </w:r>
      <w:r w:rsidR="004F4604" w:rsidRPr="00F53675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4F4604" w:rsidRPr="00F510B5" w:rsidRDefault="00E6170D" w:rsidP="00E427F0">
      <w:pPr>
        <w:pStyle w:val="ListParagraph"/>
        <w:ind w:left="927" w:hanging="501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ru-RU"/>
        </w:rPr>
        <w:t>2.</w:t>
      </w:r>
      <w:r w:rsidR="004F4604">
        <w:rPr>
          <w:rFonts w:ascii="GHEA Grapalat" w:hAnsi="GHEA Grapalat"/>
          <w:sz w:val="22"/>
          <w:szCs w:val="22"/>
          <w:lang w:val="hy-AM"/>
        </w:rPr>
        <w:t xml:space="preserve">Объявить ООО «АС ШИН ТРАНС»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избранным участником 1 и </w:t>
      </w:r>
      <w:r w:rsidR="004F4604" w:rsidRPr="00F510B5">
        <w:rPr>
          <w:rFonts w:ascii="GHEA Grapalat" w:hAnsi="GHEA Grapalat" w:cs="Sylfaen"/>
          <w:sz w:val="22"/>
          <w:szCs w:val="22"/>
          <w:lang w:val="hy-AM" w:eastAsia="x-none"/>
        </w:rPr>
        <w:t xml:space="preserve">4 </w:t>
      </w:r>
      <w:r>
        <w:rPr>
          <w:rFonts w:ascii="GHEA Grapalat" w:hAnsi="GHEA Grapalat" w:cs="Sylfaen"/>
          <w:sz w:val="22"/>
          <w:szCs w:val="22"/>
          <w:lang w:val="ru-RU" w:eastAsia="x-none"/>
        </w:rPr>
        <w:t>лотах</w:t>
      </w:r>
      <w:r w:rsidR="004F4604" w:rsidRPr="00F510B5">
        <w:rPr>
          <w:rFonts w:ascii="GHEA Grapalat" w:hAnsi="GHEA Grapalat" w:cs="Sylfaen"/>
          <w:sz w:val="22"/>
          <w:szCs w:val="22"/>
          <w:lang w:val="hy-AM" w:eastAsia="x-none"/>
        </w:rPr>
        <w:t xml:space="preserve"> процедуры с кодом </w:t>
      </w:r>
      <w:r w:rsidRPr="00E6170D">
        <w:rPr>
          <w:rFonts w:ascii="GHEA Grapalat" w:hAnsi="GHEA Grapalat" w:cs="Sylfaen"/>
          <w:sz w:val="22"/>
          <w:szCs w:val="22"/>
          <w:lang w:val="hy-AM"/>
        </w:rPr>
        <w:t>ՋԿ-ՀԲՄԱՇՁԲ-22/5-Ա</w:t>
      </w:r>
      <w:r w:rsidR="004F4604">
        <w:rPr>
          <w:rFonts w:ascii="GHEA Grapalat" w:hAnsi="GHEA Grapalat" w:cs="Sylfaen"/>
          <w:sz w:val="22"/>
          <w:szCs w:val="22"/>
          <w:lang w:val="hy-AM" w:eastAsia="x-none"/>
        </w:rPr>
        <w:t xml:space="preserve">. </w:t>
      </w:r>
      <w:r>
        <w:rPr>
          <w:rFonts w:ascii="GHEA Grapalat" w:hAnsi="GHEA Grapalat" w:cs="Calibri"/>
          <w:sz w:val="22"/>
          <w:szCs w:val="22"/>
          <w:lang w:val="hy-AM"/>
        </w:rPr>
        <w:t>Объявить ООО «ММВ ШИН</w:t>
      </w:r>
      <w:r w:rsidR="004F4604" w:rsidRPr="0033396E">
        <w:rPr>
          <w:rFonts w:ascii="GHEA Grapalat" w:hAnsi="GHEA Grapalat" w:cs="Calibri"/>
          <w:sz w:val="22"/>
          <w:szCs w:val="22"/>
          <w:lang w:val="hy-AM"/>
        </w:rPr>
        <w:t xml:space="preserve">ГРУП» </w:t>
      </w:r>
      <w:r w:rsidR="004F4604">
        <w:rPr>
          <w:rFonts w:ascii="GHEA Grapalat" w:hAnsi="GHEA Grapalat" w:cs="Sylfaen"/>
          <w:sz w:val="22"/>
          <w:szCs w:val="22"/>
          <w:lang w:val="hy-AM" w:eastAsia="x-none"/>
        </w:rPr>
        <w:t xml:space="preserve">избранным участником 3 -го </w:t>
      </w:r>
      <w:r>
        <w:rPr>
          <w:rFonts w:ascii="GHEA Grapalat" w:hAnsi="GHEA Grapalat" w:cs="Sylfaen"/>
          <w:sz w:val="22"/>
          <w:szCs w:val="22"/>
          <w:lang w:val="ru-RU" w:eastAsia="x-none"/>
        </w:rPr>
        <w:t>лота</w:t>
      </w:r>
      <w:r w:rsidR="004F4604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4F4604" w:rsidRPr="00F510B5" w:rsidRDefault="004F4604" w:rsidP="00E427F0">
      <w:pPr>
        <w:pStyle w:val="ListParagraph"/>
        <w:numPr>
          <w:ilvl w:val="0"/>
          <w:numId w:val="2"/>
        </w:numPr>
        <w:ind w:hanging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F510B5">
        <w:rPr>
          <w:rFonts w:ascii="GHEA Grapalat" w:hAnsi="GHEA Grapalat" w:cs="Sylfaen"/>
          <w:sz w:val="22"/>
          <w:szCs w:val="22"/>
          <w:lang w:val="hy-AM" w:eastAsia="x-none"/>
        </w:rPr>
        <w:lastRenderedPageBreak/>
        <w:t>Сообщить о решении подписать контракт,</w:t>
      </w:r>
    </w:p>
    <w:p w:rsidR="004F4604" w:rsidRPr="00F510B5" w:rsidRDefault="004F4604" w:rsidP="00E427F0">
      <w:pPr>
        <w:pStyle w:val="BodyText2"/>
        <w:spacing w:after="0" w:line="240" w:lineRule="auto"/>
        <w:ind w:firstLine="28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510B5">
        <w:rPr>
          <w:rFonts w:ascii="GHEA Grapalat" w:hAnsi="GHEA Grapalat" w:cs="Sylfaen"/>
          <w:sz w:val="22"/>
          <w:szCs w:val="22"/>
          <w:lang w:val="hy-AM"/>
        </w:rPr>
        <w:t>Согласно статье 10 Закона РА о закупках, период бездействия для Порядка не применяется.</w:t>
      </w:r>
    </w:p>
    <w:p w:rsidR="004F4604" w:rsidRPr="00F510B5" w:rsidRDefault="004F4604" w:rsidP="00E427F0">
      <w:pPr>
        <w:pStyle w:val="BodyText2"/>
        <w:numPr>
          <w:ilvl w:val="0"/>
          <w:numId w:val="2"/>
        </w:numPr>
        <w:spacing w:after="0" w:line="240" w:lineRule="auto"/>
        <w:ind w:left="142" w:firstLine="426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ООО «АС ШИН ТРАНС» </w:t>
      </w:r>
      <w:r w:rsidRPr="00F510B5">
        <w:rPr>
          <w:rFonts w:ascii="GHEA Grapalat" w:hAnsi="GHEA Grapalat" w:cs="Sylfaen"/>
          <w:sz w:val="22"/>
          <w:szCs w:val="22"/>
          <w:lang w:val="hy-AM"/>
        </w:rPr>
        <w:t xml:space="preserve">, ООО </w:t>
      </w:r>
      <w:r w:rsidRPr="0033396E">
        <w:rPr>
          <w:rFonts w:ascii="GHEA Grapalat" w:hAnsi="GHEA Grapalat" w:cs="Calibri"/>
          <w:sz w:val="22"/>
          <w:szCs w:val="22"/>
          <w:lang w:val="hy-AM"/>
        </w:rPr>
        <w:t xml:space="preserve">«МВВ ШИНГГРУП» 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отобранного участника 1-4 </w:t>
      </w:r>
      <w:r w:rsidR="00E427F0">
        <w:rPr>
          <w:rFonts w:ascii="GHEA Grapalat" w:hAnsi="GHEA Grapalat" w:cs="Sylfaen"/>
          <w:sz w:val="22"/>
          <w:szCs w:val="22"/>
          <w:lang w:val="ru-RU"/>
        </w:rPr>
        <w:t>лотов и 3</w:t>
      </w:r>
      <w:r>
        <w:rPr>
          <w:rFonts w:ascii="GHEA Grapalat" w:hAnsi="GHEA Grapalat" w:cs="Sylfaen"/>
          <w:sz w:val="22"/>
          <w:szCs w:val="22"/>
          <w:lang w:val="hy-AM"/>
        </w:rPr>
        <w:t xml:space="preserve"> процедуры с кодом </w:t>
      </w:r>
      <w:r w:rsidR="00E427F0" w:rsidRPr="00E6170D">
        <w:rPr>
          <w:rFonts w:ascii="GHEA Grapalat" w:hAnsi="GHEA Grapalat" w:cs="Sylfaen"/>
          <w:sz w:val="22"/>
          <w:szCs w:val="22"/>
          <w:lang w:val="hy-AM"/>
        </w:rPr>
        <w:t>ՋԿ-ՀԲՄԱՇՁԲ-22/5-Ա</w:t>
      </w:r>
      <w:r w:rsidR="00E427F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подача предложения о заключении договора </w:t>
      </w:r>
      <w:r w:rsidR="00E427F0">
        <w:rPr>
          <w:rFonts w:ascii="GHEA Grapalat" w:hAnsi="GHEA Grapalat" w:cs="Sylfaen"/>
          <w:sz w:val="22"/>
          <w:szCs w:val="22"/>
          <w:lang w:val="ru-RU"/>
        </w:rPr>
        <w:t>и</w:t>
      </w:r>
      <w:r>
        <w:rPr>
          <w:rFonts w:ascii="GHEA Grapalat" w:hAnsi="GHEA Grapalat" w:cs="Sylfaen"/>
          <w:sz w:val="22"/>
          <w:szCs w:val="22"/>
          <w:lang w:val="hy-AM"/>
        </w:rPr>
        <w:t xml:space="preserve"> проект договора.</w:t>
      </w:r>
    </w:p>
    <w:p w:rsidR="004F4604" w:rsidRPr="005F232E" w:rsidRDefault="004F4604" w:rsidP="00E427F0">
      <w:pPr>
        <w:pStyle w:val="ListParagraph"/>
        <w:spacing w:line="276" w:lineRule="auto"/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4F4604" w:rsidRPr="00610CEC" w:rsidRDefault="004F4604" w:rsidP="004F4604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4F4604" w:rsidRPr="00431681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A0AD6">
        <w:rPr>
          <w:rFonts w:ascii="GHEA Grapalat" w:hAnsi="GHEA Grapalat"/>
          <w:sz w:val="22"/>
          <w:szCs w:val="22"/>
          <w:lang w:val="hy-AM"/>
        </w:rPr>
        <w:t>Принятый:</w:t>
      </w:r>
      <w:r w:rsidRPr="0043168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0AD6">
        <w:rPr>
          <w:rFonts w:ascii="GHEA Grapalat" w:hAnsi="GHEA Grapalat"/>
          <w:sz w:val="22"/>
          <w:szCs w:val="22"/>
          <w:lang w:val="hy-AM"/>
        </w:rPr>
        <w:t>является:</w:t>
      </w:r>
      <w:r w:rsidRPr="00431681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A0AD6">
        <w:rPr>
          <w:rFonts w:ascii="GHEA Grapalat" w:hAnsi="GHEA Grapalat"/>
          <w:sz w:val="22"/>
          <w:szCs w:val="22"/>
          <w:lang w:val="hy-AM"/>
        </w:rPr>
        <w:t>решение:</w:t>
      </w:r>
      <w:r w:rsidRPr="0043168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0AD6">
        <w:rPr>
          <w:rFonts w:ascii="GHEA Grapalat" w:hAnsi="GHEA Grapalat"/>
          <w:sz w:val="22"/>
          <w:szCs w:val="22"/>
          <w:lang w:val="hy-AM"/>
        </w:rPr>
        <w:t xml:space="preserve">за </w:t>
      </w:r>
      <w:r w:rsidRPr="00431681">
        <w:rPr>
          <w:rFonts w:ascii="GHEA Grapalat" w:hAnsi="GHEA Grapalat"/>
          <w:sz w:val="22"/>
          <w:szCs w:val="22"/>
          <w:lang w:val="af-ZA"/>
        </w:rPr>
        <w:t xml:space="preserve">- </w:t>
      </w:r>
      <w:r>
        <w:rPr>
          <w:rFonts w:ascii="GHEA Grapalat" w:hAnsi="GHEA Grapalat"/>
          <w:sz w:val="22"/>
          <w:szCs w:val="22"/>
          <w:lang w:val="hy-AM"/>
        </w:rPr>
        <w:t xml:space="preserve">4 </w:t>
      </w:r>
      <w:r w:rsidRPr="0043168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A0AD6">
        <w:rPr>
          <w:rFonts w:ascii="GHEA Grapalat" w:hAnsi="GHEA Grapalat"/>
          <w:sz w:val="22"/>
          <w:szCs w:val="22"/>
          <w:lang w:val="hy-AM"/>
        </w:rPr>
        <w:t xml:space="preserve">против </w:t>
      </w:r>
      <w:r w:rsidRPr="00431681">
        <w:rPr>
          <w:rFonts w:ascii="GHEA Grapalat" w:hAnsi="GHEA Grapalat"/>
          <w:sz w:val="22"/>
          <w:szCs w:val="22"/>
          <w:lang w:val="af-ZA"/>
        </w:rPr>
        <w:t>- 0</w:t>
      </w:r>
    </w:p>
    <w:p w:rsidR="004F4604" w:rsidRPr="0012341F" w:rsidRDefault="004F4604" w:rsidP="004F4604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12341F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527"/>
        <w:gridCol w:w="2125"/>
      </w:tblGrid>
      <w:tr w:rsidR="004F4604" w:rsidRPr="00E427F0" w:rsidTr="00E242F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Президент: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E427F0" w:rsidP="00E242F8">
            <w:pPr>
              <w:ind w:firstLine="28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С.</w:t>
            </w:r>
            <w:r w:rsidR="004F4604"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Асриан</w:t>
            </w:r>
          </w:p>
        </w:tc>
      </w:tr>
      <w:tr w:rsidR="004F4604" w:rsidRPr="00E427F0" w:rsidTr="00E242F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члены: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E427F0" w:rsidP="00E242F8">
            <w:pPr>
              <w:ind w:firstLine="28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Н</w:t>
            </w:r>
            <w:r w:rsidR="004F4604"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. Аветян</w:t>
            </w:r>
          </w:p>
        </w:tc>
      </w:tr>
      <w:tr w:rsidR="004F4604" w:rsidRPr="00E427F0" w:rsidTr="00E242F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E427F0" w:rsidP="00E242F8">
            <w:pPr>
              <w:ind w:firstLine="28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Г</w:t>
            </w:r>
            <w:r w:rsidR="004F4604"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. Меликсетян</w:t>
            </w:r>
          </w:p>
        </w:tc>
      </w:tr>
      <w:tr w:rsidR="004F4604" w:rsidRPr="00E427F0" w:rsidTr="00E242F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604" w:rsidRPr="00CD3B2E" w:rsidRDefault="00E427F0" w:rsidP="00E242F8">
            <w:pPr>
              <w:ind w:firstLine="28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С</w:t>
            </w:r>
            <w:r w:rsidR="004F4604">
              <w:rPr>
                <w:rFonts w:ascii="GHEA Grapalat" w:hAnsi="GHEA Grapalat" w:cs="Sylfaen"/>
                <w:sz w:val="22"/>
                <w:szCs w:val="22"/>
                <w:lang w:val="hy-AM"/>
              </w:rPr>
              <w:t>. Алексанян</w:t>
            </w:r>
          </w:p>
        </w:tc>
      </w:tr>
      <w:tr w:rsidR="004F4604" w:rsidRPr="00E427F0" w:rsidTr="00E242F8">
        <w:trPr>
          <w:trHeight w:val="273"/>
          <w:jc w:val="center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Секретарь: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04" w:rsidRPr="00CD3B2E" w:rsidRDefault="004F4604" w:rsidP="00E242F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4604" w:rsidRPr="00CD3B2E" w:rsidRDefault="004F4604" w:rsidP="00E242F8">
            <w:pPr>
              <w:ind w:firstLine="28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D3B2E">
              <w:rPr>
                <w:rFonts w:ascii="GHEA Grapalat" w:hAnsi="GHEA Grapalat" w:cs="Sylfaen"/>
                <w:sz w:val="22"/>
                <w:szCs w:val="22"/>
                <w:lang w:val="hy-AM"/>
              </w:rPr>
              <w:t>А. Саргсян</w:t>
            </w:r>
          </w:p>
        </w:tc>
      </w:tr>
    </w:tbl>
    <w:p w:rsidR="004F4604" w:rsidRPr="00610CEC" w:rsidRDefault="004F4604" w:rsidP="004F4604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4F4604" w:rsidRPr="00610CEC" w:rsidRDefault="004F4604" w:rsidP="004F4604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4F4604" w:rsidRPr="00610CEC" w:rsidRDefault="004F4604" w:rsidP="004F460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4F4604" w:rsidRPr="00610CEC" w:rsidRDefault="004F4604" w:rsidP="004F4604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6256D8" w:rsidRPr="00E427F0" w:rsidRDefault="006256D8" w:rsidP="004F4604">
      <w:pPr>
        <w:ind w:firstLine="709"/>
        <w:jc w:val="both"/>
        <w:rPr>
          <w:lang w:val="ru-RU"/>
        </w:rPr>
      </w:pPr>
    </w:p>
    <w:sectPr w:rsidR="006256D8" w:rsidRPr="00E427F0" w:rsidSect="000C3E14">
      <w:pgSz w:w="12240" w:h="15840"/>
      <w:pgMar w:top="709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1C88"/>
    <w:multiLevelType w:val="hybridMultilevel"/>
    <w:tmpl w:val="53BA6074"/>
    <w:lvl w:ilvl="0" w:tplc="E32E1FE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14"/>
    <w:rsid w:val="000C3E14"/>
    <w:rsid w:val="004F4604"/>
    <w:rsid w:val="006256D8"/>
    <w:rsid w:val="00E427F0"/>
    <w:rsid w:val="00E6170D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312"/>
  <w15:chartTrackingRefBased/>
  <w15:docId w15:val="{FC87E0AF-801C-4466-8951-12C2885D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3E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E1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0C3E1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C3E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C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2022-03-16T06:08:00Z</dcterms:created>
  <dcterms:modified xsi:type="dcterms:W3CDTF">2022-03-16T06:56:00Z</dcterms:modified>
</cp:coreProperties>
</file>