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3E094E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3E094E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3330ED93" w:rsidR="00DE1CDB" w:rsidRPr="003E094E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N-</w:t>
            </w:r>
            <w:r w:rsidR="00EB12B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3E094E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3E094E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53EA8759" w:rsidR="00DE1CDB" w:rsidRPr="003E094E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EB12B4">
              <w:rPr>
                <w:rFonts w:ascii="GHEA Grapalat" w:hAnsi="GHEA Grapalat"/>
                <w:b/>
                <w:bCs/>
                <w:i w:val="0"/>
                <w:lang w:val="af-ZA"/>
              </w:rPr>
              <w:t>08 հունիս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3E094E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3E094E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3E094E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3E094E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E094E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հանգամանքի առկայությունը</w:t>
      </w:r>
      <w:r w:rsidR="00F27617" w:rsidRPr="003E094E">
        <w:rPr>
          <w:rFonts w:ascii="GHEA Grapalat" w:hAnsi="GHEA Grapalat"/>
          <w:sz w:val="20"/>
          <w:szCs w:val="20"/>
          <w:lang w:val="hy-AM"/>
        </w:rPr>
        <w:t>՝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3E094E">
        <w:rPr>
          <w:rFonts w:ascii="GHEA Grapalat" w:hAnsi="GHEA Grapalat"/>
          <w:sz w:val="20"/>
          <w:szCs w:val="20"/>
          <w:lang w:val="hy-AM"/>
        </w:rPr>
        <w:t>որոշում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3E094E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3E094E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1864C4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3E094E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3E094E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4D7B59" w:rsidRPr="003E094E" w14:paraId="3E8EB0C9" w14:textId="77777777" w:rsidTr="00777349">
        <w:trPr>
          <w:trHeight w:val="1014"/>
        </w:trPr>
        <w:tc>
          <w:tcPr>
            <w:tcW w:w="630" w:type="dxa"/>
            <w:textDirection w:val="btLr"/>
            <w:vAlign w:val="center"/>
          </w:tcPr>
          <w:p w14:paraId="33AE5317" w14:textId="672CD34A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ՀԱՊՀ-ԷԱԱՊՁԲ-</w:t>
            </w:r>
            <w:r w:rsidR="00552BE3"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26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="00EB12B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671" w:type="dxa"/>
            <w:vAlign w:val="center"/>
          </w:tcPr>
          <w:p w14:paraId="41B6602A" w14:textId="3A38DFDE" w:rsidR="004D7B59" w:rsidRPr="003E094E" w:rsidRDefault="00552BE3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5C7B1BA4" w:rsidR="004D7B59" w:rsidRPr="003E094E" w:rsidRDefault="00EB12B4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471F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Էլեկտրոնային չափման սարքեր</w:t>
            </w:r>
          </w:p>
        </w:tc>
        <w:tc>
          <w:tcPr>
            <w:tcW w:w="1170" w:type="dxa"/>
            <w:vAlign w:val="center"/>
          </w:tcPr>
          <w:p w14:paraId="2391D8E8" w14:textId="245FDE7B" w:rsidR="004D7B59" w:rsidRPr="003E094E" w:rsidRDefault="00D0483A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0483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.</w:t>
            </w:r>
            <w:r w:rsidRPr="00D0483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.</w:t>
            </w:r>
            <w:r w:rsidRPr="00D0483A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00" w:type="dxa"/>
            <w:vAlign w:val="center"/>
          </w:tcPr>
          <w:p w14:paraId="2D3AF813" w14:textId="55F76969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="00552BE3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ԱՐՍՇԻՆ 91 ԳՐՈՒՊ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080" w:type="dxa"/>
            <w:vAlign w:val="center"/>
          </w:tcPr>
          <w:p w14:paraId="4A4BC8CB" w14:textId="02B8B301" w:rsidR="004D7B59" w:rsidRPr="003E094E" w:rsidRDefault="003E094E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01091058</w:t>
            </w:r>
          </w:p>
        </w:tc>
        <w:tc>
          <w:tcPr>
            <w:tcW w:w="1440" w:type="dxa"/>
            <w:vAlign w:val="center"/>
          </w:tcPr>
          <w:p w14:paraId="58613786" w14:textId="77777777" w:rsidR="00777349" w:rsidRPr="003E094E" w:rsidRDefault="00777349" w:rsidP="0077734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5862F00E" w14:textId="5A402B6E" w:rsidR="004D7B59" w:rsidRPr="003E094E" w:rsidRDefault="003E094E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Ք. Երևան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Մոլոդովական 60, 0062</w:t>
            </w:r>
          </w:p>
        </w:tc>
        <w:tc>
          <w:tcPr>
            <w:tcW w:w="1535" w:type="dxa"/>
            <w:vAlign w:val="center"/>
          </w:tcPr>
          <w:p w14:paraId="66A040E5" w14:textId="60F0104B" w:rsidR="004D7B59" w:rsidRPr="003E094E" w:rsidRDefault="00A91772" w:rsidP="00D23D7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</w:t>
            </w:r>
            <w:r w:rsidR="004C7DA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7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="003E094E"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  <w:r w:rsidR="004C7DA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/20</w:t>
            </w:r>
            <w:r w:rsidR="003E094E" w:rsidRPr="003E094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26</w:t>
            </w:r>
            <w:r w:rsidR="004D7B59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800" w:type="dxa"/>
            <w:vAlign w:val="center"/>
          </w:tcPr>
          <w:p w14:paraId="2CE67C0A" w14:textId="008A80E5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Align w:val="center"/>
          </w:tcPr>
          <w:p w14:paraId="21316639" w14:textId="35C9E3BB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ընթացակարգի հրավերի 1-ին մասի 8.15 կետ (հրավերով սահմանված ժամկետում </w:t>
            </w:r>
            <w:r w:rsidR="004C7DA0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թերի է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շտկել արձանագրված անհամապատասխանությունները)</w:t>
            </w:r>
          </w:p>
        </w:tc>
        <w:tc>
          <w:tcPr>
            <w:tcW w:w="1620" w:type="dxa"/>
            <w:vAlign w:val="center"/>
          </w:tcPr>
          <w:p w14:paraId="7F2B6355" w14:textId="71932148" w:rsidR="004D7B59" w:rsidRPr="003E094E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</w:tbl>
    <w:p w14:paraId="0320E112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3E094E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E094E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35DE9DB4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E0009C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3854C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0144A4DB-7D7E-45FA-892F-8D78A0E460B8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1"/>
  </w:num>
  <w:num w:numId="2" w16cid:durableId="651721038">
    <w:abstractNumId w:val="2"/>
  </w:num>
  <w:num w:numId="3" w16cid:durableId="13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53EB3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23EF"/>
    <w:rsid w:val="0017734A"/>
    <w:rsid w:val="001864C4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6A64"/>
    <w:rsid w:val="002C0443"/>
    <w:rsid w:val="002C107F"/>
    <w:rsid w:val="002D1C2C"/>
    <w:rsid w:val="002F07A9"/>
    <w:rsid w:val="003001B6"/>
    <w:rsid w:val="00337E19"/>
    <w:rsid w:val="003616B1"/>
    <w:rsid w:val="003C2EB2"/>
    <w:rsid w:val="003E094E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C7DA0"/>
    <w:rsid w:val="004D7B59"/>
    <w:rsid w:val="00531DD6"/>
    <w:rsid w:val="00532A25"/>
    <w:rsid w:val="0054070C"/>
    <w:rsid w:val="00552BE3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F76BA"/>
    <w:rsid w:val="007332A5"/>
    <w:rsid w:val="00741085"/>
    <w:rsid w:val="00777349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91772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15E6A"/>
    <w:rsid w:val="00C27E0E"/>
    <w:rsid w:val="00C3536E"/>
    <w:rsid w:val="00C519DA"/>
    <w:rsid w:val="00C51D86"/>
    <w:rsid w:val="00C85B1B"/>
    <w:rsid w:val="00C96651"/>
    <w:rsid w:val="00C977AA"/>
    <w:rsid w:val="00CB0EE9"/>
    <w:rsid w:val="00CB52C3"/>
    <w:rsid w:val="00CC1ED2"/>
    <w:rsid w:val="00CC36F0"/>
    <w:rsid w:val="00CD0292"/>
    <w:rsid w:val="00CE4FFD"/>
    <w:rsid w:val="00CF3DB3"/>
    <w:rsid w:val="00CF7222"/>
    <w:rsid w:val="00D0483A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0009C"/>
    <w:rsid w:val="00E406AD"/>
    <w:rsid w:val="00E81E80"/>
    <w:rsid w:val="00E93C82"/>
    <w:rsid w:val="00EA59DF"/>
    <w:rsid w:val="00EB12B4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2AA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4hvearhBWrxy6vi9JB7bXtJjN66VeTBp6AXmfantxBA=</DigestValue>
    </Reference>
    <Reference Type="http://www.w3.org/2000/09/xmldsig#Object" URI="#idOfficeObject">
      <DigestMethod Algorithm="http://www.w3.org/2001/04/xmlenc#sha256"/>
      <DigestValue>/O2PVWvwFNKQrCERLt4RyJhp8ssi1zyotuePbkoglC4=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0v43Qrhf3MYpQGQY1cgpbCJfTPJFmf/sCQ1Na1G4pEE=</DigestValue>
    </Reference>
    <Reference Type="http://www.w3.org/2000/09/xmldsig#Object" URI="#idValidSigLnImg">
      <DigestMethod Algorithm="http://www.w3.org/2001/04/xmlenc#sha256"/>
      <DigestValue>gPU/7nTEJcROIls4VO/bJRSNQY4/9ogu4B2A80c9MTY=</DigestValue>
    </Reference>
    <Reference Type="http://www.w3.org/2000/09/xmldsig#Object" URI="#idInvalidSigLnImg">
      <DigestMethod Algorithm="http://www.w3.org/2001/04/xmlenc#sha256"/>
      <DigestValue>0heev4eGJAHura5IsgNlII11mIV6xBG8yxzVayPWpUY=</DigestValue>
    </Reference>
  </SignedInfo>
  <SignatureValue>TsnfA1+FiWsKH9OZoDjH0iv24vncd01OQd5VpFL1jyorckWfVEA8xP2rOPH0EbPPpVeak2d54biS
8LeuGr0VrEpBQzpwQfbhP428dkPYa1F2pGJvnzXwwxd6jYs9w7WOPZFhITeeTxarn2gBcfCR6FVk
5JMWUYUpWaaslj8xuh2QxhcAcQvXnnRo6Q2Ro0Af+cnhaj8m/Xwcoh+cYobIZ/a9kezreBB7QzPQ
QIGFCp7PDATU25fQ2ubX5ybQ8hCQoNhVFSrY6NZuJfGKqb1ORb8uiazow8HSeK3Ubn7xUqmXVzdu
PjkSOm7jeQ4SfjM79Tb0vkGa2KmkDuOFKVw7dQ==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CoRQPKUVdn7KQC8tTXHa+qfMSRyjDOmnnvqSnMN1bwU=</DigestValue>
      </Reference>
      <Reference URI="/word/fontTable.xml?ContentType=application/vnd.openxmlformats-officedocument.wordprocessingml.fontTable+xml">
        <DigestMethod Algorithm="http://www.w3.org/2001/04/xmlenc#sha256"/>
        <DigestValue>OhsebhZFEu9WnQqVVrR3mLc4kT9q2kWsLYeIa7/RgYI=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dqNMwpOc+Gb/YRWSvTGar9He901jzEgaoNuDLUCbZjI=</DigestValue>
      </Reference>
      <Reference URI="/word/settings.xml?ContentType=application/vnd.openxmlformats-officedocument.wordprocessingml.settings+xml">
        <DigestMethod Algorithm="http://www.w3.org/2001/04/xmlenc#sha256"/>
        <DigestValue>FGC6R3GCLgPTXo8jNd4mW6q6EtMTMWAVVEUA2+E2wco=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2026-06-08T11:53:27Z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{0144A4DB-7D7E-45FA-892F-8D78A0E460B8}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2026-06-08T11:53:27Z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iFE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qyr5QY7j+EHKAAAABAAAAAgAAABMAAAAAAAAAAAAAAAAAAAA//////////9cAAAANgAvADg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C0Y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HFY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CrKvlBjuP4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https://mul2-minfin.gov.am/tasks/1208820/oneclick?token=ca5feeac6b443446fb3a1bb4f7bb8129</cp:keywords>
  <dc:description/>
  <cp:lastModifiedBy>Gor Vardanyan</cp:lastModifiedBy>
  <cp:revision>75</cp:revision>
  <cp:lastPrinted>2025-07-02T07:58:00Z</cp:lastPrinted>
  <dcterms:created xsi:type="dcterms:W3CDTF">2025-07-02T06:34:00Z</dcterms:created>
  <dcterms:modified xsi:type="dcterms:W3CDTF">2026-06-08T11:53:00Z</dcterms:modified>
</cp:coreProperties>
</file>