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6E0DD2" w14:textId="77777777" w:rsidR="0014394D" w:rsidRPr="0014394D" w:rsidRDefault="0014394D" w:rsidP="0014394D">
      <w:pPr>
        <w:pStyle w:val="a3"/>
        <w:spacing w:line="276" w:lineRule="auto"/>
        <w:jc w:val="center"/>
        <w:rPr>
          <w:rFonts w:ascii="Sylfaen" w:hAnsi="Sylfaen"/>
          <w:i w:val="0"/>
          <w:lang w:val="hy-AM"/>
        </w:rPr>
      </w:pPr>
      <w:r w:rsidRPr="0014394D">
        <w:rPr>
          <w:rFonts w:ascii="Sylfaen" w:hAnsi="Sylfaen"/>
          <w:i w:val="0"/>
          <w:lang w:val="hy-AM"/>
        </w:rPr>
        <w:t>Statement</w:t>
      </w:r>
    </w:p>
    <w:p w14:paraId="291523B5" w14:textId="77777777" w:rsidR="0014394D" w:rsidRPr="0014394D" w:rsidRDefault="0014394D" w:rsidP="0014394D">
      <w:pPr>
        <w:pStyle w:val="a3"/>
        <w:spacing w:line="276" w:lineRule="auto"/>
        <w:jc w:val="center"/>
        <w:rPr>
          <w:rFonts w:ascii="Sylfaen" w:hAnsi="Sylfaen"/>
          <w:i w:val="0"/>
          <w:lang w:val="hy-AM"/>
        </w:rPr>
      </w:pPr>
      <w:r w:rsidRPr="0014394D">
        <w:rPr>
          <w:rFonts w:ascii="Sylfaen" w:hAnsi="Sylfaen"/>
          <w:i w:val="0"/>
          <w:lang w:val="hy-AM"/>
        </w:rPr>
        <w:t>ABOUT THE PRE-QUALIFICATION PROCEDURE</w:t>
      </w:r>
    </w:p>
    <w:p w14:paraId="2B07983E" w14:textId="77777777" w:rsidR="0014394D" w:rsidRPr="0014394D" w:rsidRDefault="0014394D" w:rsidP="0014394D">
      <w:pPr>
        <w:pStyle w:val="a3"/>
        <w:spacing w:line="276" w:lineRule="auto"/>
        <w:jc w:val="center"/>
        <w:rPr>
          <w:rFonts w:ascii="Sylfaen" w:hAnsi="Sylfaen"/>
          <w:i w:val="0"/>
          <w:lang w:val="hy-AM"/>
        </w:rPr>
      </w:pPr>
    </w:p>
    <w:p w14:paraId="5D6852EC" w14:textId="726587C4" w:rsidR="0014394D" w:rsidRPr="0014394D" w:rsidRDefault="0014394D" w:rsidP="0014394D">
      <w:pPr>
        <w:pStyle w:val="a3"/>
        <w:spacing w:line="276" w:lineRule="auto"/>
        <w:jc w:val="center"/>
        <w:rPr>
          <w:rFonts w:ascii="Sylfaen" w:hAnsi="Sylfaen"/>
          <w:i w:val="0"/>
          <w:lang w:val="hy-AM"/>
        </w:rPr>
      </w:pPr>
      <w:r w:rsidRPr="0014394D">
        <w:rPr>
          <w:rFonts w:ascii="Sylfaen" w:hAnsi="Sylfaen"/>
          <w:i w:val="0"/>
          <w:lang w:val="hy-AM"/>
        </w:rPr>
        <w:t xml:space="preserve">This text of the announcement was approved by the decision of the evaluation commission of the open tender No. 1 dated </w:t>
      </w:r>
      <w:r w:rsidR="00A40444">
        <w:rPr>
          <w:rFonts w:ascii="Sylfaen" w:hAnsi="Sylfaen"/>
          <w:i w:val="0"/>
          <w:lang w:val="en-US"/>
        </w:rPr>
        <w:t xml:space="preserve"> </w:t>
      </w:r>
      <w:r w:rsidR="00D608FB" w:rsidRPr="00D608FB">
        <w:rPr>
          <w:rFonts w:ascii="Sylfaen" w:hAnsi="Sylfaen"/>
          <w:i w:val="0"/>
          <w:lang w:val="en-GB"/>
        </w:rPr>
        <w:t>16</w:t>
      </w:r>
      <w:r w:rsidR="00872A7B" w:rsidRPr="00071C0A">
        <w:rPr>
          <w:rFonts w:ascii="Sylfaen" w:hAnsi="Sylfaen"/>
          <w:i w:val="0"/>
          <w:lang w:val="en-US"/>
        </w:rPr>
        <w:t>.0</w:t>
      </w:r>
      <w:r w:rsidR="00D608FB" w:rsidRPr="00D608FB">
        <w:rPr>
          <w:rFonts w:ascii="Sylfaen" w:hAnsi="Sylfaen"/>
          <w:i w:val="0"/>
          <w:lang w:val="en-GB"/>
        </w:rPr>
        <w:t>7</w:t>
      </w:r>
      <w:r w:rsidR="00872A7B" w:rsidRPr="00071C0A">
        <w:rPr>
          <w:rFonts w:ascii="Sylfaen" w:hAnsi="Sylfaen"/>
          <w:i w:val="0"/>
          <w:lang w:val="en-US"/>
        </w:rPr>
        <w:t>.</w:t>
      </w:r>
      <w:r w:rsidRPr="00071C0A">
        <w:rPr>
          <w:rFonts w:ascii="Sylfaen" w:hAnsi="Sylfaen"/>
          <w:i w:val="0"/>
          <w:lang w:val="hy-AM"/>
        </w:rPr>
        <w:t>202</w:t>
      </w:r>
      <w:r w:rsidR="00A40444" w:rsidRPr="00071C0A">
        <w:rPr>
          <w:rFonts w:ascii="Sylfaen" w:hAnsi="Sylfaen"/>
          <w:i w:val="0"/>
          <w:lang w:val="en-US"/>
        </w:rPr>
        <w:t>4</w:t>
      </w:r>
      <w:r w:rsidR="0057323B" w:rsidRPr="00A40444">
        <w:rPr>
          <w:rFonts w:ascii="Sylfaen" w:hAnsi="Sylfaen"/>
          <w:i w:val="0"/>
          <w:color w:val="FF0000"/>
          <w:lang w:val="en-US"/>
        </w:rPr>
        <w:t xml:space="preserve"> </w:t>
      </w:r>
      <w:r w:rsidRPr="0014394D">
        <w:rPr>
          <w:rFonts w:ascii="Sylfaen" w:hAnsi="Sylfaen"/>
          <w:i w:val="0"/>
          <w:lang w:val="hy-AM"/>
        </w:rPr>
        <w:t>and published</w:t>
      </w:r>
    </w:p>
    <w:p w14:paraId="0641FDC2" w14:textId="77777777" w:rsidR="0014394D" w:rsidRPr="0014394D" w:rsidRDefault="0014394D" w:rsidP="0014394D">
      <w:pPr>
        <w:pStyle w:val="a3"/>
        <w:spacing w:line="276" w:lineRule="auto"/>
        <w:jc w:val="center"/>
        <w:rPr>
          <w:rFonts w:ascii="Sylfaen" w:hAnsi="Sylfaen"/>
          <w:i w:val="0"/>
          <w:lang w:val="hy-AM"/>
        </w:rPr>
      </w:pPr>
      <w:r w:rsidRPr="0014394D">
        <w:rPr>
          <w:rFonts w:ascii="Sylfaen" w:hAnsi="Sylfaen"/>
          <w:i w:val="0"/>
          <w:lang w:val="hy-AM"/>
        </w:rPr>
        <w:t>According to Article 24 of the RA Law "On Procurement"</w:t>
      </w:r>
    </w:p>
    <w:p w14:paraId="2CB09CAC" w14:textId="77777777" w:rsidR="0014394D" w:rsidRPr="0014394D" w:rsidRDefault="0014394D" w:rsidP="0014394D">
      <w:pPr>
        <w:pStyle w:val="a3"/>
        <w:spacing w:line="276" w:lineRule="auto"/>
        <w:jc w:val="center"/>
        <w:rPr>
          <w:rFonts w:ascii="Sylfaen" w:hAnsi="Sylfaen"/>
          <w:i w:val="0"/>
          <w:lang w:val="hy-AM"/>
        </w:rPr>
      </w:pPr>
    </w:p>
    <w:p w14:paraId="0E7737DF" w14:textId="568B4202" w:rsidR="0006072E" w:rsidRPr="00D608FB" w:rsidRDefault="0014394D" w:rsidP="0014394D">
      <w:pPr>
        <w:pStyle w:val="a3"/>
        <w:spacing w:line="276" w:lineRule="auto"/>
        <w:jc w:val="center"/>
        <w:rPr>
          <w:rFonts w:ascii="Sylfaen" w:hAnsi="Sylfaen"/>
          <w:i w:val="0"/>
          <w:lang w:val="en-GB"/>
        </w:rPr>
      </w:pPr>
      <w:r w:rsidRPr="0014394D">
        <w:rPr>
          <w:rFonts w:ascii="Sylfaen" w:hAnsi="Sylfaen"/>
          <w:i w:val="0"/>
          <w:lang w:val="hy-AM"/>
        </w:rPr>
        <w:t>Procedure code: HH-BC-A-BMXCDZB-2</w:t>
      </w:r>
      <w:r w:rsidR="008E495B">
        <w:rPr>
          <w:rFonts w:ascii="Sylfaen" w:hAnsi="Sylfaen"/>
          <w:i w:val="0"/>
          <w:lang w:val="hy-AM"/>
        </w:rPr>
        <w:t>4</w:t>
      </w:r>
      <w:r w:rsidRPr="0014394D">
        <w:rPr>
          <w:rFonts w:ascii="Sylfaen" w:hAnsi="Sylfaen"/>
          <w:i w:val="0"/>
          <w:lang w:val="hy-AM"/>
        </w:rPr>
        <w:t>/</w:t>
      </w:r>
      <w:r w:rsidR="00D608FB" w:rsidRPr="00D608FB">
        <w:rPr>
          <w:rFonts w:ascii="Sylfaen" w:hAnsi="Sylfaen"/>
          <w:i w:val="0"/>
          <w:lang w:val="en-GB"/>
        </w:rPr>
        <w:t>64</w:t>
      </w:r>
    </w:p>
    <w:p w14:paraId="0EA72122" w14:textId="77777777" w:rsidR="0006072E" w:rsidRPr="0014394D" w:rsidRDefault="0006072E" w:rsidP="0006072E">
      <w:pPr>
        <w:pStyle w:val="a3"/>
        <w:spacing w:line="240" w:lineRule="auto"/>
        <w:ind w:firstLine="708"/>
        <w:jc w:val="left"/>
        <w:rPr>
          <w:rFonts w:ascii="Sylfaen" w:hAnsi="Sylfaen"/>
          <w:b/>
          <w:i w:val="0"/>
          <w:lang w:val="af-ZA"/>
        </w:rPr>
      </w:pPr>
    </w:p>
    <w:p w14:paraId="3CAED4E4" w14:textId="77777777" w:rsidR="0014394D" w:rsidRPr="0014394D" w:rsidRDefault="0006072E" w:rsidP="0014394D">
      <w:pPr>
        <w:pStyle w:val="a3"/>
        <w:spacing w:line="240" w:lineRule="auto"/>
        <w:ind w:firstLine="708"/>
        <w:jc w:val="center"/>
        <w:rPr>
          <w:rFonts w:ascii="Sylfaen" w:hAnsi="Sylfaen"/>
          <w:b/>
          <w:i w:val="0"/>
          <w:lang w:val="af-ZA"/>
        </w:rPr>
      </w:pPr>
      <w:r w:rsidRPr="0014394D">
        <w:rPr>
          <w:rFonts w:ascii="Sylfaen" w:hAnsi="Sylfaen"/>
          <w:b/>
          <w:i w:val="0"/>
          <w:lang w:val="af-ZA"/>
        </w:rPr>
        <w:t xml:space="preserve">I. </w:t>
      </w:r>
      <w:r w:rsidR="0014394D" w:rsidRPr="0014394D">
        <w:rPr>
          <w:rFonts w:ascii="Sylfaen" w:hAnsi="Sylfaen"/>
          <w:b/>
          <w:i w:val="0"/>
          <w:lang w:val="af-ZA"/>
        </w:rPr>
        <w:t>CHARACTERISTICS OF THE PURCHASE ITEM</w:t>
      </w:r>
    </w:p>
    <w:p w14:paraId="1A2A09DE" w14:textId="77777777" w:rsidR="0006072E" w:rsidRPr="0014394D" w:rsidRDefault="0006072E" w:rsidP="0014394D">
      <w:pPr>
        <w:pStyle w:val="a3"/>
        <w:spacing w:line="240" w:lineRule="auto"/>
        <w:ind w:firstLine="708"/>
        <w:jc w:val="center"/>
        <w:rPr>
          <w:rFonts w:ascii="Sylfaen" w:hAnsi="Sylfaen"/>
          <w:i w:val="0"/>
          <w:lang w:val="af-ZA"/>
        </w:rPr>
      </w:pPr>
    </w:p>
    <w:p w14:paraId="64E2FDBB" w14:textId="26E73CE4" w:rsidR="00D608FB" w:rsidRPr="00D608FB" w:rsidRDefault="0014394D" w:rsidP="00D608FB">
      <w:pPr>
        <w:tabs>
          <w:tab w:val="left" w:pos="5241"/>
          <w:tab w:val="left" w:pos="9900"/>
        </w:tabs>
        <w:ind w:right="180"/>
        <w:jc w:val="center"/>
        <w:rPr>
          <w:rFonts w:ascii="GHEA Grapalat" w:hAnsi="GHEA Grapalat" w:cs="Sylfaen"/>
          <w:sz w:val="22"/>
          <w:szCs w:val="22"/>
          <w:lang w:val="hy-AM"/>
        </w:rPr>
      </w:pPr>
      <w:r w:rsidRPr="00D608FB">
        <w:rPr>
          <w:rFonts w:ascii="GHEA Grapalat" w:hAnsi="GHEA Grapalat"/>
          <w:sz w:val="22"/>
          <w:szCs w:val="22"/>
          <w:lang w:val="af-ZA"/>
        </w:rPr>
        <w:t>The customer is the  "Environmental Project Implementation Unit" SA of the Ministry of Environment, located at the address: Yerevan,</w:t>
      </w:r>
      <w:r w:rsidR="00A40444" w:rsidRPr="00D608FB">
        <w:rPr>
          <w:rFonts w:ascii="GHEA Grapalat" w:hAnsi="GHEA Grapalat"/>
          <w:sz w:val="22"/>
          <w:szCs w:val="22"/>
          <w:lang w:val="af-ZA"/>
        </w:rPr>
        <w:t xml:space="preserve"> Tigran Mec 65A</w:t>
      </w:r>
      <w:r w:rsidR="00D608FB" w:rsidRPr="00D608FB">
        <w:rPr>
          <w:rFonts w:ascii="GHEA Grapalat" w:hAnsi="GHEA Grapalat"/>
          <w:sz w:val="22"/>
          <w:szCs w:val="22"/>
          <w:lang w:val="af-ZA"/>
        </w:rPr>
        <w:t xml:space="preserve">, </w:t>
      </w:r>
      <w:r w:rsidR="00D608FB" w:rsidRPr="00D608FB">
        <w:rPr>
          <w:rFonts w:ascii="GHEA Grapalat" w:eastAsia="Calibri" w:hAnsi="GHEA Grapalat" w:cs="Sylfaen"/>
          <w:color w:val="000000"/>
          <w:sz w:val="22"/>
          <w:szCs w:val="22"/>
          <w:lang w:val="af-ZA"/>
        </w:rPr>
        <w:t xml:space="preserve">of </w:t>
      </w:r>
      <w:r w:rsidR="00D608FB" w:rsidRPr="00D608FB">
        <w:rPr>
          <w:rFonts w:ascii="GHEA Grapalat" w:eastAsia="Calibri" w:hAnsi="GHEA Grapalat" w:cs="Sylfaen"/>
          <w:color w:val="000000"/>
          <w:sz w:val="22"/>
          <w:szCs w:val="22"/>
          <w:lang w:val="pt-BR"/>
        </w:rPr>
        <w:t xml:space="preserve">consultancy services </w:t>
      </w:r>
      <w:r w:rsidR="00D608FB" w:rsidRPr="00D608FB">
        <w:rPr>
          <w:rFonts w:ascii="GHEA Grapalat" w:eastAsia="Calibri" w:hAnsi="GHEA Grapalat" w:cs="Sylfaen"/>
          <w:color w:val="000000"/>
          <w:sz w:val="22"/>
          <w:szCs w:val="22"/>
          <w:lang w:val="hy-AM"/>
        </w:rPr>
        <w:t xml:space="preserve">within the framework of the </w:t>
      </w:r>
      <w:r w:rsidR="00D608FB" w:rsidRPr="00D608FB">
        <w:rPr>
          <w:rFonts w:ascii="GHEA Grapalat" w:eastAsia="Calibri" w:hAnsi="GHEA Grapalat" w:cs="Sylfaen"/>
          <w:color w:val="000000"/>
          <w:sz w:val="22"/>
          <w:szCs w:val="22"/>
          <w:lang w:val="af-ZA"/>
        </w:rPr>
        <w:t>GCF Readiness Preparation Support Project for “Development of GCF SAP Project Concept Note”</w:t>
      </w:r>
      <w:r w:rsidR="00D608FB" w:rsidRPr="00D608FB">
        <w:rPr>
          <w:rFonts w:ascii="GHEA Grapalat" w:eastAsia="Calibri" w:hAnsi="GHEA Grapalat" w:cs="Sylfaen"/>
          <w:color w:val="000000"/>
          <w:sz w:val="22"/>
          <w:szCs w:val="22"/>
          <w:lang w:val="hy-AM"/>
        </w:rPr>
        <w:t xml:space="preserve"> for the needs of the</w:t>
      </w:r>
      <w:r w:rsidR="00D608FB" w:rsidRPr="00D608FB">
        <w:rPr>
          <w:rFonts w:ascii="GHEA Grapalat" w:eastAsia="Calibri" w:hAnsi="GHEA Grapalat" w:cs="Sylfaen"/>
          <w:color w:val="000000"/>
          <w:sz w:val="22"/>
          <w:szCs w:val="22"/>
          <w:lang w:val="af-ZA"/>
        </w:rPr>
        <w:t xml:space="preserve"> </w:t>
      </w:r>
      <w:r w:rsidR="00D608FB" w:rsidRPr="00D608FB">
        <w:rPr>
          <w:rFonts w:ascii="GHEA Grapalat" w:eastAsia="Calibri" w:hAnsi="GHEA Grapalat" w:cs="Sylfaen"/>
          <w:color w:val="000000"/>
          <w:sz w:val="22"/>
          <w:szCs w:val="22"/>
          <w:lang w:val="pt-BR"/>
        </w:rPr>
        <w:t xml:space="preserve">“Environmental Project Implementation Unit” State Agency </w:t>
      </w:r>
      <w:r w:rsidR="00D608FB" w:rsidRPr="00D608FB">
        <w:rPr>
          <w:rFonts w:ascii="GHEA Grapalat" w:eastAsia="Calibri" w:hAnsi="GHEA Grapalat" w:cs="Sylfaen"/>
          <w:color w:val="000000"/>
          <w:sz w:val="22"/>
          <w:szCs w:val="22"/>
          <w:lang w:val="hy-AM"/>
        </w:rPr>
        <w:t>of the Ministry of Environment</w:t>
      </w:r>
    </w:p>
    <w:p w14:paraId="2363DF5F" w14:textId="37702909" w:rsidR="006A5758" w:rsidRPr="00D608FB" w:rsidRDefault="006A5758" w:rsidP="006A5758">
      <w:pPr>
        <w:ind w:hanging="2"/>
        <w:jc w:val="both"/>
        <w:rPr>
          <w:rFonts w:ascii="GHEA Grapalat" w:hAnsi="GHEA Grapalat" w:cs="Calibri"/>
          <w:b/>
          <w:lang w:val="hy-AM"/>
        </w:rPr>
      </w:pPr>
    </w:p>
    <w:p w14:paraId="59C957B9" w14:textId="3A1D3576" w:rsidR="008B7073" w:rsidRPr="008B7073" w:rsidRDefault="008B7073" w:rsidP="004673EE">
      <w:pPr>
        <w:tabs>
          <w:tab w:val="left" w:pos="-720"/>
          <w:tab w:val="left" w:pos="0"/>
          <w:tab w:val="left" w:pos="720"/>
          <w:tab w:val="left" w:pos="1282"/>
          <w:tab w:val="left" w:pos="1822"/>
          <w:tab w:val="left" w:pos="2880"/>
          <w:tab w:val="left" w:pos="3600"/>
          <w:tab w:val="left" w:pos="4320"/>
          <w:tab w:val="left" w:pos="5040"/>
          <w:tab w:val="left" w:pos="5760"/>
          <w:tab w:val="left" w:pos="6142"/>
          <w:tab w:val="left" w:pos="7200"/>
          <w:tab w:val="left" w:pos="7920"/>
          <w:tab w:val="left" w:pos="8640"/>
          <w:tab w:val="left" w:pos="9360"/>
        </w:tabs>
        <w:ind w:hanging="2"/>
        <w:jc w:val="both"/>
        <w:rPr>
          <w:rFonts w:ascii="GHEA Grapalat" w:hAnsi="GHEA Grapalat"/>
          <w:i/>
          <w:highlight w:val="yellow"/>
          <w:lang w:val="af-ZA"/>
        </w:rPr>
      </w:pPr>
    </w:p>
    <w:p w14:paraId="1C373863" w14:textId="77777777" w:rsidR="00626C7F" w:rsidRDefault="00626C7F" w:rsidP="00505A5F">
      <w:pPr>
        <w:pStyle w:val="a3"/>
        <w:numPr>
          <w:ilvl w:val="0"/>
          <w:numId w:val="27"/>
        </w:numPr>
        <w:spacing w:line="240" w:lineRule="auto"/>
        <w:rPr>
          <w:rFonts w:ascii="Sylfaen" w:hAnsi="Sylfaen"/>
          <w:i w:val="0"/>
          <w:lang w:val="af-ZA"/>
        </w:rPr>
      </w:pPr>
    </w:p>
    <w:p w14:paraId="0D7B0230" w14:textId="77777777" w:rsidR="00505A5F" w:rsidRPr="0014394D" w:rsidRDefault="00505A5F" w:rsidP="00505A5F">
      <w:pPr>
        <w:pStyle w:val="a3"/>
        <w:numPr>
          <w:ilvl w:val="0"/>
          <w:numId w:val="27"/>
        </w:numPr>
        <w:spacing w:line="240" w:lineRule="auto"/>
        <w:rPr>
          <w:rFonts w:ascii="Sylfaen" w:hAnsi="Sylfaen"/>
          <w:i w:val="0"/>
          <w:lang w:val="af-ZA"/>
        </w:rPr>
      </w:pPr>
    </w:p>
    <w:tbl>
      <w:tblPr>
        <w:tblW w:w="107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1"/>
        <w:gridCol w:w="8784"/>
      </w:tblGrid>
      <w:tr w:rsidR="00305B9D" w:rsidRPr="0014394D" w14:paraId="571BD36A" w14:textId="77777777" w:rsidTr="00A62D3B">
        <w:trPr>
          <w:trHeight w:val="20"/>
          <w:jc w:val="center"/>
        </w:trPr>
        <w:tc>
          <w:tcPr>
            <w:tcW w:w="1931" w:type="dxa"/>
            <w:shd w:val="clear" w:color="auto" w:fill="auto"/>
            <w:noWrap/>
            <w:vAlign w:val="center"/>
          </w:tcPr>
          <w:p w14:paraId="430FA535" w14:textId="77777777" w:rsidR="0006072E" w:rsidRPr="0014394D" w:rsidRDefault="00E81D33" w:rsidP="00A62D3B">
            <w:pPr>
              <w:jc w:val="center"/>
              <w:rPr>
                <w:rFonts w:ascii="Sylfaen" w:hAnsi="Sylfaen" w:cs="Calibri"/>
                <w:b/>
                <w:sz w:val="20"/>
                <w:szCs w:val="20"/>
              </w:rPr>
            </w:pPr>
            <w:r w:rsidRPr="00E81D33">
              <w:rPr>
                <w:rFonts w:ascii="Sylfaen" w:hAnsi="Sylfaen" w:cs="Calibri"/>
                <w:b/>
                <w:sz w:val="20"/>
                <w:szCs w:val="20"/>
              </w:rPr>
              <w:t>DIMENSION</w:t>
            </w:r>
          </w:p>
        </w:tc>
        <w:tc>
          <w:tcPr>
            <w:tcW w:w="8784" w:type="dxa"/>
            <w:shd w:val="clear" w:color="auto" w:fill="auto"/>
            <w:vAlign w:val="center"/>
          </w:tcPr>
          <w:p w14:paraId="4A41BDD1" w14:textId="77777777" w:rsidR="0006072E" w:rsidRPr="0014394D" w:rsidRDefault="0084289A" w:rsidP="00A62D3B">
            <w:pPr>
              <w:jc w:val="center"/>
              <w:rPr>
                <w:rFonts w:ascii="Sylfaen" w:hAnsi="Sylfaen" w:cs="Calibri"/>
                <w:b/>
                <w:sz w:val="20"/>
                <w:szCs w:val="20"/>
              </w:rPr>
            </w:pPr>
            <w:r>
              <w:rPr>
                <w:rFonts w:ascii="Sylfaen" w:hAnsi="Sylfaen" w:cs="Calibri"/>
                <w:b/>
                <w:sz w:val="20"/>
                <w:szCs w:val="20"/>
              </w:rPr>
              <w:t>V</w:t>
            </w:r>
            <w:r w:rsidR="00E81D33" w:rsidRPr="00E81D33">
              <w:rPr>
                <w:rFonts w:ascii="Sylfaen" w:hAnsi="Sylfaen" w:cs="Calibri"/>
                <w:b/>
                <w:sz w:val="20"/>
                <w:szCs w:val="20"/>
              </w:rPr>
              <w:t>ITEM OF PURCHASE</w:t>
            </w:r>
          </w:p>
        </w:tc>
      </w:tr>
      <w:tr w:rsidR="0057323B" w:rsidRPr="004673EE" w14:paraId="1A1FDFC8" w14:textId="77777777" w:rsidTr="004673EE">
        <w:trPr>
          <w:trHeight w:val="1412"/>
          <w:jc w:val="center"/>
        </w:trPr>
        <w:tc>
          <w:tcPr>
            <w:tcW w:w="1931" w:type="dxa"/>
            <w:shd w:val="clear" w:color="auto" w:fill="auto"/>
            <w:noWrap/>
            <w:vAlign w:val="center"/>
            <w:hideMark/>
          </w:tcPr>
          <w:p w14:paraId="618A7733" w14:textId="77777777" w:rsidR="0057323B" w:rsidRPr="004673EE" w:rsidRDefault="0057323B" w:rsidP="0057323B">
            <w:pPr>
              <w:jc w:val="center"/>
            </w:pPr>
            <w:r w:rsidRPr="004673EE">
              <w:rPr>
                <w:lang w:val="hy-AM"/>
              </w:rPr>
              <w:t>DIMENSION 1</w:t>
            </w:r>
          </w:p>
        </w:tc>
        <w:tc>
          <w:tcPr>
            <w:tcW w:w="8784" w:type="dxa"/>
            <w:shd w:val="clear" w:color="auto" w:fill="auto"/>
            <w:vAlign w:val="center"/>
            <w:hideMark/>
          </w:tcPr>
          <w:p w14:paraId="180BDCBC" w14:textId="42E6500C" w:rsidR="0057323B" w:rsidRPr="004673EE" w:rsidRDefault="00D608FB" w:rsidP="0057323B">
            <w:pPr>
              <w:ind w:left="-94" w:right="-43"/>
              <w:jc w:val="center"/>
            </w:pPr>
            <w:r w:rsidRPr="00D608FB">
              <w:rPr>
                <w:rFonts w:ascii="GHEA Grapalat" w:eastAsia="Calibri" w:hAnsi="GHEA Grapalat" w:cs="Sylfaen"/>
                <w:color w:val="000000"/>
                <w:sz w:val="22"/>
                <w:szCs w:val="22"/>
                <w:lang w:val="af-ZA"/>
              </w:rPr>
              <w:t xml:space="preserve">of </w:t>
            </w:r>
            <w:r w:rsidRPr="00D608FB">
              <w:rPr>
                <w:rFonts w:ascii="GHEA Grapalat" w:eastAsia="Calibri" w:hAnsi="GHEA Grapalat" w:cs="Sylfaen"/>
                <w:color w:val="000000"/>
                <w:sz w:val="22"/>
                <w:szCs w:val="22"/>
                <w:lang w:val="pt-BR"/>
              </w:rPr>
              <w:t xml:space="preserve">consultancy services </w:t>
            </w:r>
            <w:r w:rsidRPr="00D608FB">
              <w:rPr>
                <w:rFonts w:ascii="GHEA Grapalat" w:eastAsia="Calibri" w:hAnsi="GHEA Grapalat" w:cs="Sylfaen"/>
                <w:color w:val="000000"/>
                <w:sz w:val="22"/>
                <w:szCs w:val="22"/>
                <w:lang w:val="hy-AM"/>
              </w:rPr>
              <w:t xml:space="preserve">within the framework of the </w:t>
            </w:r>
            <w:r w:rsidRPr="00D608FB">
              <w:rPr>
                <w:rFonts w:ascii="GHEA Grapalat" w:eastAsia="Calibri" w:hAnsi="GHEA Grapalat" w:cs="Sylfaen"/>
                <w:color w:val="000000"/>
                <w:sz w:val="22"/>
                <w:szCs w:val="22"/>
                <w:lang w:val="af-ZA"/>
              </w:rPr>
              <w:t>GCF Readiness Preparation Support Project for “Development of GCF SAP Project Concept Note”</w:t>
            </w:r>
            <w:r w:rsidRPr="00D608FB">
              <w:rPr>
                <w:rFonts w:ascii="GHEA Grapalat" w:eastAsia="Calibri" w:hAnsi="GHEA Grapalat" w:cs="Sylfaen"/>
                <w:color w:val="000000"/>
                <w:sz w:val="22"/>
                <w:szCs w:val="22"/>
                <w:lang w:val="hy-AM"/>
              </w:rPr>
              <w:t xml:space="preserve"> for the needs of the</w:t>
            </w:r>
            <w:r w:rsidRPr="00D608FB">
              <w:rPr>
                <w:rFonts w:ascii="GHEA Grapalat" w:eastAsia="Calibri" w:hAnsi="GHEA Grapalat" w:cs="Sylfaen"/>
                <w:color w:val="000000"/>
                <w:sz w:val="22"/>
                <w:szCs w:val="22"/>
                <w:lang w:val="af-ZA"/>
              </w:rPr>
              <w:t xml:space="preserve"> </w:t>
            </w:r>
            <w:r w:rsidRPr="00D608FB">
              <w:rPr>
                <w:rFonts w:ascii="GHEA Grapalat" w:eastAsia="Calibri" w:hAnsi="GHEA Grapalat" w:cs="Sylfaen"/>
                <w:color w:val="000000"/>
                <w:sz w:val="22"/>
                <w:szCs w:val="22"/>
                <w:lang w:val="pt-BR"/>
              </w:rPr>
              <w:t xml:space="preserve">“Environmental Project Implementation Unit” State Agency </w:t>
            </w:r>
            <w:r w:rsidRPr="00D608FB">
              <w:rPr>
                <w:rFonts w:ascii="GHEA Grapalat" w:eastAsia="Calibri" w:hAnsi="GHEA Grapalat" w:cs="Sylfaen"/>
                <w:color w:val="000000"/>
                <w:sz w:val="22"/>
                <w:szCs w:val="22"/>
                <w:lang w:val="hy-AM"/>
              </w:rPr>
              <w:t>of the Ministry of Environment</w:t>
            </w:r>
          </w:p>
        </w:tc>
      </w:tr>
    </w:tbl>
    <w:p w14:paraId="4F231984" w14:textId="77777777" w:rsidR="00655B55" w:rsidRDefault="00655B55" w:rsidP="004E55A0">
      <w:pPr>
        <w:spacing w:after="160" w:line="256" w:lineRule="auto"/>
        <w:ind w:left="360"/>
        <w:contextualSpacing/>
        <w:jc w:val="center"/>
        <w:rPr>
          <w:rFonts w:ascii="Sylfaen" w:hAnsi="Sylfaen"/>
          <w:b/>
          <w:bCs/>
          <w:lang w:val="hy-AM"/>
        </w:rPr>
      </w:pPr>
    </w:p>
    <w:p w14:paraId="0F12EAA5" w14:textId="77777777" w:rsidR="00745A1A" w:rsidRPr="007D4889" w:rsidRDefault="00745A1A" w:rsidP="00745A1A">
      <w:pPr>
        <w:tabs>
          <w:tab w:val="left" w:pos="720"/>
        </w:tabs>
        <w:spacing w:line="360" w:lineRule="auto"/>
        <w:jc w:val="center"/>
        <w:rPr>
          <w:rFonts w:ascii="GHEA Grapalat" w:hAnsi="GHEA Grapalat"/>
          <w:b/>
          <w:bCs/>
          <w:sz w:val="20"/>
          <w:szCs w:val="20"/>
        </w:rPr>
      </w:pPr>
      <w:r w:rsidRPr="00426C66">
        <w:rPr>
          <w:rFonts w:ascii="GHEA Grapalat" w:hAnsi="GHEA Grapalat"/>
        </w:rPr>
        <w:t xml:space="preserve">TERMS OF REFERENCE </w:t>
      </w:r>
      <w:r>
        <w:rPr>
          <w:rFonts w:ascii="GHEA Grapalat" w:hAnsi="GHEA Grapalat"/>
        </w:rPr>
        <w:t>/</w:t>
      </w:r>
      <w:r w:rsidRPr="00CE0305">
        <w:rPr>
          <w:rFonts w:ascii="GHEA Grapalat" w:hAnsi="GHEA Grapalat"/>
        </w:rPr>
        <w:t xml:space="preserve"> PREQUALIFICATION PROCEDURE</w:t>
      </w:r>
    </w:p>
    <w:p w14:paraId="63C08465" w14:textId="77777777" w:rsidR="00745A1A" w:rsidRPr="007D4889" w:rsidRDefault="00745A1A" w:rsidP="00745A1A">
      <w:pPr>
        <w:tabs>
          <w:tab w:val="left" w:pos="720"/>
        </w:tabs>
        <w:spacing w:line="360" w:lineRule="auto"/>
        <w:jc w:val="right"/>
        <w:rPr>
          <w:rFonts w:ascii="GHEA Grapalat" w:hAnsi="GHEA Grapalat" w:cs="Calibri"/>
          <w:i/>
          <w:sz w:val="20"/>
          <w:szCs w:val="20"/>
        </w:rPr>
      </w:pPr>
      <w:r w:rsidRPr="007D4889">
        <w:rPr>
          <w:rFonts w:ascii="GHEA Grapalat" w:hAnsi="GHEA Grapalat" w:cs="Calibri"/>
          <w:i/>
          <w:sz w:val="20"/>
          <w:szCs w:val="20"/>
          <w:lang w:val="hy-AM"/>
        </w:rPr>
        <w:tab/>
      </w:r>
      <w:r w:rsidRPr="007D4889">
        <w:rPr>
          <w:rFonts w:ascii="GHEA Grapalat" w:hAnsi="GHEA Grapalat" w:cs="Calibri"/>
          <w:i/>
          <w:sz w:val="20"/>
          <w:szCs w:val="20"/>
          <w:lang w:val="hy-AM"/>
        </w:rPr>
        <w:tab/>
      </w:r>
      <w:r w:rsidRPr="007D4889">
        <w:rPr>
          <w:rFonts w:ascii="GHEA Grapalat" w:hAnsi="GHEA Grapalat" w:cs="Calibri"/>
          <w:i/>
          <w:sz w:val="20"/>
          <w:szCs w:val="20"/>
          <w:lang w:val="hy-AM"/>
        </w:rPr>
        <w:tab/>
      </w:r>
      <w:r w:rsidRPr="007D4889">
        <w:rPr>
          <w:rFonts w:ascii="GHEA Grapalat" w:hAnsi="GHEA Grapalat" w:cs="Calibri"/>
          <w:i/>
          <w:sz w:val="20"/>
          <w:szCs w:val="20"/>
          <w:lang w:val="hy-AM"/>
        </w:rPr>
        <w:tab/>
      </w:r>
      <w:r w:rsidRPr="007D4889">
        <w:rPr>
          <w:rFonts w:ascii="GHEA Grapalat" w:hAnsi="GHEA Grapalat" w:cs="Calibri"/>
          <w:i/>
          <w:sz w:val="20"/>
          <w:szCs w:val="20"/>
          <w:lang w:val="hy-AM"/>
        </w:rPr>
        <w:tab/>
      </w:r>
      <w:r w:rsidRPr="007D4889">
        <w:rPr>
          <w:rFonts w:ascii="GHEA Grapalat" w:hAnsi="GHEA Grapalat" w:cs="Calibri"/>
          <w:i/>
          <w:sz w:val="20"/>
          <w:szCs w:val="20"/>
          <w:lang w:val="hy-AM"/>
        </w:rPr>
        <w:tab/>
      </w:r>
      <w:r w:rsidRPr="007D4889">
        <w:rPr>
          <w:rFonts w:ascii="GHEA Grapalat" w:hAnsi="GHEA Grapalat" w:cs="Calibri"/>
          <w:i/>
          <w:sz w:val="20"/>
          <w:szCs w:val="20"/>
          <w:lang w:val="hy-AM"/>
        </w:rPr>
        <w:tab/>
      </w:r>
      <w:r w:rsidRPr="007D4889">
        <w:rPr>
          <w:rFonts w:ascii="GHEA Grapalat" w:hAnsi="GHEA Grapalat" w:cs="Calibri"/>
          <w:i/>
          <w:sz w:val="20"/>
          <w:szCs w:val="20"/>
          <w:lang w:val="hy-AM"/>
        </w:rPr>
        <w:tab/>
      </w:r>
      <w:r w:rsidRPr="007D4889">
        <w:rPr>
          <w:rFonts w:ascii="GHEA Grapalat" w:hAnsi="GHEA Grapalat" w:cs="Calibri"/>
          <w:i/>
          <w:sz w:val="20"/>
          <w:szCs w:val="20"/>
          <w:lang w:val="hy-AM"/>
        </w:rPr>
        <w:tab/>
      </w:r>
      <w:r w:rsidRPr="007D4889">
        <w:rPr>
          <w:rFonts w:ascii="GHEA Grapalat" w:hAnsi="GHEA Grapalat" w:cs="Calibri"/>
          <w:i/>
          <w:sz w:val="20"/>
          <w:szCs w:val="20"/>
          <w:lang w:val="hy-AM"/>
        </w:rPr>
        <w:tab/>
      </w:r>
      <w:r w:rsidRPr="007D4889">
        <w:rPr>
          <w:rFonts w:ascii="GHEA Grapalat" w:hAnsi="GHEA Grapalat" w:cs="Calibri"/>
          <w:i/>
          <w:sz w:val="20"/>
          <w:szCs w:val="20"/>
          <w:lang w:val="hy-AM"/>
        </w:rPr>
        <w:tab/>
      </w:r>
      <w:r w:rsidRPr="007D4889">
        <w:rPr>
          <w:rFonts w:ascii="GHEA Grapalat" w:hAnsi="GHEA Grapalat" w:cs="Calibri"/>
          <w:i/>
          <w:sz w:val="20"/>
          <w:szCs w:val="20"/>
          <w:lang w:val="hy-AM"/>
        </w:rPr>
        <w:tab/>
      </w:r>
    </w:p>
    <w:p w14:paraId="6BA40954" w14:textId="77777777" w:rsidR="00745A1A" w:rsidRPr="007D4889" w:rsidRDefault="00745A1A" w:rsidP="00745A1A">
      <w:pPr>
        <w:tabs>
          <w:tab w:val="left" w:pos="720"/>
        </w:tabs>
        <w:spacing w:line="360" w:lineRule="auto"/>
        <w:jc w:val="right"/>
        <w:rPr>
          <w:rFonts w:ascii="GHEA Grapalat" w:hAnsi="GHEA Grapalat" w:cs="Calibri"/>
          <w:i/>
          <w:sz w:val="20"/>
          <w:szCs w:val="20"/>
        </w:rPr>
      </w:pPr>
      <w:r>
        <w:rPr>
          <w:rFonts w:ascii="GHEA Grapalat" w:hAnsi="GHEA Grapalat" w:cs="Calibri"/>
          <w:i/>
          <w:sz w:val="20"/>
          <w:szCs w:val="20"/>
        </w:rPr>
        <w:t>Table</w:t>
      </w:r>
      <w:r w:rsidRPr="007D4889">
        <w:rPr>
          <w:rFonts w:ascii="GHEA Grapalat" w:hAnsi="GHEA Grapalat" w:cs="Calibri"/>
          <w:i/>
          <w:sz w:val="20"/>
          <w:szCs w:val="20"/>
        </w:rPr>
        <w:t xml:space="preserve"> 1</w:t>
      </w:r>
    </w:p>
    <w:tbl>
      <w:tblPr>
        <w:tblStyle w:val="afe"/>
        <w:tblW w:w="10348" w:type="dxa"/>
        <w:tblInd w:w="-34" w:type="dxa"/>
        <w:tblLayout w:type="fixed"/>
        <w:tblLook w:val="04A0" w:firstRow="1" w:lastRow="0" w:firstColumn="1" w:lastColumn="0" w:noHBand="0" w:noVBand="1"/>
      </w:tblPr>
      <w:tblGrid>
        <w:gridCol w:w="10348"/>
      </w:tblGrid>
      <w:tr w:rsidR="00745A1A" w:rsidRPr="007D4889" w14:paraId="14A3B98B" w14:textId="77777777" w:rsidTr="00726A83">
        <w:tc>
          <w:tcPr>
            <w:tcW w:w="10348" w:type="dxa"/>
          </w:tcPr>
          <w:p w14:paraId="0F06D846" w14:textId="77777777" w:rsidR="00745A1A" w:rsidRPr="007D4889" w:rsidRDefault="00745A1A" w:rsidP="007E2DEC">
            <w:pPr>
              <w:tabs>
                <w:tab w:val="left" w:pos="720"/>
              </w:tabs>
              <w:spacing w:line="360" w:lineRule="auto"/>
              <w:jc w:val="center"/>
              <w:rPr>
                <w:rFonts w:ascii="GHEA Grapalat" w:hAnsi="GHEA Grapalat" w:cs="Calibri"/>
                <w:i/>
                <w:sz w:val="20"/>
                <w:szCs w:val="20"/>
              </w:rPr>
            </w:pPr>
            <w:r w:rsidRPr="00426C66">
              <w:rPr>
                <w:rFonts w:ascii="GHEA Grapalat" w:hAnsi="GHEA Grapalat"/>
                <w:b/>
                <w:sz w:val="20"/>
                <w:szCs w:val="20"/>
              </w:rPr>
              <w:t>Description of the Service</w:t>
            </w:r>
          </w:p>
        </w:tc>
      </w:tr>
      <w:tr w:rsidR="00745A1A" w:rsidRPr="00426C66" w14:paraId="0C2F46C3" w14:textId="77777777" w:rsidTr="00726A83">
        <w:tc>
          <w:tcPr>
            <w:tcW w:w="10348" w:type="dxa"/>
          </w:tcPr>
          <w:p w14:paraId="6811C13E" w14:textId="77777777" w:rsidR="00745A1A" w:rsidRPr="007D4889" w:rsidRDefault="00745A1A" w:rsidP="007E2DEC">
            <w:pPr>
              <w:tabs>
                <w:tab w:val="left" w:pos="885"/>
              </w:tabs>
              <w:ind w:firstLine="624"/>
              <w:jc w:val="both"/>
              <w:rPr>
                <w:rFonts w:ascii="GHEA Grapalat" w:hAnsi="GHEA Grapalat" w:cs="Calibri"/>
                <w:sz w:val="20"/>
                <w:szCs w:val="20"/>
                <w:lang w:val="hy-AM"/>
              </w:rPr>
            </w:pPr>
            <w:r w:rsidRPr="00130309">
              <w:rPr>
                <w:rFonts w:ascii="GHEA Grapalat" w:hAnsi="GHEA Grapalat"/>
                <w:sz w:val="20"/>
                <w:szCs w:val="20"/>
                <w:lang w:val="hy-AM"/>
              </w:rPr>
              <w:t xml:space="preserve">The objective of this consultancy assignment is to </w:t>
            </w:r>
            <w:r w:rsidRPr="008A7B22">
              <w:rPr>
                <w:rFonts w:ascii="GHEA Grapalat" w:hAnsi="GHEA Grapalat"/>
                <w:sz w:val="20"/>
                <w:szCs w:val="20"/>
                <w:lang w:val="hy-AM"/>
              </w:rPr>
              <w:t xml:space="preserve">to expand the cooperation "Environmental Project Implementation Unit" State Agency (EPIU)  with the Green Climate Fund (GCF), by supplementing EPIU's project portfolio with a high-quality project concept note </w:t>
            </w:r>
            <w:r>
              <w:rPr>
                <w:rFonts w:ascii="GHEA Grapalat" w:hAnsi="GHEA Grapalat"/>
                <w:sz w:val="20"/>
                <w:szCs w:val="20"/>
                <w:lang w:val="hy-AM"/>
              </w:rPr>
              <w:t xml:space="preserve">(CN) </w:t>
            </w:r>
            <w:r w:rsidRPr="008A7B22">
              <w:rPr>
                <w:rFonts w:ascii="GHEA Grapalat" w:hAnsi="GHEA Grapalat"/>
                <w:sz w:val="20"/>
                <w:szCs w:val="20"/>
                <w:lang w:val="hy-AM"/>
              </w:rPr>
              <w:t>corresponding to the</w:t>
            </w:r>
            <w:r>
              <w:rPr>
                <w:rFonts w:ascii="GHEA Grapalat" w:hAnsi="GHEA Grapalat"/>
                <w:sz w:val="20"/>
                <w:szCs w:val="20"/>
                <w:lang w:val="hy-AM"/>
              </w:rPr>
              <w:t xml:space="preserve"> GCF's</w:t>
            </w:r>
            <w:r w:rsidRPr="008A7B22">
              <w:rPr>
                <w:rFonts w:ascii="GHEA Grapalat" w:hAnsi="GHEA Grapalat"/>
                <w:sz w:val="20"/>
                <w:szCs w:val="20"/>
                <w:lang w:val="hy-AM"/>
              </w:rPr>
              <w:t xml:space="preserve"> Simplified Approval Process (SAP), which will comply with GCF investment standards.</w:t>
            </w:r>
          </w:p>
        </w:tc>
      </w:tr>
    </w:tbl>
    <w:p w14:paraId="0CBA5526" w14:textId="77777777" w:rsidR="00745A1A" w:rsidRPr="007D4889" w:rsidRDefault="00745A1A" w:rsidP="00745A1A">
      <w:pPr>
        <w:tabs>
          <w:tab w:val="left" w:pos="720"/>
        </w:tabs>
        <w:spacing w:line="360" w:lineRule="auto"/>
        <w:jc w:val="center"/>
        <w:rPr>
          <w:rFonts w:ascii="GHEA Grapalat" w:hAnsi="GHEA Grapalat"/>
          <w:b/>
          <w:sz w:val="20"/>
          <w:szCs w:val="20"/>
          <w:lang w:val="hy-AM"/>
        </w:rPr>
      </w:pPr>
    </w:p>
    <w:p w14:paraId="63615005" w14:textId="77777777" w:rsidR="00745A1A" w:rsidRPr="007D4889" w:rsidRDefault="00745A1A" w:rsidP="00745A1A">
      <w:pPr>
        <w:tabs>
          <w:tab w:val="left" w:pos="720"/>
        </w:tabs>
        <w:spacing w:line="360" w:lineRule="auto"/>
        <w:jc w:val="center"/>
        <w:rPr>
          <w:rFonts w:ascii="GHEA Grapalat" w:hAnsi="GHEA Grapalat" w:cs="Calibri"/>
          <w:b/>
          <w:i/>
          <w:sz w:val="20"/>
          <w:szCs w:val="20"/>
          <w:lang w:val="hy-AM"/>
        </w:rPr>
      </w:pPr>
      <w:r w:rsidRPr="00426C66">
        <w:rPr>
          <w:rFonts w:ascii="GHEA Grapalat" w:hAnsi="GHEA Grapalat"/>
          <w:b/>
          <w:sz w:val="20"/>
          <w:szCs w:val="20"/>
          <w:lang w:val="hy-AM"/>
        </w:rPr>
        <w:t>Qualification criteria required to provide the Service</w:t>
      </w:r>
    </w:p>
    <w:p w14:paraId="2747B904" w14:textId="77777777" w:rsidR="00745A1A" w:rsidRPr="007D4889" w:rsidRDefault="00745A1A" w:rsidP="00745A1A">
      <w:pPr>
        <w:pStyle w:val="a3"/>
        <w:numPr>
          <w:ilvl w:val="0"/>
          <w:numId w:val="1"/>
        </w:numPr>
        <w:spacing w:line="240" w:lineRule="auto"/>
        <w:rPr>
          <w:rFonts w:ascii="GHEA Grapalat" w:hAnsi="GHEA Grapalat"/>
          <w:i w:val="0"/>
          <w:lang w:val="af-ZA"/>
        </w:rPr>
      </w:pPr>
      <w:r w:rsidRPr="0064565C">
        <w:rPr>
          <w:rFonts w:ascii="GHEA Grapalat" w:hAnsi="GHEA Grapalat"/>
          <w:i w:val="0"/>
          <w:noProof/>
          <w:lang w:val="hy-AM"/>
        </w:rPr>
        <w:t xml:space="preserve">The Participant must have the </w:t>
      </w:r>
      <w:r>
        <w:rPr>
          <w:rFonts w:ascii="GHEA Grapalat" w:hAnsi="GHEA Grapalat"/>
          <w:i w:val="0"/>
          <w:noProof/>
          <w:lang w:val="en-US"/>
        </w:rPr>
        <w:t xml:space="preserve">following </w:t>
      </w:r>
      <w:r w:rsidRPr="0064565C">
        <w:rPr>
          <w:rFonts w:ascii="GHEA Grapalat" w:hAnsi="GHEA Grapalat"/>
          <w:i w:val="0"/>
          <w:noProof/>
          <w:lang w:val="hy-AM"/>
        </w:rPr>
        <w:t>qualification</w:t>
      </w:r>
      <w:r>
        <w:rPr>
          <w:rFonts w:ascii="GHEA Grapalat" w:hAnsi="GHEA Grapalat"/>
          <w:i w:val="0"/>
          <w:noProof/>
          <w:lang w:val="en-US"/>
        </w:rPr>
        <w:t>s</w:t>
      </w:r>
      <w:r w:rsidRPr="0064565C">
        <w:rPr>
          <w:rFonts w:ascii="GHEA Grapalat" w:hAnsi="GHEA Grapalat"/>
          <w:i w:val="0"/>
          <w:noProof/>
          <w:lang w:val="hy-AM"/>
        </w:rPr>
        <w:t xml:space="preserve"> necessary to fulfill the obligations stipulated by the Contract to be concluded</w:t>
      </w:r>
      <w:r>
        <w:rPr>
          <w:rFonts w:ascii="GHEA Grapalat" w:hAnsi="GHEA Grapalat"/>
          <w:i w:val="0"/>
          <w:noProof/>
          <w:lang w:val="en-US"/>
        </w:rPr>
        <w:t>:</w:t>
      </w:r>
    </w:p>
    <w:p w14:paraId="0591A932" w14:textId="77777777" w:rsidR="00745A1A" w:rsidRPr="0064565C" w:rsidRDefault="00745A1A" w:rsidP="00745A1A">
      <w:pPr>
        <w:spacing w:line="360" w:lineRule="auto"/>
        <w:ind w:left="710"/>
        <w:jc w:val="both"/>
        <w:rPr>
          <w:rFonts w:ascii="GHEA Grapalat" w:hAnsi="GHEA Grapalat"/>
          <w:noProof/>
          <w:sz w:val="20"/>
          <w:szCs w:val="20"/>
        </w:rPr>
      </w:pPr>
      <w:r w:rsidRPr="007D4889">
        <w:rPr>
          <w:rFonts w:ascii="GHEA Grapalat" w:hAnsi="GHEA Grapalat"/>
          <w:noProof/>
          <w:sz w:val="20"/>
          <w:szCs w:val="20"/>
          <w:lang w:val="hy-AM"/>
        </w:rPr>
        <w:t xml:space="preserve">        1) </w:t>
      </w:r>
      <w:r>
        <w:rPr>
          <w:rFonts w:ascii="GHEA Grapalat" w:hAnsi="GHEA Grapalat"/>
          <w:noProof/>
          <w:sz w:val="20"/>
          <w:szCs w:val="20"/>
        </w:rPr>
        <w:t>“</w:t>
      </w:r>
      <w:r w:rsidRPr="0064565C">
        <w:rPr>
          <w:rFonts w:ascii="GHEA Grapalat" w:hAnsi="GHEA Grapalat"/>
          <w:noProof/>
          <w:sz w:val="20"/>
          <w:szCs w:val="20"/>
        </w:rPr>
        <w:t>Professional Experience</w:t>
      </w:r>
      <w:r>
        <w:rPr>
          <w:rFonts w:ascii="GHEA Grapalat" w:hAnsi="GHEA Grapalat"/>
          <w:noProof/>
          <w:sz w:val="20"/>
          <w:szCs w:val="20"/>
        </w:rPr>
        <w:t>”,</w:t>
      </w:r>
    </w:p>
    <w:p w14:paraId="4014955E" w14:textId="77777777" w:rsidR="00745A1A" w:rsidRPr="0064565C" w:rsidRDefault="00745A1A" w:rsidP="00745A1A">
      <w:pPr>
        <w:spacing w:line="360" w:lineRule="auto"/>
        <w:ind w:left="710"/>
        <w:jc w:val="both"/>
        <w:rPr>
          <w:rFonts w:ascii="GHEA Grapalat" w:hAnsi="GHEA Grapalat"/>
          <w:noProof/>
          <w:sz w:val="20"/>
          <w:szCs w:val="20"/>
        </w:rPr>
      </w:pPr>
      <w:r w:rsidRPr="007D4889">
        <w:rPr>
          <w:rFonts w:ascii="GHEA Grapalat" w:hAnsi="GHEA Grapalat"/>
          <w:noProof/>
          <w:sz w:val="20"/>
          <w:szCs w:val="20"/>
          <w:lang w:val="hy-AM"/>
        </w:rPr>
        <w:t xml:space="preserve">        2) </w:t>
      </w:r>
      <w:r>
        <w:rPr>
          <w:rFonts w:ascii="GHEA Grapalat" w:hAnsi="GHEA Grapalat"/>
          <w:noProof/>
          <w:sz w:val="20"/>
          <w:szCs w:val="20"/>
        </w:rPr>
        <w:t>“</w:t>
      </w:r>
      <w:r w:rsidRPr="0064565C">
        <w:rPr>
          <w:rFonts w:ascii="GHEA Grapalat" w:hAnsi="GHEA Grapalat"/>
          <w:noProof/>
          <w:sz w:val="20"/>
          <w:szCs w:val="20"/>
        </w:rPr>
        <w:t>Labor Resources</w:t>
      </w:r>
      <w:r>
        <w:rPr>
          <w:rFonts w:ascii="GHEA Grapalat" w:hAnsi="GHEA Grapalat"/>
          <w:noProof/>
          <w:sz w:val="20"/>
          <w:szCs w:val="20"/>
        </w:rPr>
        <w:t>”.</w:t>
      </w:r>
    </w:p>
    <w:p w14:paraId="70B30572" w14:textId="77777777" w:rsidR="00745A1A" w:rsidRPr="007D4889" w:rsidRDefault="00745A1A" w:rsidP="00745A1A">
      <w:pPr>
        <w:tabs>
          <w:tab w:val="left" w:pos="4125"/>
        </w:tabs>
        <w:spacing w:line="360" w:lineRule="auto"/>
        <w:ind w:left="710"/>
        <w:jc w:val="both"/>
        <w:rPr>
          <w:rFonts w:ascii="GHEA Grapalat" w:hAnsi="GHEA Grapalat"/>
          <w:noProof/>
          <w:sz w:val="20"/>
          <w:szCs w:val="20"/>
          <w:lang w:val="hy-AM"/>
        </w:rPr>
      </w:pPr>
      <w:r>
        <w:rPr>
          <w:rFonts w:ascii="GHEA Grapalat" w:hAnsi="GHEA Grapalat"/>
          <w:noProof/>
          <w:sz w:val="20"/>
          <w:szCs w:val="20"/>
        </w:rPr>
        <w:t>R</w:t>
      </w:r>
      <w:r w:rsidRPr="0064565C">
        <w:rPr>
          <w:rFonts w:ascii="GHEA Grapalat" w:hAnsi="GHEA Grapalat"/>
          <w:noProof/>
          <w:sz w:val="20"/>
          <w:szCs w:val="20"/>
          <w:lang w:val="hy-AM"/>
        </w:rPr>
        <w:t>equired from the Participant</w:t>
      </w:r>
      <w:r>
        <w:rPr>
          <w:rFonts w:ascii="GHEA Grapalat" w:hAnsi="GHEA Grapalat"/>
          <w:noProof/>
          <w:sz w:val="20"/>
          <w:szCs w:val="20"/>
        </w:rPr>
        <w:t>:</w:t>
      </w:r>
      <w:r w:rsidRPr="007D4889">
        <w:rPr>
          <w:rFonts w:ascii="GHEA Grapalat" w:hAnsi="GHEA Grapalat"/>
          <w:noProof/>
          <w:sz w:val="20"/>
          <w:szCs w:val="20"/>
          <w:lang w:val="hy-AM"/>
        </w:rPr>
        <w:tab/>
      </w:r>
    </w:p>
    <w:p w14:paraId="1EE4DF80" w14:textId="77777777" w:rsidR="00745A1A" w:rsidRPr="007D4889" w:rsidRDefault="00745A1A" w:rsidP="00745A1A">
      <w:pPr>
        <w:pStyle w:val="aff"/>
        <w:numPr>
          <w:ilvl w:val="0"/>
          <w:numId w:val="26"/>
        </w:numPr>
        <w:spacing w:line="360" w:lineRule="auto"/>
        <w:jc w:val="both"/>
        <w:rPr>
          <w:rFonts w:ascii="GHEA Grapalat" w:hAnsi="GHEA Grapalat"/>
          <w:noProof/>
          <w:sz w:val="20"/>
          <w:szCs w:val="20"/>
        </w:rPr>
      </w:pPr>
      <w:r>
        <w:rPr>
          <w:rFonts w:ascii="GHEA Grapalat" w:hAnsi="GHEA Grapalat"/>
          <w:noProof/>
          <w:sz w:val="20"/>
          <w:szCs w:val="20"/>
        </w:rPr>
        <w:t>“</w:t>
      </w:r>
      <w:r w:rsidRPr="0064565C">
        <w:rPr>
          <w:rFonts w:ascii="GHEA Grapalat" w:hAnsi="GHEA Grapalat"/>
          <w:noProof/>
          <w:sz w:val="20"/>
          <w:szCs w:val="20"/>
        </w:rPr>
        <w:t>Professional Experience</w:t>
      </w:r>
      <w:r>
        <w:rPr>
          <w:rFonts w:ascii="GHEA Grapalat" w:hAnsi="GHEA Grapalat"/>
          <w:noProof/>
          <w:sz w:val="20"/>
          <w:szCs w:val="20"/>
        </w:rPr>
        <w:t>”</w:t>
      </w:r>
      <w:r w:rsidRPr="007D4889">
        <w:rPr>
          <w:rFonts w:ascii="GHEA Grapalat" w:hAnsi="GHEA Grapalat"/>
          <w:noProof/>
          <w:sz w:val="20"/>
          <w:szCs w:val="20"/>
          <w:lang w:val="hy-AM"/>
        </w:rPr>
        <w:t xml:space="preserve"> </w:t>
      </w:r>
    </w:p>
    <w:p w14:paraId="4D5EF95B" w14:textId="77777777" w:rsidR="00745A1A" w:rsidRPr="007D4889" w:rsidRDefault="00745A1A" w:rsidP="00745A1A">
      <w:pPr>
        <w:spacing w:line="360" w:lineRule="auto"/>
        <w:ind w:left="567"/>
        <w:jc w:val="both"/>
        <w:rPr>
          <w:rFonts w:ascii="GHEA Grapalat" w:hAnsi="GHEA Grapalat"/>
          <w:noProof/>
          <w:sz w:val="20"/>
          <w:szCs w:val="20"/>
        </w:rPr>
      </w:pPr>
      <w:r>
        <w:rPr>
          <w:rFonts w:ascii="GHEA Grapalat" w:hAnsi="GHEA Grapalat"/>
          <w:noProof/>
          <w:sz w:val="20"/>
          <w:szCs w:val="20"/>
        </w:rPr>
        <w:t>a</w:t>
      </w:r>
      <w:r>
        <w:rPr>
          <w:rFonts w:ascii="GHEA Grapalat" w:hAnsi="GHEA Grapalat"/>
          <w:noProof/>
          <w:sz w:val="20"/>
          <w:szCs w:val="20"/>
          <w:lang w:val="hy-AM"/>
        </w:rPr>
        <w:t xml:space="preserve">. Qualification criteria for </w:t>
      </w:r>
      <w:r>
        <w:rPr>
          <w:rFonts w:ascii="GHEA Grapalat" w:hAnsi="GHEA Grapalat"/>
          <w:noProof/>
          <w:sz w:val="20"/>
          <w:szCs w:val="20"/>
        </w:rPr>
        <w:t>“</w:t>
      </w:r>
      <w:r w:rsidRPr="0064565C">
        <w:rPr>
          <w:rFonts w:ascii="GHEA Grapalat" w:hAnsi="GHEA Grapalat"/>
          <w:noProof/>
          <w:sz w:val="20"/>
          <w:szCs w:val="20"/>
          <w:lang w:val="hy-AM"/>
        </w:rPr>
        <w:t>Professional Experience</w:t>
      </w:r>
      <w:r>
        <w:rPr>
          <w:rFonts w:ascii="GHEA Grapalat" w:hAnsi="GHEA Grapalat"/>
          <w:noProof/>
          <w:sz w:val="20"/>
          <w:szCs w:val="20"/>
        </w:rPr>
        <w:t>”</w:t>
      </w:r>
      <w:r w:rsidRPr="0064565C">
        <w:rPr>
          <w:rFonts w:ascii="GHEA Grapalat" w:hAnsi="GHEA Grapalat"/>
          <w:noProof/>
          <w:sz w:val="20"/>
          <w:szCs w:val="20"/>
          <w:lang w:val="hy-AM"/>
        </w:rPr>
        <w:t xml:space="preserve"> by </w:t>
      </w:r>
      <w:r>
        <w:rPr>
          <w:rFonts w:ascii="GHEA Grapalat" w:hAnsi="GHEA Grapalat"/>
          <w:noProof/>
          <w:sz w:val="20"/>
          <w:szCs w:val="20"/>
        </w:rPr>
        <w:t>areas</w:t>
      </w:r>
      <w:r w:rsidRPr="0064565C">
        <w:rPr>
          <w:rFonts w:ascii="GHEA Grapalat" w:hAnsi="GHEA Grapalat"/>
          <w:noProof/>
          <w:sz w:val="20"/>
          <w:szCs w:val="20"/>
          <w:lang w:val="hy-AM"/>
        </w:rPr>
        <w:t>:</w:t>
      </w:r>
      <w:r w:rsidRPr="007D4889">
        <w:rPr>
          <w:rFonts w:ascii="GHEA Grapalat" w:hAnsi="GHEA Grapalat"/>
          <w:noProof/>
          <w:sz w:val="20"/>
          <w:szCs w:val="20"/>
          <w:lang w:val="hy-AM"/>
        </w:rPr>
        <w:t xml:space="preserve">  </w:t>
      </w:r>
    </w:p>
    <w:p w14:paraId="4F90F951" w14:textId="77777777" w:rsidR="00745A1A" w:rsidRPr="007D4889" w:rsidRDefault="00745A1A" w:rsidP="00745A1A">
      <w:pPr>
        <w:spacing w:line="360" w:lineRule="auto"/>
        <w:ind w:firstLine="567"/>
        <w:jc w:val="both"/>
        <w:rPr>
          <w:rFonts w:ascii="GHEA Grapalat" w:hAnsi="GHEA Grapalat"/>
          <w:noProof/>
          <w:sz w:val="20"/>
          <w:szCs w:val="20"/>
        </w:rPr>
      </w:pPr>
    </w:p>
    <w:tbl>
      <w:tblPr>
        <w:tblStyle w:val="afe"/>
        <w:tblW w:w="0" w:type="auto"/>
        <w:tblLook w:val="04A0" w:firstRow="1" w:lastRow="0" w:firstColumn="1" w:lastColumn="0" w:noHBand="0" w:noVBand="1"/>
      </w:tblPr>
      <w:tblGrid>
        <w:gridCol w:w="5049"/>
        <w:gridCol w:w="5065"/>
      </w:tblGrid>
      <w:tr w:rsidR="00745A1A" w:rsidRPr="00426C66" w14:paraId="1012A92B" w14:textId="77777777" w:rsidTr="007E2DEC">
        <w:tc>
          <w:tcPr>
            <w:tcW w:w="5049" w:type="dxa"/>
          </w:tcPr>
          <w:p w14:paraId="07B9696D" w14:textId="77777777" w:rsidR="00745A1A" w:rsidRPr="00130309" w:rsidRDefault="00745A1A" w:rsidP="007E2DEC">
            <w:pPr>
              <w:spacing w:line="360" w:lineRule="auto"/>
              <w:jc w:val="both"/>
              <w:rPr>
                <w:rFonts w:ascii="GHEA Grapalat" w:hAnsi="GHEA Grapalat"/>
                <w:noProof/>
                <w:sz w:val="20"/>
                <w:szCs w:val="20"/>
              </w:rPr>
            </w:pPr>
            <w:r w:rsidRPr="00A84094">
              <w:rPr>
                <w:rFonts w:ascii="GHEA Grapalat" w:hAnsi="GHEA Grapalat"/>
                <w:sz w:val="20"/>
                <w:szCs w:val="20"/>
                <w:lang w:val="hy-AM"/>
              </w:rPr>
              <w:t xml:space="preserve">Experience in developing CNs </w:t>
            </w:r>
            <w:r w:rsidRPr="00130309">
              <w:rPr>
                <w:rFonts w:ascii="GHEA Grapalat" w:hAnsi="GHEA Grapalat"/>
                <w:sz w:val="20"/>
                <w:szCs w:val="20"/>
              </w:rPr>
              <w:t>in the context of engagement with the GCF</w:t>
            </w:r>
            <w:r>
              <w:rPr>
                <w:rFonts w:ascii="GHEA Grapalat" w:hAnsi="GHEA Grapalat"/>
                <w:sz w:val="20"/>
                <w:szCs w:val="20"/>
              </w:rPr>
              <w:t>.</w:t>
            </w:r>
          </w:p>
        </w:tc>
        <w:tc>
          <w:tcPr>
            <w:tcW w:w="5065" w:type="dxa"/>
          </w:tcPr>
          <w:p w14:paraId="6F0E3BA2" w14:textId="77777777" w:rsidR="00745A1A" w:rsidRPr="007D4889" w:rsidRDefault="00745A1A" w:rsidP="007E2DEC">
            <w:pPr>
              <w:spacing w:line="360" w:lineRule="auto"/>
              <w:jc w:val="both"/>
              <w:rPr>
                <w:rFonts w:ascii="GHEA Grapalat" w:hAnsi="GHEA Grapalat"/>
                <w:noProof/>
                <w:sz w:val="20"/>
                <w:szCs w:val="20"/>
                <w:lang w:val="hy-AM"/>
              </w:rPr>
            </w:pPr>
            <w:r w:rsidRPr="0064565C">
              <w:rPr>
                <w:rFonts w:ascii="GHEA Grapalat" w:hAnsi="GHEA Grapalat"/>
                <w:noProof/>
                <w:sz w:val="20"/>
                <w:szCs w:val="20"/>
                <w:lang w:val="hy-AM"/>
              </w:rPr>
              <w:t xml:space="preserve">The Participant must </w:t>
            </w:r>
            <w:r>
              <w:rPr>
                <w:rFonts w:ascii="GHEA Grapalat" w:hAnsi="GHEA Grapalat"/>
                <w:noProof/>
                <w:sz w:val="20"/>
                <w:szCs w:val="20"/>
              </w:rPr>
              <w:t xml:space="preserve">submit </w:t>
            </w:r>
            <w:r w:rsidRPr="0064565C">
              <w:rPr>
                <w:rFonts w:ascii="GHEA Grapalat" w:hAnsi="GHEA Grapalat"/>
                <w:noProof/>
                <w:sz w:val="20"/>
                <w:szCs w:val="20"/>
                <w:lang w:val="hy-AM"/>
              </w:rPr>
              <w:t xml:space="preserve">at least one contract </w:t>
            </w:r>
            <w:r w:rsidRPr="00462567">
              <w:rPr>
                <w:rFonts w:ascii="GHEA Grapalat" w:hAnsi="GHEA Grapalat"/>
                <w:noProof/>
                <w:sz w:val="20"/>
                <w:szCs w:val="20"/>
                <w:lang w:val="hy-AM"/>
              </w:rPr>
              <w:t>for the development of a CN</w:t>
            </w:r>
            <w:r>
              <w:rPr>
                <w:rFonts w:ascii="GHEA Grapalat" w:hAnsi="GHEA Grapalat"/>
                <w:noProof/>
                <w:sz w:val="20"/>
                <w:szCs w:val="20"/>
                <w:lang w:val="hy-AM"/>
              </w:rPr>
              <w:t xml:space="preserve"> </w:t>
            </w:r>
            <w:r>
              <w:rPr>
                <w:rFonts w:ascii="GHEA Grapalat" w:hAnsi="GHEA Grapalat"/>
                <w:noProof/>
                <w:sz w:val="20"/>
                <w:szCs w:val="20"/>
              </w:rPr>
              <w:t xml:space="preserve">with </w:t>
            </w:r>
            <w:r w:rsidRPr="009B5E4A">
              <w:rPr>
                <w:rFonts w:ascii="GHEA Grapalat" w:hAnsi="GHEA Grapalat"/>
                <w:noProof/>
                <w:sz w:val="20"/>
                <w:szCs w:val="20"/>
              </w:rPr>
              <w:t xml:space="preserve">at least 10 million US </w:t>
            </w:r>
            <w:r w:rsidRPr="009B5E4A">
              <w:rPr>
                <w:rFonts w:ascii="GHEA Grapalat" w:hAnsi="GHEA Grapalat"/>
                <w:noProof/>
                <w:sz w:val="20"/>
                <w:szCs w:val="20"/>
              </w:rPr>
              <w:lastRenderedPageBreak/>
              <w:t xml:space="preserve">dollars </w:t>
            </w:r>
            <w:r>
              <w:rPr>
                <w:rFonts w:ascii="GHEA Grapalat" w:hAnsi="GHEA Grapalat"/>
                <w:noProof/>
                <w:sz w:val="20"/>
                <w:szCs w:val="20"/>
              </w:rPr>
              <w:t>budget</w:t>
            </w:r>
            <w:r w:rsidRPr="00462567">
              <w:rPr>
                <w:rFonts w:ascii="GHEA Grapalat" w:hAnsi="GHEA Grapalat"/>
                <w:noProof/>
                <w:sz w:val="20"/>
                <w:szCs w:val="20"/>
                <w:lang w:val="hy-AM"/>
              </w:rPr>
              <w:t xml:space="preserve"> to be submitted for GCF financing, duly executed by them</w:t>
            </w:r>
            <w:r w:rsidRPr="0064565C">
              <w:rPr>
                <w:rFonts w:ascii="GHEA Grapalat" w:hAnsi="GHEA Grapalat"/>
                <w:noProof/>
                <w:sz w:val="20"/>
                <w:szCs w:val="20"/>
                <w:lang w:val="hy-AM"/>
              </w:rPr>
              <w:t xml:space="preserve"> during the application year and the preceding </w:t>
            </w:r>
            <w:r>
              <w:rPr>
                <w:rFonts w:ascii="GHEA Grapalat" w:hAnsi="GHEA Grapalat"/>
                <w:noProof/>
                <w:sz w:val="20"/>
                <w:szCs w:val="20"/>
                <w:lang w:val="hy-AM"/>
              </w:rPr>
              <w:t>3</w:t>
            </w:r>
            <w:r w:rsidRPr="0064565C">
              <w:rPr>
                <w:rFonts w:ascii="GHEA Grapalat" w:hAnsi="GHEA Grapalat"/>
                <w:noProof/>
                <w:sz w:val="20"/>
                <w:szCs w:val="20"/>
                <w:lang w:val="hy-AM"/>
              </w:rPr>
              <w:t xml:space="preserve"> years</w:t>
            </w:r>
            <w:r>
              <w:rPr>
                <w:rFonts w:ascii="GHEA Grapalat" w:hAnsi="GHEA Grapalat"/>
                <w:noProof/>
                <w:sz w:val="20"/>
                <w:szCs w:val="20"/>
                <w:lang w:val="hy-AM"/>
              </w:rPr>
              <w:t xml:space="preserve">, </w:t>
            </w:r>
            <w:r w:rsidRPr="00855DDC">
              <w:rPr>
                <w:rFonts w:ascii="GHEA Grapalat" w:hAnsi="GHEA Grapalat"/>
                <w:noProof/>
                <w:sz w:val="20"/>
                <w:szCs w:val="20"/>
                <w:lang w:val="hy-AM"/>
              </w:rPr>
              <w:t xml:space="preserve">as well as </w:t>
            </w:r>
            <w:r>
              <w:rPr>
                <w:rFonts w:ascii="GHEA Grapalat" w:hAnsi="GHEA Grapalat"/>
                <w:noProof/>
                <w:sz w:val="20"/>
                <w:szCs w:val="20"/>
                <w:lang w:val="hy-AM"/>
              </w:rPr>
              <w:t>a proof confirming</w:t>
            </w:r>
            <w:r w:rsidRPr="00855DDC">
              <w:rPr>
                <w:rFonts w:ascii="GHEA Grapalat" w:hAnsi="GHEA Grapalat"/>
                <w:noProof/>
                <w:sz w:val="20"/>
                <w:szCs w:val="20"/>
                <w:lang w:val="hy-AM"/>
              </w:rPr>
              <w:t xml:space="preserve"> that the developed CN has at least been approved by the GCF Climate Investment Committee (CIC2)</w:t>
            </w:r>
            <w:r w:rsidRPr="0064565C">
              <w:rPr>
                <w:rFonts w:ascii="GHEA Grapalat" w:hAnsi="GHEA Grapalat"/>
                <w:noProof/>
                <w:sz w:val="20"/>
                <w:szCs w:val="20"/>
                <w:lang w:val="hy-AM"/>
              </w:rPr>
              <w:t>.</w:t>
            </w:r>
          </w:p>
        </w:tc>
      </w:tr>
      <w:tr w:rsidR="00745A1A" w:rsidRPr="00426C66" w14:paraId="315040E4" w14:textId="77777777" w:rsidTr="007E2DEC">
        <w:tc>
          <w:tcPr>
            <w:tcW w:w="5049" w:type="dxa"/>
          </w:tcPr>
          <w:p w14:paraId="36F09F14" w14:textId="77777777" w:rsidR="00745A1A" w:rsidRPr="005E6464" w:rsidRDefault="00745A1A" w:rsidP="007E2DEC">
            <w:pPr>
              <w:spacing w:line="360" w:lineRule="auto"/>
              <w:jc w:val="both"/>
              <w:rPr>
                <w:rFonts w:ascii="GHEA Grapalat" w:hAnsi="GHEA Grapalat"/>
                <w:noProof/>
                <w:sz w:val="20"/>
                <w:szCs w:val="20"/>
              </w:rPr>
            </w:pPr>
            <w:r w:rsidRPr="008D2E7A">
              <w:rPr>
                <w:rFonts w:ascii="GHEA Grapalat" w:hAnsi="GHEA Grapalat"/>
                <w:sz w:val="20"/>
                <w:szCs w:val="20"/>
                <w:lang w:val="hy-AM"/>
              </w:rPr>
              <w:lastRenderedPageBreak/>
              <w:t xml:space="preserve">Experience in developing a </w:t>
            </w:r>
            <w:r>
              <w:rPr>
                <w:rFonts w:ascii="GHEA Grapalat" w:hAnsi="GHEA Grapalat"/>
                <w:sz w:val="20"/>
                <w:szCs w:val="20"/>
                <w:lang w:val="hy-AM"/>
              </w:rPr>
              <w:t>full</w:t>
            </w:r>
            <w:r w:rsidRPr="008D2E7A">
              <w:rPr>
                <w:rFonts w:ascii="GHEA Grapalat" w:hAnsi="GHEA Grapalat"/>
                <w:sz w:val="20"/>
                <w:szCs w:val="20"/>
                <w:lang w:val="hy-AM"/>
              </w:rPr>
              <w:t xml:space="preserve"> package of project proposals.</w:t>
            </w:r>
          </w:p>
        </w:tc>
        <w:tc>
          <w:tcPr>
            <w:tcW w:w="5065" w:type="dxa"/>
          </w:tcPr>
          <w:p w14:paraId="48138E8B" w14:textId="77777777" w:rsidR="00745A1A" w:rsidRPr="007D4889" w:rsidRDefault="00745A1A" w:rsidP="007E2DEC">
            <w:pPr>
              <w:spacing w:line="360" w:lineRule="auto"/>
              <w:jc w:val="both"/>
              <w:rPr>
                <w:rFonts w:ascii="GHEA Grapalat" w:hAnsi="GHEA Grapalat"/>
                <w:noProof/>
                <w:sz w:val="20"/>
                <w:szCs w:val="20"/>
                <w:lang w:val="hy-AM"/>
              </w:rPr>
            </w:pPr>
            <w:r w:rsidRPr="001C07F0">
              <w:rPr>
                <w:rFonts w:ascii="GHEA Grapalat" w:hAnsi="GHEA Grapalat"/>
                <w:noProof/>
                <w:sz w:val="20"/>
                <w:szCs w:val="20"/>
                <w:lang w:val="hy-AM"/>
              </w:rPr>
              <w:t xml:space="preserve">The participant must submit at least one contract for the provision of services for the development of a full package of project proposals, properly implemented by them during the year of application and the previous 3 years, a proof confirming </w:t>
            </w:r>
            <w:r w:rsidRPr="00855DDC">
              <w:rPr>
                <w:rFonts w:ascii="GHEA Grapalat" w:hAnsi="GHEA Grapalat"/>
                <w:noProof/>
                <w:sz w:val="20"/>
                <w:szCs w:val="20"/>
                <w:lang w:val="hy-AM"/>
              </w:rPr>
              <w:t>that the developed</w:t>
            </w:r>
            <w:r>
              <w:rPr>
                <w:rFonts w:ascii="GHEA Grapalat" w:hAnsi="GHEA Grapalat"/>
                <w:noProof/>
                <w:sz w:val="20"/>
                <w:szCs w:val="20"/>
                <w:lang w:val="hy-AM"/>
              </w:rPr>
              <w:t xml:space="preserve"> FP was approved by the respective authority of the financier</w:t>
            </w:r>
            <w:r w:rsidRPr="001C07F0">
              <w:rPr>
                <w:rFonts w:ascii="GHEA Grapalat" w:hAnsi="GHEA Grapalat"/>
                <w:noProof/>
                <w:sz w:val="20"/>
                <w:szCs w:val="20"/>
                <w:lang w:val="hy-AM"/>
              </w:rPr>
              <w:t>.</w:t>
            </w:r>
          </w:p>
        </w:tc>
      </w:tr>
      <w:tr w:rsidR="00745A1A" w:rsidRPr="00426C66" w14:paraId="454D5807" w14:textId="77777777" w:rsidTr="007E2DEC">
        <w:tc>
          <w:tcPr>
            <w:tcW w:w="5049" w:type="dxa"/>
          </w:tcPr>
          <w:p w14:paraId="6ED62EDC" w14:textId="77777777" w:rsidR="00745A1A" w:rsidRPr="006F7AC2" w:rsidRDefault="00745A1A" w:rsidP="007E2DEC">
            <w:pPr>
              <w:spacing w:line="360" w:lineRule="auto"/>
              <w:jc w:val="both"/>
              <w:rPr>
                <w:rFonts w:ascii="GHEA Grapalat" w:hAnsi="GHEA Grapalat"/>
                <w:noProof/>
                <w:sz w:val="20"/>
                <w:szCs w:val="20"/>
              </w:rPr>
            </w:pPr>
            <w:r w:rsidRPr="009B1F60">
              <w:rPr>
                <w:rFonts w:ascii="GHEA Grapalat" w:hAnsi="GHEA Grapalat"/>
                <w:sz w:val="20"/>
                <w:szCs w:val="20"/>
                <w:lang w:val="hy-AM"/>
              </w:rPr>
              <w:t>Needs assessment experience in the sector of Multi-Hazard Early Warning System (MHEWS).</w:t>
            </w:r>
          </w:p>
        </w:tc>
        <w:tc>
          <w:tcPr>
            <w:tcW w:w="5065" w:type="dxa"/>
          </w:tcPr>
          <w:p w14:paraId="29D0AB6E" w14:textId="77777777" w:rsidR="00745A1A" w:rsidRPr="007D4889" w:rsidRDefault="00745A1A" w:rsidP="007E2DEC">
            <w:pPr>
              <w:spacing w:line="360" w:lineRule="auto"/>
              <w:jc w:val="both"/>
              <w:rPr>
                <w:rFonts w:ascii="GHEA Grapalat" w:hAnsi="GHEA Grapalat"/>
                <w:noProof/>
                <w:sz w:val="20"/>
                <w:szCs w:val="20"/>
                <w:lang w:val="hy-AM"/>
              </w:rPr>
            </w:pPr>
            <w:r w:rsidRPr="006C303A">
              <w:rPr>
                <w:rFonts w:ascii="GHEA Grapalat" w:hAnsi="GHEA Grapalat"/>
                <w:noProof/>
                <w:sz w:val="20"/>
                <w:szCs w:val="20"/>
                <w:lang w:val="hy-AM"/>
              </w:rPr>
              <w:t>The participant must submit at least one contract for the provision of needs assessment services in the sector of MHEWSs properly implemented by them during the year of application and the previous 5 years.</w:t>
            </w:r>
          </w:p>
        </w:tc>
      </w:tr>
    </w:tbl>
    <w:p w14:paraId="4336DFCE" w14:textId="77777777" w:rsidR="00745A1A" w:rsidRPr="007D4889" w:rsidRDefault="00745A1A" w:rsidP="00745A1A">
      <w:pPr>
        <w:spacing w:line="360" w:lineRule="auto"/>
        <w:ind w:firstLine="567"/>
        <w:jc w:val="both"/>
        <w:rPr>
          <w:rFonts w:ascii="GHEA Grapalat" w:hAnsi="GHEA Grapalat"/>
          <w:noProof/>
          <w:sz w:val="20"/>
          <w:szCs w:val="20"/>
          <w:lang w:val="hy-AM"/>
        </w:rPr>
      </w:pPr>
    </w:p>
    <w:p w14:paraId="2B34C4D1" w14:textId="77777777" w:rsidR="00745A1A" w:rsidRPr="007D4889" w:rsidRDefault="00745A1A" w:rsidP="00745A1A">
      <w:pPr>
        <w:ind w:firstLine="567"/>
        <w:jc w:val="both"/>
        <w:rPr>
          <w:rFonts w:ascii="GHEA Grapalat" w:hAnsi="GHEA Grapalat"/>
          <w:noProof/>
          <w:sz w:val="20"/>
          <w:szCs w:val="20"/>
          <w:lang w:val="hy-AM"/>
        </w:rPr>
      </w:pPr>
      <w:r w:rsidRPr="006F7AC2">
        <w:rPr>
          <w:rFonts w:ascii="GHEA Grapalat" w:hAnsi="GHEA Grapalat"/>
          <w:noProof/>
          <w:sz w:val="20"/>
          <w:szCs w:val="20"/>
          <w:lang w:val="hy-AM"/>
        </w:rPr>
        <w:t>b</w:t>
      </w:r>
      <w:r w:rsidRPr="007D4889">
        <w:rPr>
          <w:rFonts w:ascii="GHEA Grapalat" w:hAnsi="GHEA Grapalat"/>
          <w:noProof/>
          <w:sz w:val="20"/>
          <w:szCs w:val="20"/>
          <w:lang w:val="hy-AM"/>
        </w:rPr>
        <w:t xml:space="preserve">. </w:t>
      </w:r>
      <w:r w:rsidRPr="006F7AC2">
        <w:rPr>
          <w:rFonts w:ascii="GHEA Grapalat" w:hAnsi="GHEA Grapalat"/>
          <w:noProof/>
          <w:sz w:val="20"/>
          <w:szCs w:val="20"/>
          <w:lang w:val="hy-AM"/>
        </w:rPr>
        <w:t>to substantiate its compliance with the requirement provided for in paragraph a) of this subparagraph, the participant submits with the application copies of the contract (contracts, agreements) previously executed in all of the above areas, and to assess the proper execution of that contract (contracts, agreements) - a copy of the act certifying the execution of the contract within the prescribed period (delivery-acceptance protocol, etc.) approved by the parties to that contract, or a written assurance of the party that accepted the execution of that contract.</w:t>
      </w:r>
    </w:p>
    <w:p w14:paraId="226F5DBE" w14:textId="77777777" w:rsidR="00745A1A" w:rsidRPr="007D4889" w:rsidRDefault="00745A1A" w:rsidP="00745A1A">
      <w:pPr>
        <w:ind w:firstLine="567"/>
        <w:jc w:val="both"/>
        <w:rPr>
          <w:rFonts w:ascii="GHEA Grapalat" w:hAnsi="GHEA Grapalat" w:cs="Sylfaen"/>
          <w:b/>
          <w:sz w:val="20"/>
          <w:szCs w:val="20"/>
          <w:lang w:val="hy-AM"/>
        </w:rPr>
      </w:pPr>
      <w:r w:rsidRPr="007D4889">
        <w:rPr>
          <w:rFonts w:ascii="GHEA Grapalat" w:hAnsi="GHEA Grapalat"/>
          <w:noProof/>
          <w:sz w:val="20"/>
          <w:szCs w:val="20"/>
          <w:lang w:val="hy-AM"/>
        </w:rPr>
        <w:t xml:space="preserve"> </w:t>
      </w:r>
      <w:r w:rsidRPr="00982C4F">
        <w:rPr>
          <w:rFonts w:ascii="GHEA Grapalat" w:hAnsi="GHEA Grapalat" w:cs="Sylfaen"/>
          <w:b/>
          <w:sz w:val="20"/>
          <w:szCs w:val="20"/>
          <w:lang w:val="hy-AM"/>
        </w:rPr>
        <w:t>A previously executed contract (or contracts) is evaluated (are evaluated) similarly, if it or the volume of services rendered under at least one contract within the framework of presented contracts, in total, is not less than fifty percent of the price offer submitted by the Participant under this procedure.</w:t>
      </w:r>
      <w:r w:rsidRPr="007D4889">
        <w:rPr>
          <w:rFonts w:ascii="GHEA Grapalat" w:hAnsi="GHEA Grapalat" w:cs="Sylfaen"/>
          <w:b/>
          <w:sz w:val="20"/>
          <w:szCs w:val="20"/>
          <w:lang w:val="hy-AM"/>
        </w:rPr>
        <w:t xml:space="preserve"> </w:t>
      </w:r>
    </w:p>
    <w:p w14:paraId="256C175E" w14:textId="77777777" w:rsidR="00745A1A" w:rsidRPr="007D4889" w:rsidRDefault="00745A1A" w:rsidP="00745A1A">
      <w:pPr>
        <w:spacing w:line="360" w:lineRule="auto"/>
        <w:ind w:firstLine="567"/>
        <w:jc w:val="both"/>
        <w:rPr>
          <w:rFonts w:ascii="GHEA Grapalat" w:hAnsi="GHEA Grapalat"/>
          <w:noProof/>
          <w:sz w:val="20"/>
          <w:szCs w:val="20"/>
          <w:lang w:val="hy-AM"/>
        </w:rPr>
      </w:pPr>
      <w:r w:rsidRPr="007D4889">
        <w:rPr>
          <w:rFonts w:ascii="GHEA Grapalat" w:hAnsi="GHEA Grapalat"/>
          <w:noProof/>
          <w:sz w:val="20"/>
          <w:szCs w:val="20"/>
          <w:lang w:val="hy-AM"/>
        </w:rPr>
        <w:t xml:space="preserve">2) </w:t>
      </w:r>
      <w:r>
        <w:rPr>
          <w:rFonts w:ascii="GHEA Grapalat" w:hAnsi="GHEA Grapalat"/>
          <w:noProof/>
          <w:sz w:val="20"/>
          <w:szCs w:val="20"/>
        </w:rPr>
        <w:t>“</w:t>
      </w:r>
      <w:r w:rsidRPr="0064565C">
        <w:rPr>
          <w:rFonts w:ascii="GHEA Grapalat" w:hAnsi="GHEA Grapalat"/>
          <w:noProof/>
          <w:sz w:val="20"/>
          <w:szCs w:val="20"/>
        </w:rPr>
        <w:t>Labor Resources</w:t>
      </w:r>
      <w:r>
        <w:rPr>
          <w:rFonts w:ascii="GHEA Grapalat" w:hAnsi="GHEA Grapalat"/>
          <w:noProof/>
          <w:sz w:val="20"/>
          <w:szCs w:val="20"/>
        </w:rPr>
        <w:t>”</w:t>
      </w:r>
    </w:p>
    <w:p w14:paraId="3EC946B8" w14:textId="77777777" w:rsidR="00745A1A" w:rsidRPr="00982C4F" w:rsidRDefault="00745A1A" w:rsidP="00745A1A">
      <w:pPr>
        <w:spacing w:line="360" w:lineRule="auto"/>
        <w:ind w:firstLine="567"/>
        <w:jc w:val="both"/>
        <w:rPr>
          <w:rFonts w:ascii="GHEA Grapalat" w:hAnsi="GHEA Grapalat"/>
          <w:noProof/>
          <w:sz w:val="20"/>
          <w:szCs w:val="20"/>
        </w:rPr>
      </w:pPr>
      <w:r>
        <w:rPr>
          <w:rFonts w:ascii="GHEA Grapalat" w:hAnsi="GHEA Grapalat"/>
          <w:noProof/>
          <w:sz w:val="20"/>
          <w:szCs w:val="20"/>
        </w:rPr>
        <w:t>Qualification criteria “</w:t>
      </w:r>
      <w:r w:rsidRPr="0064565C">
        <w:rPr>
          <w:rFonts w:ascii="GHEA Grapalat" w:hAnsi="GHEA Grapalat"/>
          <w:noProof/>
          <w:sz w:val="20"/>
          <w:szCs w:val="20"/>
        </w:rPr>
        <w:t>Labor Resources</w:t>
      </w:r>
      <w:r>
        <w:rPr>
          <w:rFonts w:ascii="GHEA Grapalat" w:hAnsi="GHEA Grapalat"/>
          <w:noProof/>
          <w:sz w:val="20"/>
          <w:szCs w:val="20"/>
        </w:rPr>
        <w:t>”:</w:t>
      </w:r>
    </w:p>
    <w:p w14:paraId="4AAAC4F4" w14:textId="77777777" w:rsidR="00745A1A" w:rsidRPr="00982C4F" w:rsidRDefault="00745A1A" w:rsidP="00745A1A">
      <w:pPr>
        <w:spacing w:line="360" w:lineRule="auto"/>
        <w:ind w:firstLine="567"/>
        <w:jc w:val="both"/>
        <w:rPr>
          <w:rFonts w:ascii="GHEA Grapalat" w:hAnsi="GHEA Grapalat"/>
          <w:noProof/>
          <w:sz w:val="20"/>
          <w:szCs w:val="20"/>
        </w:rPr>
      </w:pPr>
      <w:r>
        <w:rPr>
          <w:rFonts w:ascii="GHEA Grapalat" w:hAnsi="GHEA Grapalat"/>
          <w:noProof/>
          <w:sz w:val="20"/>
          <w:szCs w:val="20"/>
        </w:rPr>
        <w:t>a</w:t>
      </w:r>
      <w:r w:rsidRPr="007D4889">
        <w:rPr>
          <w:rFonts w:ascii="GHEA Grapalat" w:hAnsi="GHEA Grapalat"/>
          <w:noProof/>
          <w:sz w:val="20"/>
          <w:szCs w:val="20"/>
          <w:lang w:val="hy-AM"/>
        </w:rPr>
        <w:t xml:space="preserve">. </w:t>
      </w:r>
      <w:r w:rsidRPr="00982C4F">
        <w:rPr>
          <w:rFonts w:ascii="GHEA Grapalat" w:hAnsi="GHEA Grapalat"/>
          <w:noProof/>
          <w:sz w:val="20"/>
          <w:szCs w:val="20"/>
          <w:lang w:val="hy-AM"/>
        </w:rPr>
        <w:t>to execute the contract, labor resources with the following qualifications are required</w:t>
      </w:r>
      <w:r>
        <w:rPr>
          <w:rFonts w:ascii="GHEA Grapalat" w:hAnsi="GHEA Grapalat"/>
          <w:noProof/>
          <w:sz w:val="20"/>
          <w:szCs w:val="20"/>
        </w:rPr>
        <w:t>:</w:t>
      </w:r>
    </w:p>
    <w:tbl>
      <w:tblPr>
        <w:tblW w:w="1091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20"/>
        <w:gridCol w:w="5386"/>
        <w:gridCol w:w="2410"/>
      </w:tblGrid>
      <w:tr w:rsidR="00745A1A" w:rsidRPr="007D4889" w14:paraId="7C265E36" w14:textId="77777777" w:rsidTr="007E2DEC">
        <w:tc>
          <w:tcPr>
            <w:tcW w:w="8506" w:type="dxa"/>
            <w:gridSpan w:val="2"/>
          </w:tcPr>
          <w:p w14:paraId="1452A2C1" w14:textId="77777777" w:rsidR="00745A1A" w:rsidRPr="00982C4F" w:rsidRDefault="00745A1A" w:rsidP="007E2DEC">
            <w:pPr>
              <w:spacing w:line="360" w:lineRule="auto"/>
              <w:jc w:val="center"/>
              <w:rPr>
                <w:rFonts w:ascii="GHEA Grapalat" w:hAnsi="GHEA Grapalat"/>
                <w:bCs/>
                <w:sz w:val="20"/>
                <w:szCs w:val="20"/>
              </w:rPr>
            </w:pPr>
            <w:r>
              <w:rPr>
                <w:rFonts w:ascii="GHEA Grapalat" w:hAnsi="GHEA Grapalat"/>
                <w:bCs/>
                <w:sz w:val="20"/>
                <w:szCs w:val="20"/>
              </w:rPr>
              <w:t>Specialists</w:t>
            </w:r>
          </w:p>
        </w:tc>
        <w:tc>
          <w:tcPr>
            <w:tcW w:w="2410" w:type="dxa"/>
          </w:tcPr>
          <w:p w14:paraId="413A7EFC" w14:textId="77777777" w:rsidR="00745A1A" w:rsidRDefault="00745A1A" w:rsidP="007E2DEC">
            <w:pPr>
              <w:spacing w:line="360" w:lineRule="auto"/>
              <w:jc w:val="center"/>
              <w:rPr>
                <w:rFonts w:ascii="GHEA Grapalat" w:hAnsi="GHEA Grapalat"/>
                <w:bCs/>
                <w:sz w:val="20"/>
                <w:szCs w:val="20"/>
              </w:rPr>
            </w:pPr>
          </w:p>
        </w:tc>
      </w:tr>
      <w:tr w:rsidR="00745A1A" w:rsidRPr="007D4889" w14:paraId="7874A4F3" w14:textId="77777777" w:rsidTr="007E2DEC">
        <w:tc>
          <w:tcPr>
            <w:tcW w:w="3120" w:type="dxa"/>
          </w:tcPr>
          <w:p w14:paraId="66F9478F" w14:textId="77777777" w:rsidR="00745A1A" w:rsidRPr="007D4889" w:rsidRDefault="00745A1A" w:rsidP="007E2DEC">
            <w:pPr>
              <w:spacing w:line="360" w:lineRule="auto"/>
              <w:jc w:val="center"/>
              <w:rPr>
                <w:rFonts w:ascii="GHEA Grapalat" w:hAnsi="GHEA Grapalat"/>
                <w:bCs/>
                <w:sz w:val="20"/>
                <w:szCs w:val="20"/>
              </w:rPr>
            </w:pPr>
            <w:r w:rsidRPr="00982C4F">
              <w:rPr>
                <w:rFonts w:ascii="GHEA Grapalat" w:hAnsi="GHEA Grapalat"/>
                <w:noProof/>
                <w:sz w:val="20"/>
                <w:szCs w:val="20"/>
                <w:lang w:val="hy-AM"/>
              </w:rPr>
              <w:t>qualifications</w:t>
            </w:r>
          </w:p>
        </w:tc>
        <w:tc>
          <w:tcPr>
            <w:tcW w:w="5386" w:type="dxa"/>
          </w:tcPr>
          <w:p w14:paraId="043B223A" w14:textId="77777777" w:rsidR="00745A1A" w:rsidRPr="007D4889" w:rsidRDefault="00745A1A" w:rsidP="007E2DEC">
            <w:pPr>
              <w:spacing w:line="360" w:lineRule="auto"/>
              <w:jc w:val="center"/>
              <w:rPr>
                <w:rFonts w:ascii="GHEA Grapalat" w:hAnsi="GHEA Grapalat"/>
                <w:bCs/>
                <w:sz w:val="20"/>
                <w:szCs w:val="20"/>
                <w:lang w:val="hy-AM"/>
              </w:rPr>
            </w:pPr>
            <w:r w:rsidRPr="00982C4F">
              <w:rPr>
                <w:rFonts w:ascii="GHEA Grapalat" w:hAnsi="GHEA Grapalat"/>
                <w:bCs/>
                <w:sz w:val="20"/>
                <w:szCs w:val="20"/>
                <w:lang w:val="hy-AM"/>
              </w:rPr>
              <w:t>qualification requirements</w:t>
            </w:r>
            <w:r w:rsidRPr="007D4889">
              <w:rPr>
                <w:rFonts w:ascii="GHEA Grapalat" w:hAnsi="GHEA Grapalat"/>
                <w:bCs/>
                <w:sz w:val="20"/>
                <w:szCs w:val="20"/>
                <w:lang w:val="hy-AM"/>
              </w:rPr>
              <w:t xml:space="preserve"> </w:t>
            </w:r>
          </w:p>
        </w:tc>
        <w:tc>
          <w:tcPr>
            <w:tcW w:w="2410" w:type="dxa"/>
          </w:tcPr>
          <w:p w14:paraId="6B9CC669" w14:textId="77777777" w:rsidR="00745A1A" w:rsidRPr="0095209C" w:rsidRDefault="00745A1A" w:rsidP="007E2DEC">
            <w:pPr>
              <w:spacing w:line="360" w:lineRule="auto"/>
              <w:jc w:val="center"/>
              <w:rPr>
                <w:rFonts w:ascii="GHEA Grapalat" w:hAnsi="GHEA Grapalat"/>
                <w:bCs/>
                <w:sz w:val="20"/>
                <w:szCs w:val="20"/>
              </w:rPr>
            </w:pPr>
            <w:r>
              <w:rPr>
                <w:rFonts w:ascii="GHEA Grapalat" w:hAnsi="GHEA Grapalat"/>
                <w:bCs/>
                <w:sz w:val="20"/>
                <w:szCs w:val="20"/>
              </w:rPr>
              <w:t>score</w:t>
            </w:r>
          </w:p>
        </w:tc>
      </w:tr>
      <w:tr w:rsidR="00745A1A" w:rsidRPr="00426C66" w14:paraId="4C1357E2" w14:textId="77777777" w:rsidTr="007E2DEC">
        <w:trPr>
          <w:trHeight w:val="1520"/>
        </w:trPr>
        <w:tc>
          <w:tcPr>
            <w:tcW w:w="3120" w:type="dxa"/>
            <w:vMerge w:val="restart"/>
          </w:tcPr>
          <w:p w14:paraId="2DE8F364" w14:textId="77777777" w:rsidR="00745A1A" w:rsidRPr="007D4889" w:rsidRDefault="00745A1A" w:rsidP="007E2DEC">
            <w:pPr>
              <w:spacing w:line="360" w:lineRule="auto"/>
              <w:jc w:val="center"/>
              <w:rPr>
                <w:rFonts w:ascii="GHEA Grapalat" w:hAnsi="GHEA Grapalat"/>
                <w:bCs/>
                <w:sz w:val="20"/>
                <w:szCs w:val="20"/>
                <w:lang w:val="hy-AM"/>
              </w:rPr>
            </w:pPr>
            <w:r w:rsidRPr="00982C4F">
              <w:rPr>
                <w:rFonts w:ascii="GHEA Grapalat" w:hAnsi="GHEA Grapalat"/>
                <w:sz w:val="20"/>
                <w:szCs w:val="20"/>
              </w:rPr>
              <w:t xml:space="preserve">An international </w:t>
            </w:r>
            <w:r>
              <w:rPr>
                <w:rFonts w:ascii="GHEA Grapalat" w:hAnsi="GHEA Grapalat"/>
                <w:sz w:val="20"/>
                <w:szCs w:val="20"/>
              </w:rPr>
              <w:t xml:space="preserve">consultant </w:t>
            </w:r>
            <w:r w:rsidRPr="00982C4F">
              <w:rPr>
                <w:rFonts w:ascii="GHEA Grapalat" w:hAnsi="GHEA Grapalat"/>
                <w:sz w:val="20"/>
                <w:szCs w:val="20"/>
              </w:rPr>
              <w:t xml:space="preserve">on </w:t>
            </w:r>
            <w:r>
              <w:rPr>
                <w:rFonts w:ascii="GHEA Grapalat" w:hAnsi="GHEA Grapalat"/>
                <w:sz w:val="20"/>
                <w:szCs w:val="20"/>
              </w:rPr>
              <w:t>cooperation with the GCF</w:t>
            </w:r>
          </w:p>
        </w:tc>
        <w:tc>
          <w:tcPr>
            <w:tcW w:w="5386" w:type="dxa"/>
          </w:tcPr>
          <w:p w14:paraId="5CCE1992" w14:textId="77777777" w:rsidR="00745A1A" w:rsidRPr="00B26F6C" w:rsidRDefault="00745A1A" w:rsidP="007E2DEC">
            <w:pPr>
              <w:shd w:val="clear" w:color="auto" w:fill="FFFFFF"/>
              <w:spacing w:line="360" w:lineRule="auto"/>
              <w:ind w:firstLine="34"/>
              <w:rPr>
                <w:rFonts w:ascii="Cambria Math" w:hAnsi="Cambria Math"/>
                <w:sz w:val="20"/>
                <w:szCs w:val="20"/>
                <w:lang w:val="hy-AM"/>
              </w:rPr>
            </w:pPr>
            <w:r w:rsidRPr="007D4889">
              <w:rPr>
                <w:rFonts w:ascii="GHEA Grapalat" w:hAnsi="GHEA Grapalat"/>
                <w:sz w:val="20"/>
                <w:szCs w:val="20"/>
                <w:lang w:val="hy-AM"/>
              </w:rPr>
              <w:t>1.</w:t>
            </w:r>
            <w:r w:rsidRPr="00982C4F">
              <w:rPr>
                <w:rFonts w:ascii="GHEA Grapalat" w:hAnsi="GHEA Grapalat"/>
                <w:sz w:val="20"/>
                <w:szCs w:val="20"/>
                <w:lang w:val="hy-AM"/>
              </w:rPr>
              <w:t xml:space="preserve"> Bachelor/Master’s Degree or equivalent ranging, but not limited to Economics, Finance, International Development/Relations, Environmental Science or related fields</w:t>
            </w:r>
            <w:r>
              <w:rPr>
                <w:rFonts w:ascii="Cambria Math" w:hAnsi="Cambria Math"/>
                <w:sz w:val="20"/>
                <w:szCs w:val="20"/>
                <w:lang w:val="hy-AM"/>
              </w:rPr>
              <w:t>․</w:t>
            </w:r>
          </w:p>
        </w:tc>
        <w:tc>
          <w:tcPr>
            <w:tcW w:w="2410" w:type="dxa"/>
          </w:tcPr>
          <w:p w14:paraId="69B7D280" w14:textId="77777777" w:rsidR="00745A1A" w:rsidRPr="0095209C" w:rsidRDefault="00745A1A" w:rsidP="007E2DEC">
            <w:pPr>
              <w:shd w:val="clear" w:color="auto" w:fill="FFFFFF"/>
              <w:spacing w:line="360" w:lineRule="auto"/>
              <w:ind w:firstLine="34"/>
              <w:rPr>
                <w:rFonts w:ascii="GHEA Grapalat" w:hAnsi="GHEA Grapalat"/>
                <w:sz w:val="20"/>
                <w:szCs w:val="20"/>
              </w:rPr>
            </w:pPr>
            <w:r>
              <w:rPr>
                <w:rFonts w:ascii="GHEA Grapalat" w:hAnsi="GHEA Grapalat"/>
                <w:sz w:val="20"/>
                <w:szCs w:val="20"/>
              </w:rPr>
              <w:t xml:space="preserve">5 </w:t>
            </w:r>
            <w:r w:rsidRPr="0095209C">
              <w:rPr>
                <w:rFonts w:ascii="GHEA Grapalat" w:hAnsi="GHEA Grapalat"/>
                <w:sz w:val="20"/>
                <w:szCs w:val="20"/>
              </w:rPr>
              <w:t>points</w:t>
            </w:r>
          </w:p>
        </w:tc>
      </w:tr>
      <w:tr w:rsidR="00745A1A" w:rsidRPr="00426C66" w14:paraId="0B19CA09" w14:textId="77777777" w:rsidTr="007E2DEC">
        <w:trPr>
          <w:trHeight w:val="1622"/>
        </w:trPr>
        <w:tc>
          <w:tcPr>
            <w:tcW w:w="3120" w:type="dxa"/>
            <w:vMerge/>
          </w:tcPr>
          <w:p w14:paraId="1D1F5BB6" w14:textId="77777777" w:rsidR="00745A1A" w:rsidRPr="00982C4F" w:rsidRDefault="00745A1A" w:rsidP="007E2DEC">
            <w:pPr>
              <w:spacing w:line="360" w:lineRule="auto"/>
              <w:jc w:val="center"/>
              <w:rPr>
                <w:rFonts w:ascii="GHEA Grapalat" w:hAnsi="GHEA Grapalat"/>
                <w:sz w:val="20"/>
                <w:szCs w:val="20"/>
              </w:rPr>
            </w:pPr>
          </w:p>
        </w:tc>
        <w:tc>
          <w:tcPr>
            <w:tcW w:w="5386" w:type="dxa"/>
          </w:tcPr>
          <w:p w14:paraId="570E0A17" w14:textId="77777777" w:rsidR="00745A1A" w:rsidRPr="00B26F6C" w:rsidRDefault="00745A1A" w:rsidP="007E2DEC">
            <w:pPr>
              <w:shd w:val="clear" w:color="auto" w:fill="FFFFFF"/>
              <w:spacing w:line="360" w:lineRule="auto"/>
              <w:ind w:firstLine="34"/>
              <w:rPr>
                <w:rFonts w:ascii="Cambria Math" w:hAnsi="Cambria Math"/>
                <w:sz w:val="20"/>
                <w:szCs w:val="20"/>
                <w:lang w:val="hy-AM"/>
              </w:rPr>
            </w:pPr>
            <w:r w:rsidRPr="007D4889">
              <w:rPr>
                <w:rFonts w:ascii="GHEA Grapalat" w:hAnsi="GHEA Grapalat"/>
                <w:sz w:val="20"/>
                <w:szCs w:val="20"/>
                <w:lang w:val="hy-AM"/>
              </w:rPr>
              <w:t xml:space="preserve">2. </w:t>
            </w:r>
            <w:r w:rsidRPr="00982C4F">
              <w:rPr>
                <w:rFonts w:ascii="GHEA Grapalat" w:hAnsi="GHEA Grapalat"/>
                <w:sz w:val="20"/>
                <w:szCs w:val="20"/>
                <w:lang w:val="hy-AM"/>
              </w:rPr>
              <w:t xml:space="preserve">At least </w:t>
            </w:r>
            <w:r>
              <w:rPr>
                <w:rFonts w:ascii="GHEA Grapalat" w:hAnsi="GHEA Grapalat"/>
                <w:sz w:val="20"/>
                <w:szCs w:val="20"/>
                <w:lang w:val="hy-AM"/>
              </w:rPr>
              <w:t>5</w:t>
            </w:r>
            <w:r w:rsidRPr="00982C4F">
              <w:rPr>
                <w:rFonts w:ascii="GHEA Grapalat" w:hAnsi="GHEA Grapalat"/>
                <w:sz w:val="20"/>
                <w:szCs w:val="20"/>
                <w:lang w:val="hy-AM"/>
              </w:rPr>
              <w:t xml:space="preserve"> years of experience</w:t>
            </w:r>
            <w:r>
              <w:rPr>
                <w:rFonts w:ascii="GHEA Grapalat" w:hAnsi="GHEA Grapalat"/>
                <w:sz w:val="20"/>
                <w:szCs w:val="20"/>
                <w:lang w:val="hy-AM"/>
              </w:rPr>
              <w:t xml:space="preserve"> </w:t>
            </w:r>
            <w:r w:rsidRPr="00982C4F">
              <w:rPr>
                <w:rFonts w:ascii="GHEA Grapalat" w:hAnsi="GHEA Grapalat"/>
                <w:sz w:val="20"/>
                <w:szCs w:val="20"/>
                <w:lang w:val="hy-AM"/>
              </w:rPr>
              <w:t xml:space="preserve">over the past 5 years in working with </w:t>
            </w:r>
            <w:r>
              <w:rPr>
                <w:rFonts w:ascii="GHEA Grapalat" w:hAnsi="GHEA Grapalat"/>
                <w:sz w:val="20"/>
                <w:szCs w:val="20"/>
              </w:rPr>
              <w:t>Green Climate Fund</w:t>
            </w:r>
            <w:r w:rsidRPr="00982C4F">
              <w:rPr>
                <w:rFonts w:ascii="GHEA Grapalat" w:hAnsi="GHEA Grapalat"/>
                <w:sz w:val="20"/>
                <w:szCs w:val="20"/>
                <w:lang w:val="hy-AM"/>
              </w:rPr>
              <w:t xml:space="preserve"> in the </w:t>
            </w:r>
            <w:r>
              <w:rPr>
                <w:rFonts w:ascii="GHEA Grapalat" w:hAnsi="GHEA Grapalat"/>
                <w:sz w:val="20"/>
                <w:szCs w:val="20"/>
                <w:lang w:val="hy-AM"/>
              </w:rPr>
              <w:t>context of development of climate projects</w:t>
            </w:r>
            <w:r w:rsidRPr="00982C4F">
              <w:rPr>
                <w:rFonts w:ascii="GHEA Grapalat" w:hAnsi="GHEA Grapalat"/>
                <w:sz w:val="20"/>
                <w:szCs w:val="20"/>
                <w:lang w:val="hy-AM"/>
              </w:rPr>
              <w:t xml:space="preserve"> (regional experience will be considered as an advantage)</w:t>
            </w:r>
            <w:r>
              <w:rPr>
                <w:rFonts w:ascii="Cambria Math" w:hAnsi="Cambria Math"/>
                <w:sz w:val="20"/>
                <w:szCs w:val="20"/>
                <w:lang w:val="hy-AM"/>
              </w:rPr>
              <w:t>․</w:t>
            </w:r>
          </w:p>
        </w:tc>
        <w:tc>
          <w:tcPr>
            <w:tcW w:w="2410" w:type="dxa"/>
          </w:tcPr>
          <w:p w14:paraId="50A5FE4E" w14:textId="7E92BE5F" w:rsidR="00745A1A" w:rsidRDefault="00745A1A" w:rsidP="00726A83">
            <w:pPr>
              <w:shd w:val="clear" w:color="auto" w:fill="FFFFFF"/>
              <w:spacing w:line="360" w:lineRule="auto"/>
              <w:ind w:firstLine="34"/>
              <w:rPr>
                <w:rFonts w:ascii="GHEA Grapalat" w:hAnsi="GHEA Grapalat"/>
                <w:sz w:val="20"/>
                <w:szCs w:val="20"/>
              </w:rPr>
            </w:pPr>
            <w:r>
              <w:rPr>
                <w:rFonts w:ascii="GHEA Grapalat" w:hAnsi="GHEA Grapalat"/>
                <w:sz w:val="20"/>
                <w:szCs w:val="20"/>
              </w:rPr>
              <w:t xml:space="preserve">10 </w:t>
            </w:r>
            <w:r w:rsidRPr="0095209C">
              <w:rPr>
                <w:rFonts w:ascii="GHEA Grapalat" w:hAnsi="GHEA Grapalat"/>
                <w:sz w:val="20"/>
                <w:szCs w:val="20"/>
              </w:rPr>
              <w:t>points</w:t>
            </w:r>
            <w:r>
              <w:rPr>
                <w:rFonts w:ascii="GHEA Grapalat" w:hAnsi="GHEA Grapalat"/>
                <w:sz w:val="20"/>
                <w:szCs w:val="20"/>
              </w:rPr>
              <w:t xml:space="preserve"> + </w:t>
            </w:r>
            <w:r w:rsidR="00726A83">
              <w:rPr>
                <w:rFonts w:ascii="GHEA Grapalat" w:hAnsi="GHEA Grapalat"/>
                <w:sz w:val="20"/>
                <w:szCs w:val="20"/>
                <w:lang w:val="ru-RU"/>
              </w:rPr>
              <w:t>3</w:t>
            </w:r>
            <w:r>
              <w:rPr>
                <w:rFonts w:ascii="GHEA Grapalat" w:hAnsi="GHEA Grapalat"/>
                <w:sz w:val="20"/>
                <w:szCs w:val="20"/>
              </w:rPr>
              <w:t xml:space="preserve"> points</w:t>
            </w:r>
          </w:p>
        </w:tc>
      </w:tr>
      <w:tr w:rsidR="00745A1A" w:rsidRPr="00426C66" w14:paraId="47C74220" w14:textId="77777777" w:rsidTr="007E2DEC">
        <w:trPr>
          <w:trHeight w:val="1505"/>
        </w:trPr>
        <w:tc>
          <w:tcPr>
            <w:tcW w:w="3120" w:type="dxa"/>
            <w:vMerge/>
          </w:tcPr>
          <w:p w14:paraId="77686A9F" w14:textId="77777777" w:rsidR="00745A1A" w:rsidRPr="00982C4F" w:rsidRDefault="00745A1A" w:rsidP="007E2DEC">
            <w:pPr>
              <w:spacing w:line="360" w:lineRule="auto"/>
              <w:jc w:val="center"/>
              <w:rPr>
                <w:rFonts w:ascii="GHEA Grapalat" w:hAnsi="GHEA Grapalat"/>
                <w:sz w:val="20"/>
                <w:szCs w:val="20"/>
              </w:rPr>
            </w:pPr>
          </w:p>
        </w:tc>
        <w:tc>
          <w:tcPr>
            <w:tcW w:w="5386" w:type="dxa"/>
          </w:tcPr>
          <w:p w14:paraId="7BCF4E2B" w14:textId="77777777" w:rsidR="00745A1A" w:rsidRPr="007D4889" w:rsidRDefault="00745A1A" w:rsidP="007E2DEC">
            <w:pPr>
              <w:shd w:val="clear" w:color="auto" w:fill="FFFFFF"/>
              <w:spacing w:line="360" w:lineRule="auto"/>
              <w:ind w:firstLine="34"/>
              <w:rPr>
                <w:rFonts w:ascii="GHEA Grapalat" w:hAnsi="GHEA Grapalat"/>
                <w:sz w:val="20"/>
                <w:szCs w:val="20"/>
                <w:lang w:val="hy-AM"/>
              </w:rPr>
            </w:pPr>
            <w:r w:rsidRPr="007D4889">
              <w:rPr>
                <w:rFonts w:ascii="GHEA Grapalat" w:hAnsi="GHEA Grapalat"/>
                <w:sz w:val="20"/>
                <w:szCs w:val="20"/>
                <w:lang w:val="hy-AM"/>
              </w:rPr>
              <w:t xml:space="preserve">3. </w:t>
            </w:r>
            <w:r w:rsidRPr="00982C4F">
              <w:rPr>
                <w:rFonts w:ascii="GHEA Grapalat" w:hAnsi="GHEA Grapalat"/>
                <w:sz w:val="20"/>
                <w:szCs w:val="20"/>
                <w:lang w:val="hy-AM"/>
              </w:rPr>
              <w:t xml:space="preserve">Written and oral working proficiency of English. </w:t>
            </w:r>
            <w:r w:rsidRPr="00561361">
              <w:rPr>
                <w:rFonts w:ascii="GHEA Grapalat" w:hAnsi="GHEA Grapalat"/>
                <w:sz w:val="20"/>
                <w:szCs w:val="20"/>
                <w:lang w:val="hy-AM"/>
              </w:rPr>
              <w:t>Knowledge of the Armenian will be considered as an advantage</w:t>
            </w:r>
            <w:r>
              <w:rPr>
                <w:rFonts w:ascii="Cambria Math" w:hAnsi="Cambria Math"/>
                <w:sz w:val="20"/>
                <w:szCs w:val="20"/>
                <w:lang w:val="hy-AM"/>
              </w:rPr>
              <w:t>․</w:t>
            </w:r>
          </w:p>
        </w:tc>
        <w:tc>
          <w:tcPr>
            <w:tcW w:w="2410" w:type="dxa"/>
          </w:tcPr>
          <w:p w14:paraId="5AF6C3ED" w14:textId="77777777" w:rsidR="00745A1A" w:rsidRDefault="00745A1A" w:rsidP="007E2DEC">
            <w:pPr>
              <w:shd w:val="clear" w:color="auto" w:fill="FFFFFF"/>
              <w:spacing w:line="360" w:lineRule="auto"/>
              <w:ind w:firstLine="34"/>
              <w:rPr>
                <w:rFonts w:ascii="GHEA Grapalat" w:hAnsi="GHEA Grapalat"/>
                <w:sz w:val="20"/>
                <w:szCs w:val="20"/>
              </w:rPr>
            </w:pPr>
            <w:r>
              <w:rPr>
                <w:rFonts w:ascii="GHEA Grapalat" w:hAnsi="GHEA Grapalat"/>
                <w:sz w:val="20"/>
                <w:szCs w:val="20"/>
              </w:rPr>
              <w:t xml:space="preserve">5 </w:t>
            </w:r>
            <w:r w:rsidRPr="0095209C">
              <w:rPr>
                <w:rFonts w:ascii="GHEA Grapalat" w:hAnsi="GHEA Grapalat"/>
                <w:sz w:val="20"/>
                <w:szCs w:val="20"/>
              </w:rPr>
              <w:t>points</w:t>
            </w:r>
            <w:r>
              <w:rPr>
                <w:rFonts w:ascii="GHEA Grapalat" w:hAnsi="GHEA Grapalat"/>
                <w:sz w:val="20"/>
                <w:szCs w:val="20"/>
              </w:rPr>
              <w:t xml:space="preserve"> + 2 points</w:t>
            </w:r>
          </w:p>
        </w:tc>
      </w:tr>
      <w:tr w:rsidR="00745A1A" w:rsidRPr="00426C66" w14:paraId="04D72795" w14:textId="77777777" w:rsidTr="007E2DEC">
        <w:trPr>
          <w:trHeight w:val="917"/>
        </w:trPr>
        <w:tc>
          <w:tcPr>
            <w:tcW w:w="3120" w:type="dxa"/>
            <w:vMerge w:val="restart"/>
          </w:tcPr>
          <w:p w14:paraId="42409619" w14:textId="77777777" w:rsidR="00745A1A" w:rsidRPr="00AC0740" w:rsidRDefault="00745A1A" w:rsidP="007E2DEC">
            <w:pPr>
              <w:spacing w:line="360" w:lineRule="auto"/>
              <w:jc w:val="center"/>
              <w:rPr>
                <w:rFonts w:ascii="GHEA Grapalat" w:hAnsi="GHEA Grapalat"/>
                <w:noProof/>
                <w:sz w:val="20"/>
                <w:szCs w:val="20"/>
              </w:rPr>
            </w:pPr>
            <w:r w:rsidRPr="00DB5806">
              <w:rPr>
                <w:rFonts w:ascii="GHEA Grapalat" w:hAnsi="GHEA Grapalat"/>
                <w:sz w:val="20"/>
                <w:szCs w:val="20"/>
              </w:rPr>
              <w:lastRenderedPageBreak/>
              <w:t xml:space="preserve">A national consultant </w:t>
            </w:r>
            <w:r>
              <w:rPr>
                <w:rFonts w:ascii="GHEA Grapalat" w:hAnsi="GHEA Grapalat"/>
                <w:sz w:val="20"/>
                <w:szCs w:val="20"/>
              </w:rPr>
              <w:t xml:space="preserve">on </w:t>
            </w:r>
            <w:r w:rsidRPr="0076230E">
              <w:rPr>
                <w:rFonts w:ascii="GHEA Grapalat" w:hAnsi="GHEA Grapalat"/>
                <w:sz w:val="20"/>
                <w:szCs w:val="20"/>
              </w:rPr>
              <w:t>the assessment of financial needs in the MHEWS sector</w:t>
            </w:r>
          </w:p>
        </w:tc>
        <w:tc>
          <w:tcPr>
            <w:tcW w:w="5386" w:type="dxa"/>
          </w:tcPr>
          <w:p w14:paraId="42CB1A11" w14:textId="77777777" w:rsidR="00745A1A" w:rsidRPr="00B26F6C" w:rsidRDefault="00745A1A" w:rsidP="007E2DEC">
            <w:pPr>
              <w:shd w:val="clear" w:color="auto" w:fill="FFFFFF"/>
              <w:spacing w:line="360" w:lineRule="auto"/>
              <w:ind w:firstLine="34"/>
              <w:rPr>
                <w:rFonts w:ascii="Cambria Math" w:hAnsi="Cambria Math" w:cs="Sylfaen"/>
                <w:sz w:val="20"/>
                <w:szCs w:val="20"/>
                <w:lang w:val="hy-AM"/>
              </w:rPr>
            </w:pPr>
            <w:r w:rsidRPr="007D4889">
              <w:rPr>
                <w:rFonts w:ascii="GHEA Grapalat" w:hAnsi="GHEA Grapalat"/>
                <w:sz w:val="20"/>
                <w:szCs w:val="20"/>
                <w:lang w:val="hy-AM"/>
              </w:rPr>
              <w:t>1.</w:t>
            </w:r>
            <w:r w:rsidRPr="00982C4F">
              <w:rPr>
                <w:rFonts w:ascii="GHEA Grapalat" w:hAnsi="GHEA Grapalat"/>
                <w:sz w:val="20"/>
                <w:szCs w:val="20"/>
                <w:lang w:val="hy-AM"/>
              </w:rPr>
              <w:t xml:space="preserve"> Bachelor/Master’s Degree or equivalent ranging, but not limited to Economics, Finance or related fields</w:t>
            </w:r>
            <w:r>
              <w:rPr>
                <w:rFonts w:ascii="Cambria Math" w:hAnsi="Cambria Math"/>
                <w:sz w:val="20"/>
                <w:szCs w:val="20"/>
                <w:lang w:val="hy-AM"/>
              </w:rPr>
              <w:t>․</w:t>
            </w:r>
          </w:p>
        </w:tc>
        <w:tc>
          <w:tcPr>
            <w:tcW w:w="2410" w:type="dxa"/>
          </w:tcPr>
          <w:p w14:paraId="04B3E7FA" w14:textId="77777777" w:rsidR="00745A1A" w:rsidRPr="0095209C" w:rsidRDefault="00745A1A" w:rsidP="007E2DEC">
            <w:pPr>
              <w:shd w:val="clear" w:color="auto" w:fill="FFFFFF"/>
              <w:spacing w:line="360" w:lineRule="auto"/>
              <w:ind w:firstLine="34"/>
              <w:rPr>
                <w:rFonts w:ascii="GHEA Grapalat" w:hAnsi="GHEA Grapalat"/>
                <w:sz w:val="20"/>
                <w:szCs w:val="20"/>
              </w:rPr>
            </w:pPr>
            <w:r>
              <w:rPr>
                <w:rFonts w:ascii="GHEA Grapalat" w:hAnsi="GHEA Grapalat"/>
                <w:sz w:val="20"/>
                <w:szCs w:val="20"/>
              </w:rPr>
              <w:t xml:space="preserve">5 </w:t>
            </w:r>
            <w:r w:rsidRPr="0095209C">
              <w:rPr>
                <w:rFonts w:ascii="GHEA Grapalat" w:hAnsi="GHEA Grapalat"/>
                <w:sz w:val="20"/>
                <w:szCs w:val="20"/>
              </w:rPr>
              <w:t>points</w:t>
            </w:r>
          </w:p>
        </w:tc>
      </w:tr>
      <w:tr w:rsidR="00745A1A" w:rsidRPr="00426C66" w14:paraId="5E4B8BC7" w14:textId="77777777" w:rsidTr="007E2DEC">
        <w:trPr>
          <w:trHeight w:val="1236"/>
        </w:trPr>
        <w:tc>
          <w:tcPr>
            <w:tcW w:w="3120" w:type="dxa"/>
            <w:vMerge/>
          </w:tcPr>
          <w:p w14:paraId="4D1636BA" w14:textId="77777777" w:rsidR="00745A1A" w:rsidRPr="00DB5806" w:rsidRDefault="00745A1A" w:rsidP="007E2DEC">
            <w:pPr>
              <w:spacing w:line="360" w:lineRule="auto"/>
              <w:jc w:val="center"/>
              <w:rPr>
                <w:rFonts w:ascii="GHEA Grapalat" w:hAnsi="GHEA Grapalat"/>
                <w:sz w:val="20"/>
                <w:szCs w:val="20"/>
              </w:rPr>
            </w:pPr>
          </w:p>
        </w:tc>
        <w:tc>
          <w:tcPr>
            <w:tcW w:w="5386" w:type="dxa"/>
          </w:tcPr>
          <w:p w14:paraId="683E4EDE" w14:textId="77777777" w:rsidR="00745A1A" w:rsidRPr="00B26F6C" w:rsidRDefault="00745A1A" w:rsidP="007E2DEC">
            <w:pPr>
              <w:shd w:val="clear" w:color="auto" w:fill="FFFFFF"/>
              <w:spacing w:line="360" w:lineRule="auto"/>
              <w:ind w:firstLine="34"/>
              <w:rPr>
                <w:rFonts w:ascii="Cambria Math" w:hAnsi="Cambria Math"/>
                <w:sz w:val="20"/>
                <w:szCs w:val="20"/>
                <w:lang w:val="hy-AM"/>
              </w:rPr>
            </w:pPr>
            <w:r w:rsidRPr="007D4889">
              <w:rPr>
                <w:rFonts w:ascii="GHEA Grapalat" w:hAnsi="GHEA Grapalat"/>
                <w:sz w:val="20"/>
                <w:szCs w:val="20"/>
                <w:lang w:val="hy-AM"/>
              </w:rPr>
              <w:t xml:space="preserve">2. </w:t>
            </w:r>
            <w:r w:rsidRPr="00DB5806">
              <w:rPr>
                <w:rFonts w:ascii="GHEA Grapalat" w:hAnsi="GHEA Grapalat"/>
                <w:sz w:val="20"/>
                <w:szCs w:val="20"/>
                <w:lang w:val="hy-AM"/>
              </w:rPr>
              <w:t xml:space="preserve">At least </w:t>
            </w:r>
            <w:r>
              <w:rPr>
                <w:rFonts w:ascii="GHEA Grapalat" w:hAnsi="GHEA Grapalat"/>
                <w:sz w:val="20"/>
                <w:szCs w:val="20"/>
                <w:lang w:val="hy-AM"/>
              </w:rPr>
              <w:t>3</w:t>
            </w:r>
            <w:r w:rsidRPr="00DB5806">
              <w:rPr>
                <w:rFonts w:ascii="GHEA Grapalat" w:hAnsi="GHEA Grapalat"/>
                <w:sz w:val="20"/>
                <w:szCs w:val="20"/>
                <w:lang w:val="hy-AM"/>
              </w:rPr>
              <w:t xml:space="preserve"> years of experience over the past 5 years</w:t>
            </w:r>
            <w:r>
              <w:rPr>
                <w:rFonts w:ascii="GHEA Grapalat" w:hAnsi="GHEA Grapalat"/>
                <w:sz w:val="20"/>
                <w:szCs w:val="20"/>
              </w:rPr>
              <w:t xml:space="preserve"> in </w:t>
            </w:r>
            <w:r w:rsidRPr="0076230E">
              <w:rPr>
                <w:rFonts w:ascii="GHEA Grapalat" w:hAnsi="GHEA Grapalat"/>
                <w:sz w:val="20"/>
                <w:szCs w:val="20"/>
              </w:rPr>
              <w:t xml:space="preserve">financial needs </w:t>
            </w:r>
            <w:r>
              <w:rPr>
                <w:rFonts w:ascii="GHEA Grapalat" w:hAnsi="GHEA Grapalat"/>
                <w:sz w:val="20"/>
                <w:szCs w:val="20"/>
              </w:rPr>
              <w:t xml:space="preserve">assessment </w:t>
            </w:r>
            <w:r w:rsidRPr="0076230E">
              <w:rPr>
                <w:rFonts w:ascii="GHEA Grapalat" w:hAnsi="GHEA Grapalat"/>
                <w:sz w:val="20"/>
                <w:szCs w:val="20"/>
              </w:rPr>
              <w:t>in the MHEWS sector</w:t>
            </w:r>
            <w:r>
              <w:rPr>
                <w:rFonts w:ascii="Cambria Math" w:hAnsi="Cambria Math"/>
                <w:sz w:val="20"/>
                <w:szCs w:val="20"/>
                <w:lang w:val="hy-AM"/>
              </w:rPr>
              <w:t>․</w:t>
            </w:r>
          </w:p>
        </w:tc>
        <w:tc>
          <w:tcPr>
            <w:tcW w:w="2410" w:type="dxa"/>
          </w:tcPr>
          <w:p w14:paraId="3964778F" w14:textId="77777777" w:rsidR="00745A1A" w:rsidRDefault="00745A1A" w:rsidP="007E2DEC">
            <w:pPr>
              <w:shd w:val="clear" w:color="auto" w:fill="FFFFFF"/>
              <w:spacing w:line="360" w:lineRule="auto"/>
              <w:ind w:firstLine="34"/>
              <w:rPr>
                <w:rFonts w:ascii="GHEA Grapalat" w:hAnsi="GHEA Grapalat"/>
                <w:sz w:val="20"/>
                <w:szCs w:val="20"/>
              </w:rPr>
            </w:pPr>
            <w:r>
              <w:rPr>
                <w:rFonts w:ascii="GHEA Grapalat" w:hAnsi="GHEA Grapalat"/>
                <w:sz w:val="20"/>
                <w:szCs w:val="20"/>
              </w:rPr>
              <w:t xml:space="preserve">5 </w:t>
            </w:r>
            <w:r w:rsidRPr="0095209C">
              <w:rPr>
                <w:rFonts w:ascii="GHEA Grapalat" w:hAnsi="GHEA Grapalat"/>
                <w:sz w:val="20"/>
                <w:szCs w:val="20"/>
              </w:rPr>
              <w:t>points</w:t>
            </w:r>
          </w:p>
        </w:tc>
      </w:tr>
      <w:tr w:rsidR="00745A1A" w:rsidRPr="00426C66" w14:paraId="473E4FE4" w14:textId="77777777" w:rsidTr="007E2DEC">
        <w:trPr>
          <w:trHeight w:val="985"/>
        </w:trPr>
        <w:tc>
          <w:tcPr>
            <w:tcW w:w="3120" w:type="dxa"/>
            <w:vMerge/>
          </w:tcPr>
          <w:p w14:paraId="133E418A" w14:textId="77777777" w:rsidR="00745A1A" w:rsidRPr="00DB5806" w:rsidRDefault="00745A1A" w:rsidP="007E2DEC">
            <w:pPr>
              <w:spacing w:line="360" w:lineRule="auto"/>
              <w:jc w:val="center"/>
              <w:rPr>
                <w:rFonts w:ascii="GHEA Grapalat" w:hAnsi="GHEA Grapalat"/>
                <w:sz w:val="20"/>
                <w:szCs w:val="20"/>
              </w:rPr>
            </w:pPr>
          </w:p>
        </w:tc>
        <w:tc>
          <w:tcPr>
            <w:tcW w:w="5386" w:type="dxa"/>
          </w:tcPr>
          <w:p w14:paraId="5665025B" w14:textId="77777777" w:rsidR="00745A1A" w:rsidRPr="007D4889" w:rsidRDefault="00745A1A" w:rsidP="007E2DEC">
            <w:pPr>
              <w:shd w:val="clear" w:color="auto" w:fill="FFFFFF"/>
              <w:spacing w:line="360" w:lineRule="auto"/>
              <w:ind w:firstLine="34"/>
              <w:rPr>
                <w:rFonts w:ascii="GHEA Grapalat" w:hAnsi="GHEA Grapalat"/>
                <w:sz w:val="20"/>
                <w:szCs w:val="20"/>
                <w:lang w:val="hy-AM"/>
              </w:rPr>
            </w:pPr>
            <w:r w:rsidRPr="007D4889">
              <w:rPr>
                <w:rFonts w:ascii="GHEA Grapalat" w:hAnsi="GHEA Grapalat"/>
                <w:sz w:val="20"/>
                <w:szCs w:val="20"/>
                <w:lang w:val="hy-AM"/>
              </w:rPr>
              <w:t xml:space="preserve">3. </w:t>
            </w:r>
            <w:r w:rsidRPr="00982C4F">
              <w:rPr>
                <w:rFonts w:ascii="GHEA Grapalat" w:hAnsi="GHEA Grapalat"/>
                <w:sz w:val="20"/>
                <w:szCs w:val="20"/>
                <w:lang w:val="hy-AM"/>
              </w:rPr>
              <w:t xml:space="preserve">Written and oral working proficiency of </w:t>
            </w:r>
            <w:r>
              <w:rPr>
                <w:rFonts w:ascii="GHEA Grapalat" w:hAnsi="GHEA Grapalat"/>
                <w:sz w:val="20"/>
                <w:szCs w:val="20"/>
              </w:rPr>
              <w:t xml:space="preserve">Armenian and </w:t>
            </w:r>
            <w:r w:rsidRPr="00982C4F">
              <w:rPr>
                <w:rFonts w:ascii="GHEA Grapalat" w:hAnsi="GHEA Grapalat"/>
                <w:sz w:val="20"/>
                <w:szCs w:val="20"/>
                <w:lang w:val="hy-AM"/>
              </w:rPr>
              <w:t>English</w:t>
            </w:r>
            <w:r>
              <w:rPr>
                <w:rFonts w:ascii="GHEA Grapalat" w:hAnsi="GHEA Grapalat"/>
                <w:sz w:val="20"/>
                <w:szCs w:val="20"/>
              </w:rPr>
              <w:t xml:space="preserve"> languages</w:t>
            </w:r>
            <w:r w:rsidRPr="00982C4F">
              <w:rPr>
                <w:rFonts w:ascii="GHEA Grapalat" w:hAnsi="GHEA Grapalat"/>
                <w:sz w:val="20"/>
                <w:szCs w:val="20"/>
                <w:lang w:val="hy-AM"/>
              </w:rPr>
              <w:t>.</w:t>
            </w:r>
          </w:p>
        </w:tc>
        <w:tc>
          <w:tcPr>
            <w:tcW w:w="2410" w:type="dxa"/>
          </w:tcPr>
          <w:p w14:paraId="7C1831E0" w14:textId="77777777" w:rsidR="00745A1A" w:rsidRDefault="00745A1A" w:rsidP="007E2DEC">
            <w:pPr>
              <w:shd w:val="clear" w:color="auto" w:fill="FFFFFF"/>
              <w:spacing w:line="360" w:lineRule="auto"/>
              <w:ind w:firstLine="34"/>
              <w:rPr>
                <w:rFonts w:ascii="GHEA Grapalat" w:hAnsi="GHEA Grapalat"/>
                <w:sz w:val="20"/>
                <w:szCs w:val="20"/>
              </w:rPr>
            </w:pPr>
            <w:r>
              <w:rPr>
                <w:rFonts w:ascii="GHEA Grapalat" w:hAnsi="GHEA Grapalat"/>
                <w:sz w:val="20"/>
                <w:szCs w:val="20"/>
              </w:rPr>
              <w:t xml:space="preserve">5 </w:t>
            </w:r>
            <w:r w:rsidRPr="0095209C">
              <w:rPr>
                <w:rFonts w:ascii="GHEA Grapalat" w:hAnsi="GHEA Grapalat"/>
                <w:sz w:val="20"/>
                <w:szCs w:val="20"/>
              </w:rPr>
              <w:t>points</w:t>
            </w:r>
          </w:p>
        </w:tc>
      </w:tr>
      <w:tr w:rsidR="00745A1A" w:rsidRPr="00426C66" w14:paraId="4EF47D68" w14:textId="77777777" w:rsidTr="007E2DEC">
        <w:trPr>
          <w:trHeight w:val="1512"/>
        </w:trPr>
        <w:tc>
          <w:tcPr>
            <w:tcW w:w="3120" w:type="dxa"/>
            <w:vMerge w:val="restart"/>
          </w:tcPr>
          <w:p w14:paraId="3C8BBEDC" w14:textId="77777777" w:rsidR="00745A1A" w:rsidRPr="007D4889" w:rsidRDefault="00745A1A" w:rsidP="007E2DEC">
            <w:pPr>
              <w:spacing w:line="360" w:lineRule="auto"/>
              <w:jc w:val="center"/>
              <w:rPr>
                <w:rFonts w:ascii="GHEA Grapalat" w:hAnsi="GHEA Grapalat"/>
                <w:sz w:val="20"/>
                <w:szCs w:val="20"/>
                <w:lang w:val="hy-AM"/>
              </w:rPr>
            </w:pPr>
            <w:r>
              <w:rPr>
                <w:rFonts w:ascii="GHEA Grapalat" w:hAnsi="GHEA Grapalat"/>
                <w:sz w:val="20"/>
                <w:szCs w:val="20"/>
              </w:rPr>
              <w:t>A n</w:t>
            </w:r>
            <w:r w:rsidRPr="00561361">
              <w:rPr>
                <w:rFonts w:ascii="GHEA Grapalat" w:hAnsi="GHEA Grapalat"/>
                <w:sz w:val="20"/>
                <w:szCs w:val="20"/>
              </w:rPr>
              <w:t xml:space="preserve">ational </w:t>
            </w:r>
            <w:r>
              <w:rPr>
                <w:rFonts w:ascii="GHEA Grapalat" w:hAnsi="GHEA Grapalat"/>
                <w:sz w:val="20"/>
                <w:szCs w:val="20"/>
              </w:rPr>
              <w:t xml:space="preserve">consultant </w:t>
            </w:r>
            <w:r w:rsidRPr="00561361">
              <w:rPr>
                <w:rFonts w:ascii="GHEA Grapalat" w:hAnsi="GHEA Grapalat"/>
                <w:sz w:val="20"/>
                <w:szCs w:val="20"/>
                <w:lang w:val="hy-AM"/>
              </w:rPr>
              <w:t xml:space="preserve">on </w:t>
            </w:r>
            <w:r>
              <w:rPr>
                <w:rFonts w:ascii="GHEA Grapalat" w:hAnsi="GHEA Grapalat"/>
                <w:sz w:val="20"/>
                <w:szCs w:val="20"/>
                <w:lang w:val="hy-AM"/>
              </w:rPr>
              <w:t>p</w:t>
            </w:r>
            <w:proofErr w:type="spellStart"/>
            <w:r>
              <w:rPr>
                <w:rFonts w:ascii="GHEA Grapalat" w:hAnsi="GHEA Grapalat"/>
                <w:sz w:val="20"/>
                <w:szCs w:val="20"/>
              </w:rPr>
              <w:t>roject</w:t>
            </w:r>
            <w:proofErr w:type="spellEnd"/>
            <w:r>
              <w:rPr>
                <w:rFonts w:ascii="GHEA Grapalat" w:hAnsi="GHEA Grapalat"/>
                <w:sz w:val="20"/>
                <w:szCs w:val="20"/>
              </w:rPr>
              <w:t xml:space="preserve"> design and stakeholder engagement</w:t>
            </w:r>
          </w:p>
        </w:tc>
        <w:tc>
          <w:tcPr>
            <w:tcW w:w="5386" w:type="dxa"/>
          </w:tcPr>
          <w:p w14:paraId="5825E060" w14:textId="77777777" w:rsidR="00745A1A" w:rsidRPr="00B26F6C" w:rsidRDefault="00745A1A" w:rsidP="007E2DEC">
            <w:pPr>
              <w:shd w:val="clear" w:color="auto" w:fill="FFFFFF"/>
              <w:spacing w:line="360" w:lineRule="auto"/>
              <w:ind w:firstLine="34"/>
              <w:rPr>
                <w:rFonts w:ascii="Cambria Math" w:hAnsi="Cambria Math"/>
                <w:sz w:val="20"/>
                <w:szCs w:val="20"/>
                <w:lang w:val="hy-AM"/>
              </w:rPr>
            </w:pPr>
            <w:r w:rsidRPr="007D4889">
              <w:rPr>
                <w:rFonts w:ascii="GHEA Grapalat" w:hAnsi="GHEA Grapalat"/>
                <w:sz w:val="20"/>
                <w:szCs w:val="20"/>
                <w:lang w:val="hy-AM"/>
              </w:rPr>
              <w:t>1.</w:t>
            </w:r>
            <w:r w:rsidRPr="00982C4F">
              <w:rPr>
                <w:rFonts w:ascii="GHEA Grapalat" w:hAnsi="GHEA Grapalat"/>
                <w:sz w:val="20"/>
                <w:szCs w:val="20"/>
                <w:lang w:val="hy-AM"/>
              </w:rPr>
              <w:t xml:space="preserve"> Bachelor/Master’s Degree or equivalent ranging, but not limited to Economics, Finance, International Development/Relations, Environmental Science or related fields</w:t>
            </w:r>
            <w:r>
              <w:rPr>
                <w:rFonts w:ascii="Cambria Math" w:hAnsi="Cambria Math"/>
                <w:sz w:val="20"/>
                <w:szCs w:val="20"/>
                <w:lang w:val="hy-AM"/>
              </w:rPr>
              <w:t>․</w:t>
            </w:r>
          </w:p>
        </w:tc>
        <w:tc>
          <w:tcPr>
            <w:tcW w:w="2410" w:type="dxa"/>
          </w:tcPr>
          <w:p w14:paraId="401DB6A4" w14:textId="77777777" w:rsidR="00745A1A" w:rsidRPr="0095209C" w:rsidRDefault="00745A1A" w:rsidP="007E2DEC">
            <w:pPr>
              <w:shd w:val="clear" w:color="auto" w:fill="FFFFFF"/>
              <w:spacing w:line="360" w:lineRule="auto"/>
              <w:ind w:firstLine="34"/>
              <w:rPr>
                <w:rFonts w:ascii="GHEA Grapalat" w:hAnsi="GHEA Grapalat"/>
                <w:sz w:val="20"/>
                <w:szCs w:val="20"/>
              </w:rPr>
            </w:pPr>
            <w:r>
              <w:rPr>
                <w:rFonts w:ascii="GHEA Grapalat" w:hAnsi="GHEA Grapalat"/>
                <w:sz w:val="20"/>
                <w:szCs w:val="20"/>
              </w:rPr>
              <w:t xml:space="preserve">5 </w:t>
            </w:r>
            <w:r w:rsidRPr="0095209C">
              <w:rPr>
                <w:rFonts w:ascii="GHEA Grapalat" w:hAnsi="GHEA Grapalat"/>
                <w:sz w:val="20"/>
                <w:szCs w:val="20"/>
              </w:rPr>
              <w:t>points</w:t>
            </w:r>
          </w:p>
        </w:tc>
      </w:tr>
      <w:tr w:rsidR="00745A1A" w:rsidRPr="00426C66" w14:paraId="4D74DC20" w14:textId="77777777" w:rsidTr="007E2DEC">
        <w:trPr>
          <w:trHeight w:val="839"/>
        </w:trPr>
        <w:tc>
          <w:tcPr>
            <w:tcW w:w="3120" w:type="dxa"/>
            <w:vMerge/>
          </w:tcPr>
          <w:p w14:paraId="147BD1BB" w14:textId="77777777" w:rsidR="00745A1A" w:rsidRDefault="00745A1A" w:rsidP="007E2DEC">
            <w:pPr>
              <w:spacing w:line="360" w:lineRule="auto"/>
              <w:jc w:val="center"/>
              <w:rPr>
                <w:rFonts w:ascii="GHEA Grapalat" w:hAnsi="GHEA Grapalat"/>
                <w:sz w:val="20"/>
                <w:szCs w:val="20"/>
              </w:rPr>
            </w:pPr>
          </w:p>
        </w:tc>
        <w:tc>
          <w:tcPr>
            <w:tcW w:w="5386" w:type="dxa"/>
          </w:tcPr>
          <w:p w14:paraId="6D29A954" w14:textId="77777777" w:rsidR="00745A1A" w:rsidRPr="00B26F6C" w:rsidRDefault="00745A1A" w:rsidP="007E2DEC">
            <w:pPr>
              <w:shd w:val="clear" w:color="auto" w:fill="FFFFFF"/>
              <w:spacing w:line="360" w:lineRule="auto"/>
              <w:ind w:firstLine="34"/>
              <w:rPr>
                <w:rFonts w:ascii="Cambria Math" w:hAnsi="Cambria Math"/>
                <w:sz w:val="20"/>
                <w:szCs w:val="20"/>
                <w:lang w:val="hy-AM"/>
              </w:rPr>
            </w:pPr>
            <w:r w:rsidRPr="007D4889">
              <w:rPr>
                <w:rFonts w:ascii="GHEA Grapalat" w:hAnsi="GHEA Grapalat"/>
                <w:sz w:val="20"/>
                <w:szCs w:val="20"/>
                <w:lang w:val="hy-AM"/>
              </w:rPr>
              <w:t xml:space="preserve">2. </w:t>
            </w:r>
            <w:r w:rsidRPr="00982C4F">
              <w:rPr>
                <w:rFonts w:ascii="GHEA Grapalat" w:hAnsi="GHEA Grapalat"/>
                <w:sz w:val="20"/>
                <w:szCs w:val="20"/>
                <w:lang w:val="hy-AM"/>
              </w:rPr>
              <w:t xml:space="preserve">At least </w:t>
            </w:r>
            <w:r>
              <w:rPr>
                <w:rFonts w:ascii="GHEA Grapalat" w:hAnsi="GHEA Grapalat"/>
                <w:sz w:val="20"/>
                <w:szCs w:val="20"/>
                <w:lang w:val="hy-AM"/>
              </w:rPr>
              <w:t>3</w:t>
            </w:r>
            <w:r w:rsidRPr="00982C4F">
              <w:rPr>
                <w:rFonts w:ascii="GHEA Grapalat" w:hAnsi="GHEA Grapalat"/>
                <w:sz w:val="20"/>
                <w:szCs w:val="20"/>
                <w:lang w:val="hy-AM"/>
              </w:rPr>
              <w:t xml:space="preserve"> years of experience over the past 5 years in the field </w:t>
            </w:r>
            <w:r>
              <w:rPr>
                <w:rFonts w:ascii="GHEA Grapalat" w:hAnsi="GHEA Grapalat"/>
                <w:sz w:val="20"/>
                <w:szCs w:val="20"/>
              </w:rPr>
              <w:t>of climate project design and stakeholder engagement</w:t>
            </w:r>
            <w:r>
              <w:rPr>
                <w:rFonts w:ascii="Cambria Math" w:hAnsi="Cambria Math"/>
                <w:sz w:val="20"/>
                <w:szCs w:val="20"/>
                <w:lang w:val="hy-AM"/>
              </w:rPr>
              <w:t>․</w:t>
            </w:r>
          </w:p>
        </w:tc>
        <w:tc>
          <w:tcPr>
            <w:tcW w:w="2410" w:type="dxa"/>
          </w:tcPr>
          <w:p w14:paraId="7251F6C5" w14:textId="77777777" w:rsidR="00745A1A" w:rsidRDefault="00745A1A" w:rsidP="007E2DEC">
            <w:pPr>
              <w:shd w:val="clear" w:color="auto" w:fill="FFFFFF"/>
              <w:spacing w:line="360" w:lineRule="auto"/>
              <w:ind w:firstLine="34"/>
              <w:rPr>
                <w:rFonts w:ascii="GHEA Grapalat" w:hAnsi="GHEA Grapalat"/>
                <w:sz w:val="20"/>
                <w:szCs w:val="20"/>
              </w:rPr>
            </w:pPr>
            <w:r>
              <w:rPr>
                <w:rFonts w:ascii="GHEA Grapalat" w:hAnsi="GHEA Grapalat"/>
                <w:sz w:val="20"/>
                <w:szCs w:val="20"/>
              </w:rPr>
              <w:t xml:space="preserve">5 </w:t>
            </w:r>
            <w:r w:rsidRPr="0095209C">
              <w:rPr>
                <w:rFonts w:ascii="GHEA Grapalat" w:hAnsi="GHEA Grapalat"/>
                <w:sz w:val="20"/>
                <w:szCs w:val="20"/>
              </w:rPr>
              <w:t>points</w:t>
            </w:r>
          </w:p>
        </w:tc>
      </w:tr>
      <w:tr w:rsidR="00745A1A" w:rsidRPr="00426C66" w14:paraId="16BD0619" w14:textId="77777777" w:rsidTr="007E2DEC">
        <w:trPr>
          <w:trHeight w:val="1225"/>
        </w:trPr>
        <w:tc>
          <w:tcPr>
            <w:tcW w:w="3120" w:type="dxa"/>
            <w:vMerge/>
          </w:tcPr>
          <w:p w14:paraId="172D9B82" w14:textId="77777777" w:rsidR="00745A1A" w:rsidRDefault="00745A1A" w:rsidP="007E2DEC">
            <w:pPr>
              <w:spacing w:line="360" w:lineRule="auto"/>
              <w:jc w:val="center"/>
              <w:rPr>
                <w:rFonts w:ascii="GHEA Grapalat" w:hAnsi="GHEA Grapalat"/>
                <w:sz w:val="20"/>
                <w:szCs w:val="20"/>
              </w:rPr>
            </w:pPr>
          </w:p>
        </w:tc>
        <w:tc>
          <w:tcPr>
            <w:tcW w:w="5386" w:type="dxa"/>
          </w:tcPr>
          <w:p w14:paraId="4BB38292" w14:textId="77777777" w:rsidR="00745A1A" w:rsidRPr="007D4889" w:rsidRDefault="00745A1A" w:rsidP="007E2DEC">
            <w:pPr>
              <w:shd w:val="clear" w:color="auto" w:fill="FFFFFF"/>
              <w:spacing w:line="360" w:lineRule="auto"/>
              <w:ind w:firstLine="34"/>
              <w:rPr>
                <w:rFonts w:ascii="GHEA Grapalat" w:hAnsi="GHEA Grapalat"/>
                <w:sz w:val="20"/>
                <w:szCs w:val="20"/>
                <w:lang w:val="hy-AM"/>
              </w:rPr>
            </w:pPr>
            <w:r w:rsidRPr="007D4889">
              <w:rPr>
                <w:rFonts w:ascii="GHEA Grapalat" w:hAnsi="GHEA Grapalat"/>
                <w:sz w:val="20"/>
                <w:szCs w:val="20"/>
                <w:lang w:val="hy-AM"/>
              </w:rPr>
              <w:t xml:space="preserve">3. </w:t>
            </w:r>
            <w:r w:rsidRPr="00982C4F">
              <w:rPr>
                <w:rFonts w:ascii="GHEA Grapalat" w:hAnsi="GHEA Grapalat"/>
                <w:sz w:val="20"/>
                <w:szCs w:val="20"/>
                <w:lang w:val="hy-AM"/>
              </w:rPr>
              <w:t xml:space="preserve">Written and oral working proficiency of </w:t>
            </w:r>
            <w:r>
              <w:rPr>
                <w:rFonts w:ascii="GHEA Grapalat" w:hAnsi="GHEA Grapalat"/>
                <w:sz w:val="20"/>
                <w:szCs w:val="20"/>
              </w:rPr>
              <w:t xml:space="preserve">Armenian and </w:t>
            </w:r>
            <w:r w:rsidRPr="00982C4F">
              <w:rPr>
                <w:rFonts w:ascii="GHEA Grapalat" w:hAnsi="GHEA Grapalat"/>
                <w:sz w:val="20"/>
                <w:szCs w:val="20"/>
                <w:lang w:val="hy-AM"/>
              </w:rPr>
              <w:t>English</w:t>
            </w:r>
            <w:r>
              <w:rPr>
                <w:rFonts w:ascii="GHEA Grapalat" w:hAnsi="GHEA Grapalat"/>
                <w:sz w:val="20"/>
                <w:szCs w:val="20"/>
              </w:rPr>
              <w:t xml:space="preserve"> languages</w:t>
            </w:r>
            <w:r w:rsidRPr="00982C4F">
              <w:rPr>
                <w:rFonts w:ascii="GHEA Grapalat" w:hAnsi="GHEA Grapalat"/>
                <w:sz w:val="20"/>
                <w:szCs w:val="20"/>
                <w:lang w:val="hy-AM"/>
              </w:rPr>
              <w:t>.</w:t>
            </w:r>
          </w:p>
        </w:tc>
        <w:tc>
          <w:tcPr>
            <w:tcW w:w="2410" w:type="dxa"/>
          </w:tcPr>
          <w:p w14:paraId="40A50BA8" w14:textId="77777777" w:rsidR="00745A1A" w:rsidRDefault="00745A1A" w:rsidP="007E2DEC">
            <w:pPr>
              <w:shd w:val="clear" w:color="auto" w:fill="FFFFFF"/>
              <w:spacing w:line="360" w:lineRule="auto"/>
              <w:ind w:firstLine="34"/>
              <w:rPr>
                <w:rFonts w:ascii="GHEA Grapalat" w:hAnsi="GHEA Grapalat"/>
                <w:sz w:val="20"/>
                <w:szCs w:val="20"/>
              </w:rPr>
            </w:pPr>
            <w:r>
              <w:rPr>
                <w:rFonts w:ascii="GHEA Grapalat" w:hAnsi="GHEA Grapalat"/>
                <w:sz w:val="20"/>
                <w:szCs w:val="20"/>
              </w:rPr>
              <w:t xml:space="preserve">5 </w:t>
            </w:r>
            <w:r w:rsidRPr="0095209C">
              <w:rPr>
                <w:rFonts w:ascii="GHEA Grapalat" w:hAnsi="GHEA Grapalat"/>
                <w:sz w:val="20"/>
                <w:szCs w:val="20"/>
              </w:rPr>
              <w:t>points</w:t>
            </w:r>
          </w:p>
        </w:tc>
      </w:tr>
      <w:tr w:rsidR="00745A1A" w:rsidRPr="00426C66" w14:paraId="654558DD" w14:textId="77777777" w:rsidTr="007E2DEC">
        <w:trPr>
          <w:trHeight w:val="907"/>
        </w:trPr>
        <w:tc>
          <w:tcPr>
            <w:tcW w:w="3120" w:type="dxa"/>
            <w:vMerge w:val="restart"/>
          </w:tcPr>
          <w:p w14:paraId="6C9FAD4B" w14:textId="77777777" w:rsidR="00745A1A" w:rsidRPr="00561361" w:rsidRDefault="00745A1A" w:rsidP="007E2DEC">
            <w:pPr>
              <w:spacing w:line="360" w:lineRule="auto"/>
              <w:jc w:val="center"/>
              <w:rPr>
                <w:rFonts w:ascii="GHEA Grapalat" w:hAnsi="GHEA Grapalat"/>
                <w:sz w:val="20"/>
                <w:szCs w:val="20"/>
              </w:rPr>
            </w:pPr>
            <w:r w:rsidRPr="00982C4F">
              <w:rPr>
                <w:rFonts w:ascii="GHEA Grapalat" w:hAnsi="GHEA Grapalat"/>
                <w:sz w:val="20"/>
                <w:szCs w:val="20"/>
              </w:rPr>
              <w:t>A</w:t>
            </w:r>
            <w:r>
              <w:rPr>
                <w:rFonts w:ascii="GHEA Grapalat" w:hAnsi="GHEA Grapalat"/>
                <w:sz w:val="20"/>
                <w:szCs w:val="20"/>
              </w:rPr>
              <w:t xml:space="preserve"> national sectoral consultant on climate adaptation</w:t>
            </w:r>
          </w:p>
        </w:tc>
        <w:tc>
          <w:tcPr>
            <w:tcW w:w="5386" w:type="dxa"/>
          </w:tcPr>
          <w:p w14:paraId="44C809A3" w14:textId="77777777" w:rsidR="00745A1A" w:rsidRPr="00B26F6C" w:rsidRDefault="00745A1A" w:rsidP="007E2DEC">
            <w:pPr>
              <w:shd w:val="clear" w:color="auto" w:fill="FFFFFF"/>
              <w:spacing w:line="360" w:lineRule="auto"/>
              <w:ind w:firstLine="34"/>
              <w:rPr>
                <w:rFonts w:ascii="Cambria Math" w:hAnsi="Cambria Math"/>
                <w:sz w:val="20"/>
                <w:szCs w:val="20"/>
                <w:lang w:val="hy-AM"/>
              </w:rPr>
            </w:pPr>
            <w:r w:rsidRPr="007D4889">
              <w:rPr>
                <w:rFonts w:ascii="GHEA Grapalat" w:hAnsi="GHEA Grapalat"/>
                <w:sz w:val="20"/>
                <w:szCs w:val="20"/>
                <w:lang w:val="hy-AM"/>
              </w:rPr>
              <w:t>1.</w:t>
            </w:r>
            <w:r w:rsidRPr="00982C4F">
              <w:rPr>
                <w:rFonts w:ascii="GHEA Grapalat" w:hAnsi="GHEA Grapalat"/>
                <w:sz w:val="20"/>
                <w:szCs w:val="20"/>
                <w:lang w:val="hy-AM"/>
              </w:rPr>
              <w:t xml:space="preserve"> Bachelor/Master’s Degree or equivalent ranging, but not limited to Economics, Finance, International Development/Relations, Environmental Science or related fields</w:t>
            </w:r>
            <w:r>
              <w:rPr>
                <w:rFonts w:ascii="Cambria Math" w:hAnsi="Cambria Math"/>
                <w:sz w:val="20"/>
                <w:szCs w:val="20"/>
                <w:lang w:val="hy-AM"/>
              </w:rPr>
              <w:t>․</w:t>
            </w:r>
          </w:p>
        </w:tc>
        <w:tc>
          <w:tcPr>
            <w:tcW w:w="2410" w:type="dxa"/>
          </w:tcPr>
          <w:p w14:paraId="49268190" w14:textId="77777777" w:rsidR="00745A1A" w:rsidRPr="0095209C" w:rsidRDefault="00745A1A" w:rsidP="007E2DEC">
            <w:pPr>
              <w:shd w:val="clear" w:color="auto" w:fill="FFFFFF"/>
              <w:spacing w:line="360" w:lineRule="auto"/>
              <w:ind w:firstLine="34"/>
              <w:rPr>
                <w:rFonts w:ascii="GHEA Grapalat" w:hAnsi="GHEA Grapalat"/>
                <w:sz w:val="20"/>
                <w:szCs w:val="20"/>
              </w:rPr>
            </w:pPr>
            <w:r>
              <w:rPr>
                <w:rFonts w:ascii="GHEA Grapalat" w:hAnsi="GHEA Grapalat"/>
                <w:sz w:val="20"/>
                <w:szCs w:val="20"/>
              </w:rPr>
              <w:t xml:space="preserve">5 </w:t>
            </w:r>
            <w:r w:rsidRPr="0095209C">
              <w:rPr>
                <w:rFonts w:ascii="GHEA Grapalat" w:hAnsi="GHEA Grapalat"/>
                <w:sz w:val="20"/>
                <w:szCs w:val="20"/>
              </w:rPr>
              <w:t>points</w:t>
            </w:r>
          </w:p>
        </w:tc>
      </w:tr>
      <w:tr w:rsidR="00745A1A" w:rsidRPr="00426C66" w14:paraId="0C7D4F11" w14:textId="77777777" w:rsidTr="007E2DEC">
        <w:trPr>
          <w:trHeight w:val="854"/>
        </w:trPr>
        <w:tc>
          <w:tcPr>
            <w:tcW w:w="3120" w:type="dxa"/>
            <w:vMerge/>
          </w:tcPr>
          <w:p w14:paraId="306EF12D" w14:textId="77777777" w:rsidR="00745A1A" w:rsidRPr="00982C4F" w:rsidRDefault="00745A1A" w:rsidP="007E2DEC">
            <w:pPr>
              <w:spacing w:line="360" w:lineRule="auto"/>
              <w:jc w:val="center"/>
              <w:rPr>
                <w:rFonts w:ascii="GHEA Grapalat" w:hAnsi="GHEA Grapalat"/>
                <w:sz w:val="20"/>
                <w:szCs w:val="20"/>
              </w:rPr>
            </w:pPr>
          </w:p>
        </w:tc>
        <w:tc>
          <w:tcPr>
            <w:tcW w:w="5386" w:type="dxa"/>
          </w:tcPr>
          <w:p w14:paraId="2B270B7D" w14:textId="77777777" w:rsidR="00745A1A" w:rsidRPr="00B26F6C" w:rsidRDefault="00745A1A" w:rsidP="007E2DEC">
            <w:pPr>
              <w:shd w:val="clear" w:color="auto" w:fill="FFFFFF"/>
              <w:spacing w:line="360" w:lineRule="auto"/>
              <w:ind w:firstLine="34"/>
              <w:rPr>
                <w:rFonts w:ascii="Cambria Math" w:hAnsi="Cambria Math"/>
                <w:sz w:val="20"/>
                <w:szCs w:val="20"/>
                <w:lang w:val="hy-AM"/>
              </w:rPr>
            </w:pPr>
            <w:r w:rsidRPr="007D4889">
              <w:rPr>
                <w:rFonts w:ascii="GHEA Grapalat" w:hAnsi="GHEA Grapalat"/>
                <w:sz w:val="20"/>
                <w:szCs w:val="20"/>
                <w:lang w:val="hy-AM"/>
              </w:rPr>
              <w:t xml:space="preserve">2. </w:t>
            </w:r>
            <w:r w:rsidRPr="00982C4F">
              <w:rPr>
                <w:rFonts w:ascii="GHEA Grapalat" w:hAnsi="GHEA Grapalat"/>
                <w:sz w:val="20"/>
                <w:szCs w:val="20"/>
                <w:lang w:val="hy-AM"/>
              </w:rPr>
              <w:t xml:space="preserve">At least </w:t>
            </w:r>
            <w:r>
              <w:rPr>
                <w:rFonts w:ascii="GHEA Grapalat" w:hAnsi="GHEA Grapalat"/>
                <w:sz w:val="20"/>
                <w:szCs w:val="20"/>
                <w:lang w:val="hy-AM"/>
              </w:rPr>
              <w:t>3</w:t>
            </w:r>
            <w:r w:rsidRPr="00982C4F">
              <w:rPr>
                <w:rFonts w:ascii="GHEA Grapalat" w:hAnsi="GHEA Grapalat"/>
                <w:sz w:val="20"/>
                <w:szCs w:val="20"/>
                <w:lang w:val="hy-AM"/>
              </w:rPr>
              <w:t xml:space="preserve"> years of experience over the past 5 years in the field</w:t>
            </w:r>
            <w:r>
              <w:rPr>
                <w:rFonts w:ascii="GHEA Grapalat" w:hAnsi="GHEA Grapalat"/>
                <w:sz w:val="20"/>
                <w:szCs w:val="20"/>
                <w:lang w:val="hy-AM"/>
              </w:rPr>
              <w:t xml:space="preserve"> climate adaptation</w:t>
            </w:r>
            <w:r>
              <w:rPr>
                <w:rFonts w:ascii="Cambria Math" w:hAnsi="Cambria Math"/>
                <w:sz w:val="20"/>
                <w:szCs w:val="20"/>
                <w:lang w:val="hy-AM"/>
              </w:rPr>
              <w:t>․</w:t>
            </w:r>
          </w:p>
        </w:tc>
        <w:tc>
          <w:tcPr>
            <w:tcW w:w="2410" w:type="dxa"/>
          </w:tcPr>
          <w:p w14:paraId="13F08079" w14:textId="77777777" w:rsidR="00745A1A" w:rsidRDefault="00745A1A" w:rsidP="007E2DEC">
            <w:pPr>
              <w:shd w:val="clear" w:color="auto" w:fill="FFFFFF"/>
              <w:spacing w:line="360" w:lineRule="auto"/>
              <w:ind w:firstLine="34"/>
              <w:rPr>
                <w:rFonts w:ascii="GHEA Grapalat" w:hAnsi="GHEA Grapalat"/>
                <w:sz w:val="20"/>
                <w:szCs w:val="20"/>
              </w:rPr>
            </w:pPr>
            <w:r>
              <w:rPr>
                <w:rFonts w:ascii="GHEA Grapalat" w:hAnsi="GHEA Grapalat"/>
                <w:sz w:val="20"/>
                <w:szCs w:val="20"/>
              </w:rPr>
              <w:t xml:space="preserve">5 </w:t>
            </w:r>
            <w:r w:rsidRPr="0095209C">
              <w:rPr>
                <w:rFonts w:ascii="GHEA Grapalat" w:hAnsi="GHEA Grapalat"/>
                <w:sz w:val="20"/>
                <w:szCs w:val="20"/>
              </w:rPr>
              <w:t>points</w:t>
            </w:r>
          </w:p>
        </w:tc>
      </w:tr>
      <w:tr w:rsidR="00745A1A" w:rsidRPr="00426C66" w14:paraId="59FF3507" w14:textId="77777777" w:rsidTr="007E2DEC">
        <w:trPr>
          <w:trHeight w:val="800"/>
        </w:trPr>
        <w:tc>
          <w:tcPr>
            <w:tcW w:w="3120" w:type="dxa"/>
            <w:vMerge/>
          </w:tcPr>
          <w:p w14:paraId="3E4EFFFD" w14:textId="77777777" w:rsidR="00745A1A" w:rsidRPr="00982C4F" w:rsidRDefault="00745A1A" w:rsidP="007E2DEC">
            <w:pPr>
              <w:spacing w:line="360" w:lineRule="auto"/>
              <w:jc w:val="center"/>
              <w:rPr>
                <w:rFonts w:ascii="GHEA Grapalat" w:hAnsi="GHEA Grapalat"/>
                <w:sz w:val="20"/>
                <w:szCs w:val="20"/>
              </w:rPr>
            </w:pPr>
          </w:p>
        </w:tc>
        <w:tc>
          <w:tcPr>
            <w:tcW w:w="5386" w:type="dxa"/>
          </w:tcPr>
          <w:p w14:paraId="77BF6B51" w14:textId="77777777" w:rsidR="00745A1A" w:rsidRPr="007D4889" w:rsidRDefault="00745A1A" w:rsidP="007E2DEC">
            <w:pPr>
              <w:shd w:val="clear" w:color="auto" w:fill="FFFFFF"/>
              <w:spacing w:line="360" w:lineRule="auto"/>
              <w:ind w:firstLine="34"/>
              <w:rPr>
                <w:rFonts w:ascii="GHEA Grapalat" w:hAnsi="GHEA Grapalat"/>
                <w:sz w:val="20"/>
                <w:szCs w:val="20"/>
                <w:lang w:val="hy-AM"/>
              </w:rPr>
            </w:pPr>
            <w:r w:rsidRPr="007D4889">
              <w:rPr>
                <w:rFonts w:ascii="GHEA Grapalat" w:hAnsi="GHEA Grapalat"/>
                <w:sz w:val="20"/>
                <w:szCs w:val="20"/>
                <w:lang w:val="hy-AM"/>
              </w:rPr>
              <w:t xml:space="preserve">3. </w:t>
            </w:r>
            <w:r w:rsidRPr="00982C4F">
              <w:rPr>
                <w:rFonts w:ascii="GHEA Grapalat" w:hAnsi="GHEA Grapalat"/>
                <w:sz w:val="20"/>
                <w:szCs w:val="20"/>
                <w:lang w:val="hy-AM"/>
              </w:rPr>
              <w:t xml:space="preserve">Written and oral working proficiency of </w:t>
            </w:r>
            <w:r>
              <w:rPr>
                <w:rFonts w:ascii="GHEA Grapalat" w:hAnsi="GHEA Grapalat"/>
                <w:sz w:val="20"/>
                <w:szCs w:val="20"/>
              </w:rPr>
              <w:t xml:space="preserve">Armenian and </w:t>
            </w:r>
            <w:r w:rsidRPr="00982C4F">
              <w:rPr>
                <w:rFonts w:ascii="GHEA Grapalat" w:hAnsi="GHEA Grapalat"/>
                <w:sz w:val="20"/>
                <w:szCs w:val="20"/>
                <w:lang w:val="hy-AM"/>
              </w:rPr>
              <w:t>English</w:t>
            </w:r>
            <w:r>
              <w:rPr>
                <w:rFonts w:ascii="GHEA Grapalat" w:hAnsi="GHEA Grapalat"/>
                <w:sz w:val="20"/>
                <w:szCs w:val="20"/>
              </w:rPr>
              <w:t xml:space="preserve"> languages</w:t>
            </w:r>
            <w:r w:rsidRPr="00982C4F">
              <w:rPr>
                <w:rFonts w:ascii="GHEA Grapalat" w:hAnsi="GHEA Grapalat"/>
                <w:sz w:val="20"/>
                <w:szCs w:val="20"/>
                <w:lang w:val="hy-AM"/>
              </w:rPr>
              <w:t>.</w:t>
            </w:r>
          </w:p>
        </w:tc>
        <w:tc>
          <w:tcPr>
            <w:tcW w:w="2410" w:type="dxa"/>
          </w:tcPr>
          <w:p w14:paraId="0584FD89" w14:textId="77777777" w:rsidR="00745A1A" w:rsidRDefault="00745A1A" w:rsidP="007E2DEC">
            <w:pPr>
              <w:shd w:val="clear" w:color="auto" w:fill="FFFFFF"/>
              <w:spacing w:line="360" w:lineRule="auto"/>
              <w:ind w:firstLine="34"/>
              <w:rPr>
                <w:rFonts w:ascii="GHEA Grapalat" w:hAnsi="GHEA Grapalat"/>
                <w:sz w:val="20"/>
                <w:szCs w:val="20"/>
              </w:rPr>
            </w:pPr>
            <w:r>
              <w:rPr>
                <w:rFonts w:ascii="GHEA Grapalat" w:hAnsi="GHEA Grapalat"/>
                <w:sz w:val="20"/>
                <w:szCs w:val="20"/>
              </w:rPr>
              <w:t xml:space="preserve">5 </w:t>
            </w:r>
            <w:r w:rsidRPr="0095209C">
              <w:rPr>
                <w:rFonts w:ascii="GHEA Grapalat" w:hAnsi="GHEA Grapalat"/>
                <w:sz w:val="20"/>
                <w:szCs w:val="20"/>
              </w:rPr>
              <w:t>points</w:t>
            </w:r>
          </w:p>
        </w:tc>
      </w:tr>
      <w:tr w:rsidR="00745A1A" w:rsidRPr="00426C66" w14:paraId="1D52B1CA" w14:textId="77777777" w:rsidTr="007E2DEC">
        <w:trPr>
          <w:trHeight w:val="836"/>
        </w:trPr>
        <w:tc>
          <w:tcPr>
            <w:tcW w:w="3120" w:type="dxa"/>
            <w:vMerge w:val="restart"/>
          </w:tcPr>
          <w:p w14:paraId="2EA23997" w14:textId="77777777" w:rsidR="00745A1A" w:rsidRPr="007D4889" w:rsidRDefault="00745A1A" w:rsidP="007E2DEC">
            <w:pPr>
              <w:spacing w:line="360" w:lineRule="auto"/>
              <w:jc w:val="center"/>
              <w:rPr>
                <w:rFonts w:ascii="GHEA Grapalat" w:hAnsi="GHEA Grapalat"/>
                <w:sz w:val="20"/>
                <w:szCs w:val="20"/>
                <w:lang w:val="hy-AM"/>
              </w:rPr>
            </w:pPr>
            <w:r>
              <w:rPr>
                <w:rFonts w:ascii="GHEA Grapalat" w:hAnsi="GHEA Grapalat"/>
                <w:sz w:val="20"/>
                <w:szCs w:val="20"/>
              </w:rPr>
              <w:t>A n</w:t>
            </w:r>
            <w:r w:rsidRPr="00561361">
              <w:rPr>
                <w:rFonts w:ascii="GHEA Grapalat" w:hAnsi="GHEA Grapalat"/>
                <w:sz w:val="20"/>
                <w:szCs w:val="20"/>
              </w:rPr>
              <w:t>ationa</w:t>
            </w:r>
            <w:r>
              <w:rPr>
                <w:rFonts w:ascii="GHEA Grapalat" w:hAnsi="GHEA Grapalat"/>
                <w:sz w:val="20"/>
                <w:szCs w:val="20"/>
              </w:rPr>
              <w:t xml:space="preserve">l consultant on gender </w:t>
            </w:r>
          </w:p>
        </w:tc>
        <w:tc>
          <w:tcPr>
            <w:tcW w:w="5386" w:type="dxa"/>
          </w:tcPr>
          <w:p w14:paraId="20882CD9" w14:textId="77777777" w:rsidR="00745A1A" w:rsidRPr="00B26F6C" w:rsidRDefault="00745A1A" w:rsidP="007E2DEC">
            <w:pPr>
              <w:shd w:val="clear" w:color="auto" w:fill="FFFFFF"/>
              <w:spacing w:line="360" w:lineRule="auto"/>
              <w:ind w:firstLine="34"/>
              <w:rPr>
                <w:rFonts w:ascii="Cambria Math" w:hAnsi="Cambria Math"/>
                <w:sz w:val="20"/>
                <w:szCs w:val="20"/>
              </w:rPr>
            </w:pPr>
            <w:r w:rsidRPr="007D4889">
              <w:rPr>
                <w:rFonts w:ascii="GHEA Grapalat" w:hAnsi="GHEA Grapalat"/>
                <w:sz w:val="20"/>
                <w:szCs w:val="20"/>
                <w:lang w:val="hy-AM"/>
              </w:rPr>
              <w:t>1.</w:t>
            </w:r>
            <w:r w:rsidRPr="00982C4F">
              <w:rPr>
                <w:rFonts w:ascii="GHEA Grapalat" w:hAnsi="GHEA Grapalat"/>
                <w:sz w:val="20"/>
                <w:szCs w:val="20"/>
                <w:lang w:val="hy-AM"/>
              </w:rPr>
              <w:t xml:space="preserve"> Bachelor/Master’s Degree or equivalent ranging, but not limited to </w:t>
            </w:r>
            <w:r>
              <w:rPr>
                <w:rFonts w:ascii="GHEA Grapalat" w:hAnsi="GHEA Grapalat"/>
                <w:sz w:val="20"/>
                <w:szCs w:val="20"/>
                <w:lang w:val="hy-AM"/>
              </w:rPr>
              <w:t>Social</w:t>
            </w:r>
            <w:r w:rsidRPr="00982C4F">
              <w:rPr>
                <w:rFonts w:ascii="GHEA Grapalat" w:hAnsi="GHEA Grapalat"/>
                <w:sz w:val="20"/>
                <w:szCs w:val="20"/>
                <w:lang w:val="hy-AM"/>
              </w:rPr>
              <w:t xml:space="preserve"> Science or related fields</w:t>
            </w:r>
            <w:r>
              <w:rPr>
                <w:rFonts w:ascii="Cambria Math" w:hAnsi="Cambria Math"/>
                <w:sz w:val="20"/>
                <w:szCs w:val="20"/>
                <w:lang w:val="hy-AM"/>
              </w:rPr>
              <w:t>․</w:t>
            </w:r>
          </w:p>
        </w:tc>
        <w:tc>
          <w:tcPr>
            <w:tcW w:w="2410" w:type="dxa"/>
          </w:tcPr>
          <w:p w14:paraId="232D5641" w14:textId="77777777" w:rsidR="00745A1A" w:rsidRPr="0095209C" w:rsidRDefault="00745A1A" w:rsidP="007E2DEC">
            <w:pPr>
              <w:shd w:val="clear" w:color="auto" w:fill="FFFFFF"/>
              <w:spacing w:line="360" w:lineRule="auto"/>
              <w:ind w:firstLine="34"/>
              <w:rPr>
                <w:rFonts w:ascii="GHEA Grapalat" w:hAnsi="GHEA Grapalat"/>
                <w:sz w:val="20"/>
                <w:szCs w:val="20"/>
              </w:rPr>
            </w:pPr>
            <w:r>
              <w:rPr>
                <w:rFonts w:ascii="GHEA Grapalat" w:hAnsi="GHEA Grapalat"/>
                <w:sz w:val="20"/>
                <w:szCs w:val="20"/>
              </w:rPr>
              <w:t xml:space="preserve">5 </w:t>
            </w:r>
            <w:r w:rsidRPr="0095209C">
              <w:rPr>
                <w:rFonts w:ascii="GHEA Grapalat" w:hAnsi="GHEA Grapalat"/>
                <w:sz w:val="20"/>
                <w:szCs w:val="20"/>
              </w:rPr>
              <w:t>points</w:t>
            </w:r>
          </w:p>
        </w:tc>
      </w:tr>
      <w:tr w:rsidR="00745A1A" w:rsidRPr="00426C66" w14:paraId="5A45CAC2" w14:textId="77777777" w:rsidTr="007E2DEC">
        <w:trPr>
          <w:trHeight w:val="854"/>
        </w:trPr>
        <w:tc>
          <w:tcPr>
            <w:tcW w:w="3120" w:type="dxa"/>
            <w:vMerge/>
          </w:tcPr>
          <w:p w14:paraId="087B5260" w14:textId="77777777" w:rsidR="00745A1A" w:rsidRDefault="00745A1A" w:rsidP="007E2DEC">
            <w:pPr>
              <w:spacing w:line="360" w:lineRule="auto"/>
              <w:jc w:val="center"/>
              <w:rPr>
                <w:rFonts w:ascii="GHEA Grapalat" w:hAnsi="GHEA Grapalat"/>
                <w:sz w:val="20"/>
                <w:szCs w:val="20"/>
              </w:rPr>
            </w:pPr>
          </w:p>
        </w:tc>
        <w:tc>
          <w:tcPr>
            <w:tcW w:w="5386" w:type="dxa"/>
          </w:tcPr>
          <w:p w14:paraId="7E13E4FE" w14:textId="77777777" w:rsidR="00745A1A" w:rsidRPr="00B26F6C" w:rsidRDefault="00745A1A" w:rsidP="007E2DEC">
            <w:pPr>
              <w:shd w:val="clear" w:color="auto" w:fill="FFFFFF"/>
              <w:spacing w:line="360" w:lineRule="auto"/>
              <w:ind w:firstLine="34"/>
              <w:rPr>
                <w:rFonts w:ascii="Cambria Math" w:hAnsi="Cambria Math"/>
                <w:sz w:val="20"/>
                <w:szCs w:val="20"/>
                <w:lang w:val="hy-AM"/>
              </w:rPr>
            </w:pPr>
            <w:r w:rsidRPr="007D4889">
              <w:rPr>
                <w:rFonts w:ascii="GHEA Grapalat" w:hAnsi="GHEA Grapalat"/>
                <w:sz w:val="20"/>
                <w:szCs w:val="20"/>
                <w:lang w:val="hy-AM"/>
              </w:rPr>
              <w:t xml:space="preserve">2. </w:t>
            </w:r>
            <w:r w:rsidRPr="00982C4F">
              <w:rPr>
                <w:rFonts w:ascii="GHEA Grapalat" w:hAnsi="GHEA Grapalat"/>
                <w:sz w:val="20"/>
                <w:szCs w:val="20"/>
                <w:lang w:val="hy-AM"/>
              </w:rPr>
              <w:t xml:space="preserve">At least </w:t>
            </w:r>
            <w:r>
              <w:rPr>
                <w:rFonts w:ascii="GHEA Grapalat" w:hAnsi="GHEA Grapalat"/>
                <w:sz w:val="20"/>
                <w:szCs w:val="20"/>
                <w:lang w:val="hy-AM"/>
              </w:rPr>
              <w:t>3</w:t>
            </w:r>
            <w:r w:rsidRPr="00982C4F">
              <w:rPr>
                <w:rFonts w:ascii="GHEA Grapalat" w:hAnsi="GHEA Grapalat"/>
                <w:sz w:val="20"/>
                <w:szCs w:val="20"/>
                <w:lang w:val="hy-AM"/>
              </w:rPr>
              <w:t xml:space="preserve"> years of experience over the past 5 years </w:t>
            </w:r>
            <w:r w:rsidRPr="002443C1">
              <w:rPr>
                <w:rFonts w:ascii="GHEA Grapalat" w:hAnsi="GHEA Grapalat"/>
                <w:sz w:val="20"/>
                <w:szCs w:val="20"/>
                <w:lang w:val="hy-AM"/>
              </w:rPr>
              <w:t>working on gender issues in the field of climate</w:t>
            </w:r>
            <w:r>
              <w:rPr>
                <w:rFonts w:ascii="GHEA Grapalat" w:hAnsi="GHEA Grapalat"/>
                <w:sz w:val="20"/>
                <w:szCs w:val="20"/>
                <w:lang w:val="hy-AM"/>
              </w:rPr>
              <w:t xml:space="preserve"> </w:t>
            </w:r>
            <w:r>
              <w:rPr>
                <w:rFonts w:ascii="GHEA Grapalat" w:hAnsi="GHEA Grapalat"/>
                <w:sz w:val="20"/>
                <w:szCs w:val="20"/>
              </w:rPr>
              <w:t>change and sustainable development</w:t>
            </w:r>
            <w:r>
              <w:rPr>
                <w:rFonts w:ascii="Cambria Math" w:hAnsi="Cambria Math"/>
                <w:sz w:val="20"/>
                <w:szCs w:val="20"/>
                <w:lang w:val="hy-AM"/>
              </w:rPr>
              <w:t xml:space="preserve"> ․</w:t>
            </w:r>
          </w:p>
        </w:tc>
        <w:tc>
          <w:tcPr>
            <w:tcW w:w="2410" w:type="dxa"/>
          </w:tcPr>
          <w:p w14:paraId="5C44E659" w14:textId="77777777" w:rsidR="00745A1A" w:rsidRDefault="00745A1A" w:rsidP="007E2DEC">
            <w:pPr>
              <w:shd w:val="clear" w:color="auto" w:fill="FFFFFF"/>
              <w:spacing w:line="360" w:lineRule="auto"/>
              <w:ind w:firstLine="34"/>
              <w:rPr>
                <w:rFonts w:ascii="GHEA Grapalat" w:hAnsi="GHEA Grapalat"/>
                <w:sz w:val="20"/>
                <w:szCs w:val="20"/>
              </w:rPr>
            </w:pPr>
            <w:r>
              <w:rPr>
                <w:rFonts w:ascii="GHEA Grapalat" w:hAnsi="GHEA Grapalat"/>
                <w:sz w:val="20"/>
                <w:szCs w:val="20"/>
              </w:rPr>
              <w:t xml:space="preserve">5 </w:t>
            </w:r>
            <w:r w:rsidRPr="0095209C">
              <w:rPr>
                <w:rFonts w:ascii="GHEA Grapalat" w:hAnsi="GHEA Grapalat"/>
                <w:sz w:val="20"/>
                <w:szCs w:val="20"/>
              </w:rPr>
              <w:t>points</w:t>
            </w:r>
          </w:p>
        </w:tc>
      </w:tr>
      <w:tr w:rsidR="00745A1A" w:rsidRPr="00426C66" w14:paraId="37D59A9D" w14:textId="77777777" w:rsidTr="007E2DEC">
        <w:trPr>
          <w:trHeight w:val="808"/>
        </w:trPr>
        <w:tc>
          <w:tcPr>
            <w:tcW w:w="3120" w:type="dxa"/>
            <w:vMerge/>
          </w:tcPr>
          <w:p w14:paraId="428059EE" w14:textId="77777777" w:rsidR="00745A1A" w:rsidRDefault="00745A1A" w:rsidP="007E2DEC">
            <w:pPr>
              <w:spacing w:line="360" w:lineRule="auto"/>
              <w:jc w:val="center"/>
              <w:rPr>
                <w:rFonts w:ascii="GHEA Grapalat" w:hAnsi="GHEA Grapalat"/>
                <w:sz w:val="20"/>
                <w:szCs w:val="20"/>
              </w:rPr>
            </w:pPr>
          </w:p>
        </w:tc>
        <w:tc>
          <w:tcPr>
            <w:tcW w:w="5386" w:type="dxa"/>
          </w:tcPr>
          <w:p w14:paraId="5106D70D" w14:textId="77777777" w:rsidR="00745A1A" w:rsidRPr="007D4889" w:rsidRDefault="00745A1A" w:rsidP="007E2DEC">
            <w:pPr>
              <w:shd w:val="clear" w:color="auto" w:fill="FFFFFF"/>
              <w:spacing w:line="360" w:lineRule="auto"/>
              <w:ind w:firstLine="34"/>
              <w:rPr>
                <w:rFonts w:ascii="GHEA Grapalat" w:hAnsi="GHEA Grapalat"/>
                <w:sz w:val="20"/>
                <w:szCs w:val="20"/>
                <w:lang w:val="hy-AM"/>
              </w:rPr>
            </w:pPr>
            <w:r w:rsidRPr="007D4889">
              <w:rPr>
                <w:rFonts w:ascii="GHEA Grapalat" w:hAnsi="GHEA Grapalat"/>
                <w:sz w:val="20"/>
                <w:szCs w:val="20"/>
                <w:lang w:val="hy-AM"/>
              </w:rPr>
              <w:t xml:space="preserve">3. </w:t>
            </w:r>
            <w:r w:rsidRPr="00982C4F">
              <w:rPr>
                <w:rFonts w:ascii="GHEA Grapalat" w:hAnsi="GHEA Grapalat"/>
                <w:sz w:val="20"/>
                <w:szCs w:val="20"/>
                <w:lang w:val="hy-AM"/>
              </w:rPr>
              <w:t xml:space="preserve">Written and oral working proficiency of </w:t>
            </w:r>
            <w:r>
              <w:rPr>
                <w:rFonts w:ascii="GHEA Grapalat" w:hAnsi="GHEA Grapalat"/>
                <w:sz w:val="20"/>
                <w:szCs w:val="20"/>
              </w:rPr>
              <w:t xml:space="preserve">Armenian and </w:t>
            </w:r>
            <w:r w:rsidRPr="00982C4F">
              <w:rPr>
                <w:rFonts w:ascii="GHEA Grapalat" w:hAnsi="GHEA Grapalat"/>
                <w:sz w:val="20"/>
                <w:szCs w:val="20"/>
                <w:lang w:val="hy-AM"/>
              </w:rPr>
              <w:t>English</w:t>
            </w:r>
            <w:r>
              <w:rPr>
                <w:rFonts w:ascii="GHEA Grapalat" w:hAnsi="GHEA Grapalat"/>
                <w:sz w:val="20"/>
                <w:szCs w:val="20"/>
              </w:rPr>
              <w:t xml:space="preserve"> languages</w:t>
            </w:r>
            <w:r w:rsidRPr="00982C4F">
              <w:rPr>
                <w:rFonts w:ascii="GHEA Grapalat" w:hAnsi="GHEA Grapalat"/>
                <w:sz w:val="20"/>
                <w:szCs w:val="20"/>
                <w:lang w:val="hy-AM"/>
              </w:rPr>
              <w:t>.</w:t>
            </w:r>
          </w:p>
        </w:tc>
        <w:tc>
          <w:tcPr>
            <w:tcW w:w="2410" w:type="dxa"/>
          </w:tcPr>
          <w:p w14:paraId="0E74F487" w14:textId="77777777" w:rsidR="00745A1A" w:rsidRDefault="00745A1A" w:rsidP="007E2DEC">
            <w:pPr>
              <w:shd w:val="clear" w:color="auto" w:fill="FFFFFF"/>
              <w:spacing w:line="360" w:lineRule="auto"/>
              <w:ind w:firstLine="34"/>
              <w:rPr>
                <w:rFonts w:ascii="GHEA Grapalat" w:hAnsi="GHEA Grapalat"/>
                <w:sz w:val="20"/>
                <w:szCs w:val="20"/>
              </w:rPr>
            </w:pPr>
            <w:r>
              <w:rPr>
                <w:rFonts w:ascii="GHEA Grapalat" w:hAnsi="GHEA Grapalat"/>
                <w:sz w:val="20"/>
                <w:szCs w:val="20"/>
              </w:rPr>
              <w:t xml:space="preserve">5 </w:t>
            </w:r>
            <w:r w:rsidRPr="0095209C">
              <w:rPr>
                <w:rFonts w:ascii="GHEA Grapalat" w:hAnsi="GHEA Grapalat"/>
                <w:sz w:val="20"/>
                <w:szCs w:val="20"/>
              </w:rPr>
              <w:t>points</w:t>
            </w:r>
          </w:p>
        </w:tc>
      </w:tr>
      <w:tr w:rsidR="00745A1A" w:rsidRPr="00426C66" w14:paraId="7A9F4C21" w14:textId="77777777" w:rsidTr="007E2DEC">
        <w:trPr>
          <w:trHeight w:val="805"/>
        </w:trPr>
        <w:tc>
          <w:tcPr>
            <w:tcW w:w="3120" w:type="dxa"/>
            <w:vMerge w:val="restart"/>
          </w:tcPr>
          <w:p w14:paraId="18993C06" w14:textId="77777777" w:rsidR="00745A1A" w:rsidRDefault="00745A1A" w:rsidP="007E2DEC">
            <w:pPr>
              <w:spacing w:line="360" w:lineRule="auto"/>
              <w:jc w:val="center"/>
              <w:rPr>
                <w:rFonts w:ascii="GHEA Grapalat" w:hAnsi="GHEA Grapalat"/>
                <w:sz w:val="20"/>
                <w:szCs w:val="20"/>
              </w:rPr>
            </w:pPr>
            <w:r>
              <w:rPr>
                <w:rFonts w:ascii="GHEA Grapalat" w:hAnsi="GHEA Grapalat"/>
                <w:sz w:val="20"/>
                <w:szCs w:val="20"/>
              </w:rPr>
              <w:lastRenderedPageBreak/>
              <w:t>A n</w:t>
            </w:r>
            <w:r w:rsidRPr="00561361">
              <w:rPr>
                <w:rFonts w:ascii="GHEA Grapalat" w:hAnsi="GHEA Grapalat"/>
                <w:sz w:val="20"/>
                <w:szCs w:val="20"/>
              </w:rPr>
              <w:t>ationa</w:t>
            </w:r>
            <w:r>
              <w:rPr>
                <w:rFonts w:ascii="GHEA Grapalat" w:hAnsi="GHEA Grapalat"/>
                <w:sz w:val="20"/>
                <w:szCs w:val="20"/>
              </w:rPr>
              <w:t>l consultant on environmental and social risk assessment and management</w:t>
            </w:r>
          </w:p>
        </w:tc>
        <w:tc>
          <w:tcPr>
            <w:tcW w:w="5386" w:type="dxa"/>
          </w:tcPr>
          <w:p w14:paraId="49A0747E" w14:textId="77777777" w:rsidR="00745A1A" w:rsidRPr="00B26F6C" w:rsidRDefault="00745A1A" w:rsidP="007E2DEC">
            <w:pPr>
              <w:shd w:val="clear" w:color="auto" w:fill="FFFFFF"/>
              <w:spacing w:line="360" w:lineRule="auto"/>
              <w:ind w:firstLine="34"/>
              <w:rPr>
                <w:rFonts w:ascii="Cambria Math" w:hAnsi="Cambria Math"/>
                <w:sz w:val="20"/>
                <w:szCs w:val="20"/>
              </w:rPr>
            </w:pPr>
            <w:r w:rsidRPr="007D4889">
              <w:rPr>
                <w:rFonts w:ascii="GHEA Grapalat" w:hAnsi="GHEA Grapalat"/>
                <w:sz w:val="20"/>
                <w:szCs w:val="20"/>
                <w:lang w:val="hy-AM"/>
              </w:rPr>
              <w:t>1.</w:t>
            </w:r>
            <w:r w:rsidRPr="00982C4F">
              <w:rPr>
                <w:rFonts w:ascii="GHEA Grapalat" w:hAnsi="GHEA Grapalat"/>
                <w:sz w:val="20"/>
                <w:szCs w:val="20"/>
                <w:lang w:val="hy-AM"/>
              </w:rPr>
              <w:t xml:space="preserve"> Bachelor/Master’s Degree or equivalent ranging, but not limited to </w:t>
            </w:r>
            <w:r>
              <w:rPr>
                <w:rFonts w:ascii="GHEA Grapalat" w:hAnsi="GHEA Grapalat"/>
                <w:sz w:val="20"/>
                <w:szCs w:val="20"/>
                <w:lang w:val="hy-AM"/>
              </w:rPr>
              <w:t>Environmental, Social</w:t>
            </w:r>
            <w:r w:rsidRPr="00982C4F">
              <w:rPr>
                <w:rFonts w:ascii="GHEA Grapalat" w:hAnsi="GHEA Grapalat"/>
                <w:sz w:val="20"/>
                <w:szCs w:val="20"/>
                <w:lang w:val="hy-AM"/>
              </w:rPr>
              <w:t xml:space="preserve"> Science or related fields</w:t>
            </w:r>
            <w:r>
              <w:rPr>
                <w:rFonts w:ascii="Cambria Math" w:hAnsi="Cambria Math"/>
                <w:sz w:val="20"/>
                <w:szCs w:val="20"/>
                <w:lang w:val="hy-AM"/>
              </w:rPr>
              <w:t>․</w:t>
            </w:r>
          </w:p>
        </w:tc>
        <w:tc>
          <w:tcPr>
            <w:tcW w:w="2410" w:type="dxa"/>
          </w:tcPr>
          <w:p w14:paraId="2BA1D619" w14:textId="77777777" w:rsidR="00745A1A" w:rsidRPr="0095209C" w:rsidRDefault="00745A1A" w:rsidP="007E2DEC">
            <w:pPr>
              <w:shd w:val="clear" w:color="auto" w:fill="FFFFFF"/>
              <w:spacing w:line="360" w:lineRule="auto"/>
              <w:ind w:firstLine="34"/>
              <w:rPr>
                <w:rFonts w:ascii="GHEA Grapalat" w:hAnsi="GHEA Grapalat"/>
                <w:sz w:val="20"/>
                <w:szCs w:val="20"/>
              </w:rPr>
            </w:pPr>
            <w:r>
              <w:rPr>
                <w:rFonts w:ascii="GHEA Grapalat" w:hAnsi="GHEA Grapalat"/>
                <w:sz w:val="20"/>
                <w:szCs w:val="20"/>
              </w:rPr>
              <w:t xml:space="preserve">5 </w:t>
            </w:r>
            <w:r w:rsidRPr="0095209C">
              <w:rPr>
                <w:rFonts w:ascii="GHEA Grapalat" w:hAnsi="GHEA Grapalat"/>
                <w:sz w:val="20"/>
                <w:szCs w:val="20"/>
              </w:rPr>
              <w:t>points</w:t>
            </w:r>
          </w:p>
        </w:tc>
      </w:tr>
      <w:tr w:rsidR="00745A1A" w:rsidRPr="00426C66" w14:paraId="6DF6E803" w14:textId="77777777" w:rsidTr="007E2DEC">
        <w:trPr>
          <w:trHeight w:val="1168"/>
        </w:trPr>
        <w:tc>
          <w:tcPr>
            <w:tcW w:w="3120" w:type="dxa"/>
            <w:vMerge/>
          </w:tcPr>
          <w:p w14:paraId="4C388007" w14:textId="77777777" w:rsidR="00745A1A" w:rsidRDefault="00745A1A" w:rsidP="007E2DEC">
            <w:pPr>
              <w:spacing w:line="360" w:lineRule="auto"/>
              <w:jc w:val="center"/>
              <w:rPr>
                <w:rFonts w:ascii="GHEA Grapalat" w:hAnsi="GHEA Grapalat"/>
                <w:sz w:val="20"/>
                <w:szCs w:val="20"/>
              </w:rPr>
            </w:pPr>
          </w:p>
        </w:tc>
        <w:tc>
          <w:tcPr>
            <w:tcW w:w="5386" w:type="dxa"/>
          </w:tcPr>
          <w:p w14:paraId="2E947811" w14:textId="77777777" w:rsidR="00745A1A" w:rsidRPr="00B26F6C" w:rsidRDefault="00745A1A" w:rsidP="007E2DEC">
            <w:pPr>
              <w:shd w:val="clear" w:color="auto" w:fill="FFFFFF"/>
              <w:spacing w:line="360" w:lineRule="auto"/>
              <w:ind w:firstLine="34"/>
              <w:rPr>
                <w:rFonts w:ascii="Cambria Math" w:hAnsi="Cambria Math"/>
                <w:sz w:val="20"/>
                <w:szCs w:val="20"/>
                <w:lang w:val="hy-AM"/>
              </w:rPr>
            </w:pPr>
            <w:r w:rsidRPr="007D4889">
              <w:rPr>
                <w:rFonts w:ascii="GHEA Grapalat" w:hAnsi="GHEA Grapalat"/>
                <w:sz w:val="20"/>
                <w:szCs w:val="20"/>
                <w:lang w:val="hy-AM"/>
              </w:rPr>
              <w:t xml:space="preserve">2. </w:t>
            </w:r>
            <w:r w:rsidRPr="00982C4F">
              <w:rPr>
                <w:rFonts w:ascii="GHEA Grapalat" w:hAnsi="GHEA Grapalat"/>
                <w:sz w:val="20"/>
                <w:szCs w:val="20"/>
                <w:lang w:val="hy-AM"/>
              </w:rPr>
              <w:t xml:space="preserve">At least </w:t>
            </w:r>
            <w:r>
              <w:rPr>
                <w:rFonts w:ascii="GHEA Grapalat" w:hAnsi="GHEA Grapalat"/>
                <w:sz w:val="20"/>
                <w:szCs w:val="20"/>
                <w:lang w:val="hy-AM"/>
              </w:rPr>
              <w:t>3</w:t>
            </w:r>
            <w:r w:rsidRPr="00982C4F">
              <w:rPr>
                <w:rFonts w:ascii="GHEA Grapalat" w:hAnsi="GHEA Grapalat"/>
                <w:sz w:val="20"/>
                <w:szCs w:val="20"/>
                <w:lang w:val="hy-AM"/>
              </w:rPr>
              <w:t xml:space="preserve"> years of experience over the past 5 years </w:t>
            </w:r>
            <w:r>
              <w:rPr>
                <w:rFonts w:ascii="GHEA Grapalat" w:hAnsi="GHEA Grapalat"/>
                <w:sz w:val="20"/>
                <w:szCs w:val="20"/>
                <w:lang w:val="hy-AM"/>
              </w:rPr>
              <w:t xml:space="preserve">of </w:t>
            </w:r>
            <w:r>
              <w:rPr>
                <w:rFonts w:ascii="GHEA Grapalat" w:hAnsi="GHEA Grapalat"/>
                <w:sz w:val="20"/>
                <w:szCs w:val="20"/>
              </w:rPr>
              <w:t>environmental and social risk assessment and management</w:t>
            </w:r>
            <w:r w:rsidRPr="00982C4F">
              <w:rPr>
                <w:rFonts w:ascii="GHEA Grapalat" w:hAnsi="GHEA Grapalat"/>
                <w:sz w:val="20"/>
                <w:szCs w:val="20"/>
                <w:lang w:val="hy-AM"/>
              </w:rPr>
              <w:t xml:space="preserve"> in the field </w:t>
            </w:r>
            <w:r>
              <w:rPr>
                <w:rFonts w:ascii="GHEA Grapalat" w:hAnsi="GHEA Grapalat"/>
                <w:sz w:val="20"/>
                <w:szCs w:val="20"/>
              </w:rPr>
              <w:t>of climate change and sustainable development</w:t>
            </w:r>
            <w:r>
              <w:rPr>
                <w:rFonts w:ascii="Cambria Math" w:hAnsi="Cambria Math"/>
                <w:sz w:val="20"/>
                <w:szCs w:val="20"/>
                <w:lang w:val="hy-AM"/>
              </w:rPr>
              <w:t>․</w:t>
            </w:r>
          </w:p>
        </w:tc>
        <w:tc>
          <w:tcPr>
            <w:tcW w:w="2410" w:type="dxa"/>
          </w:tcPr>
          <w:p w14:paraId="10CEF0C1" w14:textId="77777777" w:rsidR="00745A1A" w:rsidRDefault="00745A1A" w:rsidP="007E2DEC">
            <w:pPr>
              <w:shd w:val="clear" w:color="auto" w:fill="FFFFFF"/>
              <w:spacing w:line="360" w:lineRule="auto"/>
              <w:ind w:firstLine="34"/>
              <w:rPr>
                <w:rFonts w:ascii="GHEA Grapalat" w:hAnsi="GHEA Grapalat"/>
                <w:sz w:val="20"/>
                <w:szCs w:val="20"/>
              </w:rPr>
            </w:pPr>
            <w:r>
              <w:rPr>
                <w:rFonts w:ascii="GHEA Grapalat" w:hAnsi="GHEA Grapalat"/>
                <w:sz w:val="20"/>
                <w:szCs w:val="20"/>
              </w:rPr>
              <w:t xml:space="preserve">5 </w:t>
            </w:r>
            <w:r w:rsidRPr="0095209C">
              <w:rPr>
                <w:rFonts w:ascii="GHEA Grapalat" w:hAnsi="GHEA Grapalat"/>
                <w:sz w:val="20"/>
                <w:szCs w:val="20"/>
              </w:rPr>
              <w:t>points</w:t>
            </w:r>
          </w:p>
        </w:tc>
      </w:tr>
      <w:tr w:rsidR="00745A1A" w:rsidRPr="00426C66" w14:paraId="0B8BCC45" w14:textId="77777777" w:rsidTr="007E2DEC">
        <w:trPr>
          <w:trHeight w:val="915"/>
        </w:trPr>
        <w:tc>
          <w:tcPr>
            <w:tcW w:w="3120" w:type="dxa"/>
            <w:vMerge/>
          </w:tcPr>
          <w:p w14:paraId="342FBB5E" w14:textId="77777777" w:rsidR="00745A1A" w:rsidRDefault="00745A1A" w:rsidP="007E2DEC">
            <w:pPr>
              <w:spacing w:line="360" w:lineRule="auto"/>
              <w:jc w:val="center"/>
              <w:rPr>
                <w:rFonts w:ascii="GHEA Grapalat" w:hAnsi="GHEA Grapalat"/>
                <w:sz w:val="20"/>
                <w:szCs w:val="20"/>
              </w:rPr>
            </w:pPr>
          </w:p>
        </w:tc>
        <w:tc>
          <w:tcPr>
            <w:tcW w:w="5386" w:type="dxa"/>
          </w:tcPr>
          <w:p w14:paraId="2633DDCA" w14:textId="77777777" w:rsidR="00745A1A" w:rsidRPr="007D4889" w:rsidRDefault="00745A1A" w:rsidP="007E2DEC">
            <w:pPr>
              <w:shd w:val="clear" w:color="auto" w:fill="FFFFFF"/>
              <w:spacing w:line="360" w:lineRule="auto"/>
              <w:ind w:firstLine="34"/>
              <w:rPr>
                <w:rFonts w:ascii="GHEA Grapalat" w:hAnsi="GHEA Grapalat"/>
                <w:sz w:val="20"/>
                <w:szCs w:val="20"/>
                <w:lang w:val="hy-AM"/>
              </w:rPr>
            </w:pPr>
            <w:r w:rsidRPr="007D4889">
              <w:rPr>
                <w:rFonts w:ascii="GHEA Grapalat" w:hAnsi="GHEA Grapalat"/>
                <w:sz w:val="20"/>
                <w:szCs w:val="20"/>
                <w:lang w:val="hy-AM"/>
              </w:rPr>
              <w:t xml:space="preserve">3. </w:t>
            </w:r>
            <w:r w:rsidRPr="00982C4F">
              <w:rPr>
                <w:rFonts w:ascii="GHEA Grapalat" w:hAnsi="GHEA Grapalat"/>
                <w:sz w:val="20"/>
                <w:szCs w:val="20"/>
                <w:lang w:val="hy-AM"/>
              </w:rPr>
              <w:t xml:space="preserve">Written and oral working proficiency of </w:t>
            </w:r>
            <w:r>
              <w:rPr>
                <w:rFonts w:ascii="GHEA Grapalat" w:hAnsi="GHEA Grapalat"/>
                <w:sz w:val="20"/>
                <w:szCs w:val="20"/>
              </w:rPr>
              <w:t xml:space="preserve">Armenian and </w:t>
            </w:r>
            <w:r w:rsidRPr="00982C4F">
              <w:rPr>
                <w:rFonts w:ascii="GHEA Grapalat" w:hAnsi="GHEA Grapalat"/>
                <w:sz w:val="20"/>
                <w:szCs w:val="20"/>
                <w:lang w:val="hy-AM"/>
              </w:rPr>
              <w:t>English</w:t>
            </w:r>
            <w:r>
              <w:rPr>
                <w:rFonts w:ascii="GHEA Grapalat" w:hAnsi="GHEA Grapalat"/>
                <w:sz w:val="20"/>
                <w:szCs w:val="20"/>
              </w:rPr>
              <w:t xml:space="preserve"> languages.</w:t>
            </w:r>
          </w:p>
        </w:tc>
        <w:tc>
          <w:tcPr>
            <w:tcW w:w="2410" w:type="dxa"/>
          </w:tcPr>
          <w:p w14:paraId="2ED063A7" w14:textId="77777777" w:rsidR="00745A1A" w:rsidRDefault="00745A1A" w:rsidP="007E2DEC">
            <w:pPr>
              <w:shd w:val="clear" w:color="auto" w:fill="FFFFFF"/>
              <w:spacing w:line="360" w:lineRule="auto"/>
              <w:ind w:firstLine="34"/>
              <w:rPr>
                <w:rFonts w:ascii="GHEA Grapalat" w:hAnsi="GHEA Grapalat"/>
                <w:sz w:val="20"/>
                <w:szCs w:val="20"/>
              </w:rPr>
            </w:pPr>
            <w:r>
              <w:rPr>
                <w:rFonts w:ascii="GHEA Grapalat" w:hAnsi="GHEA Grapalat"/>
                <w:sz w:val="20"/>
                <w:szCs w:val="20"/>
              </w:rPr>
              <w:t xml:space="preserve">5 </w:t>
            </w:r>
            <w:r w:rsidRPr="0095209C">
              <w:rPr>
                <w:rFonts w:ascii="GHEA Grapalat" w:hAnsi="GHEA Grapalat"/>
                <w:sz w:val="20"/>
                <w:szCs w:val="20"/>
              </w:rPr>
              <w:t>points</w:t>
            </w:r>
          </w:p>
        </w:tc>
      </w:tr>
    </w:tbl>
    <w:p w14:paraId="0D283B4D" w14:textId="77777777" w:rsidR="00745A1A" w:rsidRPr="007D4889" w:rsidRDefault="00745A1A" w:rsidP="00745A1A">
      <w:pPr>
        <w:spacing w:line="360" w:lineRule="auto"/>
        <w:ind w:firstLine="567"/>
        <w:jc w:val="both"/>
        <w:rPr>
          <w:rFonts w:ascii="GHEA Grapalat" w:hAnsi="GHEA Grapalat"/>
          <w:noProof/>
          <w:sz w:val="20"/>
          <w:szCs w:val="20"/>
          <w:lang w:val="hy-AM"/>
        </w:rPr>
      </w:pPr>
      <w:r w:rsidRPr="009868AD">
        <w:rPr>
          <w:rFonts w:ascii="GHEA Grapalat" w:hAnsi="GHEA Grapalat"/>
          <w:noProof/>
          <w:sz w:val="20"/>
          <w:szCs w:val="20"/>
          <w:lang w:val="hy-AM"/>
        </w:rPr>
        <w:t>b</w:t>
      </w:r>
      <w:r w:rsidRPr="007D4889">
        <w:rPr>
          <w:rFonts w:ascii="GHEA Grapalat" w:hAnsi="GHEA Grapalat"/>
          <w:noProof/>
          <w:sz w:val="20"/>
          <w:szCs w:val="20"/>
          <w:lang w:val="hy-AM"/>
        </w:rPr>
        <w:t xml:space="preserve">. </w:t>
      </w:r>
      <w:r w:rsidRPr="009868AD">
        <w:rPr>
          <w:rFonts w:ascii="GHEA Grapalat" w:hAnsi="GHEA Grapalat"/>
          <w:noProof/>
          <w:sz w:val="20"/>
          <w:szCs w:val="20"/>
          <w:lang w:val="hy-AM"/>
        </w:rPr>
        <w:t xml:space="preserve">the Participant submits with the application written consents approved by the specialists involved in the proposed </w:t>
      </w:r>
      <w:r>
        <w:rPr>
          <w:rFonts w:ascii="GHEA Grapalat" w:hAnsi="GHEA Grapalat"/>
          <w:noProof/>
          <w:sz w:val="20"/>
          <w:szCs w:val="20"/>
        </w:rPr>
        <w:t>staff</w:t>
      </w:r>
      <w:r w:rsidRPr="009868AD">
        <w:rPr>
          <w:rFonts w:ascii="GHEA Grapalat" w:hAnsi="GHEA Grapalat"/>
          <w:noProof/>
          <w:sz w:val="20"/>
          <w:szCs w:val="20"/>
          <w:lang w:val="hy-AM"/>
        </w:rPr>
        <w:t xml:space="preserve"> on their involvement in the work to be carried out, as well as copies of passports, documents confirming the qualifications of specialists and autobiographies.</w:t>
      </w:r>
      <w:r w:rsidRPr="007D4889">
        <w:rPr>
          <w:rFonts w:ascii="GHEA Grapalat" w:hAnsi="GHEA Grapalat"/>
          <w:noProof/>
          <w:sz w:val="20"/>
          <w:szCs w:val="20"/>
          <w:lang w:val="hy-AM"/>
        </w:rPr>
        <w:t xml:space="preserve"> </w:t>
      </w:r>
      <w:r w:rsidRPr="009868AD">
        <w:rPr>
          <w:rFonts w:ascii="GHEA Grapalat" w:hAnsi="GHEA Grapalat"/>
          <w:noProof/>
          <w:sz w:val="20"/>
          <w:szCs w:val="20"/>
          <w:lang w:val="hy-AM"/>
        </w:rPr>
        <w:t xml:space="preserve">The data on the proposed </w:t>
      </w:r>
      <w:r>
        <w:rPr>
          <w:rFonts w:ascii="GHEA Grapalat" w:hAnsi="GHEA Grapalat"/>
          <w:noProof/>
          <w:sz w:val="20"/>
          <w:szCs w:val="20"/>
        </w:rPr>
        <w:t>staff</w:t>
      </w:r>
      <w:r w:rsidRPr="009868AD">
        <w:rPr>
          <w:rFonts w:ascii="GHEA Grapalat" w:hAnsi="GHEA Grapalat"/>
          <w:noProof/>
          <w:sz w:val="20"/>
          <w:szCs w:val="20"/>
          <w:lang w:val="hy-AM"/>
        </w:rPr>
        <w:t xml:space="preserve"> is presented in the following form:</w:t>
      </w:r>
      <w:r w:rsidRPr="007D4889">
        <w:rPr>
          <w:rFonts w:ascii="GHEA Grapalat" w:hAnsi="GHEA Grapalat"/>
          <w:noProof/>
          <w:sz w:val="20"/>
          <w:szCs w:val="20"/>
          <w:lang w:val="hy-AM"/>
        </w:rPr>
        <w:t xml:space="preserve"> </w:t>
      </w:r>
    </w:p>
    <w:p w14:paraId="5B77B058" w14:textId="77777777" w:rsidR="00745A1A" w:rsidRPr="007D4889" w:rsidRDefault="00745A1A" w:rsidP="00745A1A">
      <w:pPr>
        <w:ind w:firstLine="567"/>
        <w:jc w:val="both"/>
        <w:rPr>
          <w:rFonts w:ascii="GHEA Grapalat" w:hAnsi="GHEA Grapalat" w:cs="Sylfaen"/>
          <w:sz w:val="20"/>
          <w:szCs w:val="20"/>
          <w:lang w:val="hy-AM"/>
        </w:rPr>
      </w:pPr>
    </w:p>
    <w:tbl>
      <w:tblPr>
        <w:tblW w:w="1077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43"/>
        <w:gridCol w:w="2387"/>
        <w:gridCol w:w="1933"/>
        <w:gridCol w:w="2751"/>
        <w:gridCol w:w="1559"/>
      </w:tblGrid>
      <w:tr w:rsidR="00745A1A" w:rsidRPr="007D4889" w14:paraId="50365C7B" w14:textId="77777777" w:rsidTr="007E2DEC">
        <w:trPr>
          <w:trHeight w:val="282"/>
        </w:trPr>
        <w:tc>
          <w:tcPr>
            <w:tcW w:w="10773" w:type="dxa"/>
            <w:gridSpan w:val="5"/>
          </w:tcPr>
          <w:p w14:paraId="19B502BA" w14:textId="77777777" w:rsidR="00745A1A" w:rsidRPr="007D4889" w:rsidRDefault="00745A1A" w:rsidP="007E2DEC">
            <w:pPr>
              <w:ind w:firstLine="567"/>
              <w:jc w:val="center"/>
              <w:rPr>
                <w:rFonts w:ascii="GHEA Grapalat" w:hAnsi="GHEA Grapalat" w:cs="Sylfaen"/>
                <w:sz w:val="20"/>
                <w:szCs w:val="20"/>
              </w:rPr>
            </w:pPr>
            <w:r w:rsidRPr="009868AD">
              <w:rPr>
                <w:rFonts w:ascii="GHEA Grapalat" w:hAnsi="GHEA Grapalat" w:cs="Sylfaen"/>
                <w:sz w:val="20"/>
                <w:szCs w:val="20"/>
              </w:rPr>
              <w:t>Specialists included in the main staff</w:t>
            </w:r>
          </w:p>
        </w:tc>
      </w:tr>
      <w:tr w:rsidR="00745A1A" w:rsidRPr="007D4889" w14:paraId="2CA7EFD8" w14:textId="77777777" w:rsidTr="007E2DEC">
        <w:trPr>
          <w:trHeight w:val="1119"/>
        </w:trPr>
        <w:tc>
          <w:tcPr>
            <w:tcW w:w="2143" w:type="dxa"/>
            <w:vMerge w:val="restart"/>
            <w:vAlign w:val="center"/>
          </w:tcPr>
          <w:p w14:paraId="5086BC64" w14:textId="77777777" w:rsidR="00745A1A" w:rsidRPr="007D4889" w:rsidRDefault="00745A1A" w:rsidP="007E2DEC">
            <w:pPr>
              <w:jc w:val="center"/>
              <w:rPr>
                <w:rFonts w:ascii="GHEA Grapalat" w:hAnsi="GHEA Grapalat" w:cs="Sylfaen"/>
                <w:sz w:val="20"/>
                <w:szCs w:val="20"/>
              </w:rPr>
            </w:pPr>
            <w:r>
              <w:rPr>
                <w:rFonts w:ascii="GHEA Grapalat" w:hAnsi="GHEA Grapalat" w:cs="Sylfaen"/>
                <w:sz w:val="20"/>
                <w:szCs w:val="20"/>
              </w:rPr>
              <w:t>Name, Surname</w:t>
            </w:r>
          </w:p>
        </w:tc>
        <w:tc>
          <w:tcPr>
            <w:tcW w:w="2387" w:type="dxa"/>
            <w:vMerge w:val="restart"/>
            <w:vAlign w:val="center"/>
          </w:tcPr>
          <w:p w14:paraId="5BF61CC5" w14:textId="77777777" w:rsidR="00745A1A" w:rsidRPr="007D4889" w:rsidRDefault="00745A1A" w:rsidP="007E2DEC">
            <w:pPr>
              <w:jc w:val="center"/>
              <w:rPr>
                <w:rFonts w:ascii="GHEA Grapalat" w:hAnsi="GHEA Grapalat" w:cs="Sylfaen"/>
                <w:sz w:val="20"/>
                <w:szCs w:val="20"/>
                <w:lang w:val="hy-AM"/>
              </w:rPr>
            </w:pPr>
            <w:r w:rsidRPr="009868AD">
              <w:rPr>
                <w:rFonts w:ascii="GHEA Grapalat" w:hAnsi="GHEA Grapalat" w:cs="Sylfaen"/>
                <w:sz w:val="20"/>
                <w:szCs w:val="20"/>
                <w:lang w:val="hy-AM"/>
              </w:rPr>
              <w:t>the criteria in compliance with the qualification requirements provided by the Labor Resources</w:t>
            </w:r>
          </w:p>
        </w:tc>
        <w:tc>
          <w:tcPr>
            <w:tcW w:w="4684" w:type="dxa"/>
            <w:gridSpan w:val="2"/>
          </w:tcPr>
          <w:p w14:paraId="0BBAA69C" w14:textId="77777777" w:rsidR="00745A1A" w:rsidRPr="007D4889" w:rsidRDefault="00745A1A" w:rsidP="007E2DEC">
            <w:pPr>
              <w:ind w:firstLine="567"/>
              <w:jc w:val="both"/>
              <w:rPr>
                <w:rFonts w:ascii="GHEA Grapalat" w:hAnsi="GHEA Grapalat" w:cs="Sylfaen"/>
                <w:sz w:val="20"/>
                <w:szCs w:val="20"/>
                <w:lang w:val="hy-AM"/>
              </w:rPr>
            </w:pPr>
            <w:r w:rsidRPr="009868AD">
              <w:rPr>
                <w:rFonts w:ascii="GHEA Grapalat" w:hAnsi="GHEA Grapalat" w:cs="Sylfaen"/>
                <w:sz w:val="20"/>
                <w:szCs w:val="20"/>
                <w:lang w:val="hy-AM"/>
              </w:rPr>
              <w:t>work experience /in terms of what is determined by Professional Experience and Labor Resources/</w:t>
            </w:r>
          </w:p>
        </w:tc>
        <w:tc>
          <w:tcPr>
            <w:tcW w:w="1559" w:type="dxa"/>
            <w:vMerge w:val="restart"/>
          </w:tcPr>
          <w:p w14:paraId="12965783" w14:textId="77777777" w:rsidR="00745A1A" w:rsidRPr="007D4889" w:rsidRDefault="00745A1A" w:rsidP="007E2DEC">
            <w:pPr>
              <w:jc w:val="center"/>
              <w:rPr>
                <w:rFonts w:ascii="GHEA Grapalat" w:hAnsi="GHEA Grapalat" w:cs="Sylfaen"/>
                <w:sz w:val="20"/>
                <w:szCs w:val="20"/>
              </w:rPr>
            </w:pPr>
            <w:r w:rsidRPr="009868AD">
              <w:rPr>
                <w:rFonts w:ascii="GHEA Grapalat" w:hAnsi="GHEA Grapalat" w:cs="Sylfaen"/>
                <w:sz w:val="20"/>
                <w:szCs w:val="20"/>
              </w:rPr>
              <w:t>employer's name</w:t>
            </w:r>
          </w:p>
        </w:tc>
      </w:tr>
      <w:tr w:rsidR="00745A1A" w:rsidRPr="007D4889" w14:paraId="4EDE0971" w14:textId="77777777" w:rsidTr="007E2DEC">
        <w:trPr>
          <w:trHeight w:val="1415"/>
        </w:trPr>
        <w:tc>
          <w:tcPr>
            <w:tcW w:w="2143" w:type="dxa"/>
            <w:vMerge/>
          </w:tcPr>
          <w:p w14:paraId="41A8EE3C" w14:textId="77777777" w:rsidR="00745A1A" w:rsidRPr="007D4889" w:rsidRDefault="00745A1A" w:rsidP="007E2DEC">
            <w:pPr>
              <w:ind w:firstLine="567"/>
              <w:jc w:val="both"/>
              <w:rPr>
                <w:rFonts w:ascii="GHEA Grapalat" w:hAnsi="GHEA Grapalat" w:cs="Sylfaen"/>
                <w:sz w:val="20"/>
                <w:szCs w:val="20"/>
              </w:rPr>
            </w:pPr>
          </w:p>
        </w:tc>
        <w:tc>
          <w:tcPr>
            <w:tcW w:w="2387" w:type="dxa"/>
            <w:vMerge/>
          </w:tcPr>
          <w:p w14:paraId="08C8598E" w14:textId="77777777" w:rsidR="00745A1A" w:rsidRPr="007D4889" w:rsidRDefault="00745A1A" w:rsidP="007E2DEC">
            <w:pPr>
              <w:ind w:firstLine="567"/>
              <w:jc w:val="both"/>
              <w:rPr>
                <w:rFonts w:ascii="GHEA Grapalat" w:hAnsi="GHEA Grapalat" w:cs="Sylfaen"/>
                <w:sz w:val="20"/>
                <w:szCs w:val="20"/>
              </w:rPr>
            </w:pPr>
          </w:p>
        </w:tc>
        <w:tc>
          <w:tcPr>
            <w:tcW w:w="1933" w:type="dxa"/>
          </w:tcPr>
          <w:p w14:paraId="09204354" w14:textId="77777777" w:rsidR="00745A1A" w:rsidRPr="007D4889" w:rsidRDefault="00745A1A" w:rsidP="007E2DEC">
            <w:pPr>
              <w:jc w:val="center"/>
              <w:rPr>
                <w:rFonts w:ascii="GHEA Grapalat" w:hAnsi="GHEA Grapalat" w:cs="Sylfaen"/>
                <w:sz w:val="20"/>
                <w:szCs w:val="20"/>
              </w:rPr>
            </w:pPr>
            <w:r>
              <w:rPr>
                <w:rFonts w:ascii="GHEA Grapalat" w:hAnsi="GHEA Grapalat" w:cs="Sylfaen"/>
                <w:sz w:val="20"/>
                <w:szCs w:val="20"/>
              </w:rPr>
              <w:t>term</w:t>
            </w:r>
          </w:p>
        </w:tc>
        <w:tc>
          <w:tcPr>
            <w:tcW w:w="2751" w:type="dxa"/>
            <w:vAlign w:val="center"/>
          </w:tcPr>
          <w:p w14:paraId="35C39D78" w14:textId="77777777" w:rsidR="00745A1A" w:rsidRPr="007D4889" w:rsidRDefault="00745A1A" w:rsidP="007E2DEC">
            <w:pPr>
              <w:jc w:val="center"/>
              <w:rPr>
                <w:rFonts w:ascii="GHEA Grapalat" w:hAnsi="GHEA Grapalat" w:cs="Sylfaen"/>
                <w:sz w:val="20"/>
                <w:szCs w:val="20"/>
              </w:rPr>
            </w:pPr>
            <w:r w:rsidRPr="009868AD">
              <w:rPr>
                <w:rFonts w:ascii="GHEA Grapalat" w:hAnsi="GHEA Grapalat" w:cs="Sylfaen"/>
                <w:sz w:val="20"/>
                <w:szCs w:val="20"/>
              </w:rPr>
              <w:t>area of activity and work done</w:t>
            </w:r>
          </w:p>
        </w:tc>
        <w:tc>
          <w:tcPr>
            <w:tcW w:w="1559" w:type="dxa"/>
            <w:vMerge/>
          </w:tcPr>
          <w:p w14:paraId="2C7CE806" w14:textId="77777777" w:rsidR="00745A1A" w:rsidRPr="007D4889" w:rsidRDefault="00745A1A" w:rsidP="007E2DEC">
            <w:pPr>
              <w:ind w:firstLine="567"/>
              <w:jc w:val="both"/>
              <w:rPr>
                <w:rFonts w:ascii="GHEA Grapalat" w:hAnsi="GHEA Grapalat" w:cs="Sylfaen"/>
                <w:sz w:val="20"/>
                <w:szCs w:val="20"/>
              </w:rPr>
            </w:pPr>
          </w:p>
        </w:tc>
      </w:tr>
      <w:tr w:rsidR="00745A1A" w:rsidRPr="007D4889" w14:paraId="7D726D6D" w14:textId="77777777" w:rsidTr="007E2DEC">
        <w:trPr>
          <w:trHeight w:val="269"/>
        </w:trPr>
        <w:tc>
          <w:tcPr>
            <w:tcW w:w="2143" w:type="dxa"/>
          </w:tcPr>
          <w:p w14:paraId="371D1708" w14:textId="77777777" w:rsidR="00745A1A" w:rsidRPr="007D4889" w:rsidRDefault="00745A1A" w:rsidP="007E2DEC">
            <w:pPr>
              <w:ind w:firstLine="567"/>
              <w:jc w:val="both"/>
              <w:rPr>
                <w:rFonts w:ascii="GHEA Grapalat" w:hAnsi="GHEA Grapalat" w:cs="Sylfaen"/>
                <w:sz w:val="20"/>
                <w:szCs w:val="20"/>
              </w:rPr>
            </w:pPr>
            <w:r w:rsidRPr="007D4889">
              <w:rPr>
                <w:rFonts w:ascii="GHEA Grapalat" w:hAnsi="GHEA Grapalat" w:cs="Sylfaen"/>
                <w:sz w:val="20"/>
                <w:szCs w:val="20"/>
              </w:rPr>
              <w:t>1</w:t>
            </w:r>
          </w:p>
        </w:tc>
        <w:tc>
          <w:tcPr>
            <w:tcW w:w="2387" w:type="dxa"/>
          </w:tcPr>
          <w:p w14:paraId="720965B8" w14:textId="77777777" w:rsidR="00745A1A" w:rsidRPr="007D4889" w:rsidRDefault="00745A1A" w:rsidP="007E2DEC">
            <w:pPr>
              <w:ind w:firstLine="567"/>
              <w:jc w:val="both"/>
              <w:rPr>
                <w:rFonts w:ascii="GHEA Grapalat" w:hAnsi="GHEA Grapalat" w:cs="Sylfaen"/>
                <w:sz w:val="20"/>
                <w:szCs w:val="20"/>
              </w:rPr>
            </w:pPr>
            <w:r w:rsidRPr="007D4889">
              <w:rPr>
                <w:rFonts w:ascii="GHEA Grapalat" w:hAnsi="GHEA Grapalat" w:cs="Sylfaen"/>
                <w:sz w:val="20"/>
                <w:szCs w:val="20"/>
              </w:rPr>
              <w:t>2</w:t>
            </w:r>
          </w:p>
        </w:tc>
        <w:tc>
          <w:tcPr>
            <w:tcW w:w="1933" w:type="dxa"/>
          </w:tcPr>
          <w:p w14:paraId="6D903F8C" w14:textId="77777777" w:rsidR="00745A1A" w:rsidRPr="007D4889" w:rsidRDefault="00745A1A" w:rsidP="007E2DEC">
            <w:pPr>
              <w:ind w:firstLine="567"/>
              <w:jc w:val="both"/>
              <w:rPr>
                <w:rFonts w:ascii="GHEA Grapalat" w:hAnsi="GHEA Grapalat" w:cs="Sylfaen"/>
                <w:sz w:val="20"/>
                <w:szCs w:val="20"/>
              </w:rPr>
            </w:pPr>
            <w:r w:rsidRPr="007D4889">
              <w:rPr>
                <w:rFonts w:ascii="GHEA Grapalat" w:hAnsi="GHEA Grapalat" w:cs="Sylfaen"/>
                <w:sz w:val="20"/>
                <w:szCs w:val="20"/>
              </w:rPr>
              <w:t>3</w:t>
            </w:r>
          </w:p>
        </w:tc>
        <w:tc>
          <w:tcPr>
            <w:tcW w:w="2751" w:type="dxa"/>
          </w:tcPr>
          <w:p w14:paraId="51E2D9DD" w14:textId="77777777" w:rsidR="00745A1A" w:rsidRPr="007D4889" w:rsidRDefault="00745A1A" w:rsidP="007E2DEC">
            <w:pPr>
              <w:ind w:firstLine="567"/>
              <w:jc w:val="both"/>
              <w:rPr>
                <w:rFonts w:ascii="GHEA Grapalat" w:hAnsi="GHEA Grapalat" w:cs="Sylfaen"/>
                <w:sz w:val="20"/>
                <w:szCs w:val="20"/>
              </w:rPr>
            </w:pPr>
            <w:r w:rsidRPr="007D4889">
              <w:rPr>
                <w:rFonts w:ascii="GHEA Grapalat" w:hAnsi="GHEA Grapalat" w:cs="Sylfaen"/>
                <w:sz w:val="20"/>
                <w:szCs w:val="20"/>
              </w:rPr>
              <w:t>4</w:t>
            </w:r>
          </w:p>
        </w:tc>
        <w:tc>
          <w:tcPr>
            <w:tcW w:w="1559" w:type="dxa"/>
          </w:tcPr>
          <w:p w14:paraId="06CCE4CE" w14:textId="77777777" w:rsidR="00745A1A" w:rsidRPr="007D4889" w:rsidRDefault="00745A1A" w:rsidP="007E2DEC">
            <w:pPr>
              <w:ind w:firstLine="567"/>
              <w:jc w:val="both"/>
              <w:rPr>
                <w:rFonts w:ascii="GHEA Grapalat" w:hAnsi="GHEA Grapalat" w:cs="Sylfaen"/>
                <w:sz w:val="20"/>
                <w:szCs w:val="20"/>
              </w:rPr>
            </w:pPr>
            <w:r w:rsidRPr="007D4889">
              <w:rPr>
                <w:rFonts w:ascii="GHEA Grapalat" w:hAnsi="GHEA Grapalat" w:cs="Sylfaen"/>
                <w:sz w:val="20"/>
                <w:szCs w:val="20"/>
              </w:rPr>
              <w:t>5</w:t>
            </w:r>
          </w:p>
        </w:tc>
      </w:tr>
      <w:tr w:rsidR="00745A1A" w:rsidRPr="007D4889" w14:paraId="7A070BF8" w14:textId="77777777" w:rsidTr="007E2DEC">
        <w:trPr>
          <w:trHeight w:val="282"/>
        </w:trPr>
        <w:tc>
          <w:tcPr>
            <w:tcW w:w="2143" w:type="dxa"/>
          </w:tcPr>
          <w:p w14:paraId="29DCF073" w14:textId="77777777" w:rsidR="00745A1A" w:rsidRPr="007D4889" w:rsidRDefault="00745A1A" w:rsidP="007E2DEC">
            <w:pPr>
              <w:ind w:firstLine="567"/>
              <w:jc w:val="both"/>
              <w:rPr>
                <w:rFonts w:ascii="GHEA Grapalat" w:hAnsi="GHEA Grapalat" w:cs="Sylfaen"/>
                <w:sz w:val="20"/>
                <w:szCs w:val="20"/>
              </w:rPr>
            </w:pPr>
          </w:p>
        </w:tc>
        <w:tc>
          <w:tcPr>
            <w:tcW w:w="2387" w:type="dxa"/>
          </w:tcPr>
          <w:p w14:paraId="1C013D60" w14:textId="77777777" w:rsidR="00745A1A" w:rsidRPr="007D4889" w:rsidRDefault="00745A1A" w:rsidP="007E2DEC">
            <w:pPr>
              <w:ind w:firstLine="567"/>
              <w:jc w:val="both"/>
              <w:rPr>
                <w:rFonts w:ascii="GHEA Grapalat" w:hAnsi="GHEA Grapalat" w:cs="Sylfaen"/>
                <w:sz w:val="20"/>
                <w:szCs w:val="20"/>
              </w:rPr>
            </w:pPr>
          </w:p>
        </w:tc>
        <w:tc>
          <w:tcPr>
            <w:tcW w:w="1933" w:type="dxa"/>
          </w:tcPr>
          <w:p w14:paraId="769C5E4B" w14:textId="77777777" w:rsidR="00745A1A" w:rsidRPr="007D4889" w:rsidRDefault="00745A1A" w:rsidP="007E2DEC">
            <w:pPr>
              <w:ind w:firstLine="567"/>
              <w:jc w:val="both"/>
              <w:rPr>
                <w:rFonts w:ascii="GHEA Grapalat" w:hAnsi="GHEA Grapalat" w:cs="Sylfaen"/>
                <w:sz w:val="20"/>
                <w:szCs w:val="20"/>
              </w:rPr>
            </w:pPr>
          </w:p>
        </w:tc>
        <w:tc>
          <w:tcPr>
            <w:tcW w:w="2751" w:type="dxa"/>
          </w:tcPr>
          <w:p w14:paraId="67DA5BF4" w14:textId="77777777" w:rsidR="00745A1A" w:rsidRPr="007D4889" w:rsidRDefault="00745A1A" w:rsidP="007E2DEC">
            <w:pPr>
              <w:ind w:firstLine="567"/>
              <w:jc w:val="both"/>
              <w:rPr>
                <w:rFonts w:ascii="GHEA Grapalat" w:hAnsi="GHEA Grapalat" w:cs="Sylfaen"/>
                <w:sz w:val="20"/>
                <w:szCs w:val="20"/>
              </w:rPr>
            </w:pPr>
          </w:p>
        </w:tc>
        <w:tc>
          <w:tcPr>
            <w:tcW w:w="1559" w:type="dxa"/>
          </w:tcPr>
          <w:p w14:paraId="3F069175" w14:textId="77777777" w:rsidR="00745A1A" w:rsidRPr="007D4889" w:rsidRDefault="00745A1A" w:rsidP="007E2DEC">
            <w:pPr>
              <w:ind w:firstLine="567"/>
              <w:jc w:val="both"/>
              <w:rPr>
                <w:rFonts w:ascii="GHEA Grapalat" w:hAnsi="GHEA Grapalat" w:cs="Sylfaen"/>
                <w:sz w:val="20"/>
                <w:szCs w:val="20"/>
              </w:rPr>
            </w:pPr>
          </w:p>
        </w:tc>
      </w:tr>
      <w:tr w:rsidR="00745A1A" w:rsidRPr="007D4889" w14:paraId="52FA6876" w14:textId="77777777" w:rsidTr="007E2DEC">
        <w:trPr>
          <w:trHeight w:val="282"/>
        </w:trPr>
        <w:tc>
          <w:tcPr>
            <w:tcW w:w="2143" w:type="dxa"/>
          </w:tcPr>
          <w:p w14:paraId="7B631A75" w14:textId="77777777" w:rsidR="00745A1A" w:rsidRPr="007D4889" w:rsidRDefault="00745A1A" w:rsidP="007E2DEC">
            <w:pPr>
              <w:ind w:firstLine="567"/>
              <w:jc w:val="both"/>
              <w:rPr>
                <w:rFonts w:ascii="GHEA Grapalat" w:hAnsi="GHEA Grapalat" w:cs="Sylfaen"/>
                <w:sz w:val="20"/>
                <w:szCs w:val="20"/>
              </w:rPr>
            </w:pPr>
          </w:p>
        </w:tc>
        <w:tc>
          <w:tcPr>
            <w:tcW w:w="2387" w:type="dxa"/>
          </w:tcPr>
          <w:p w14:paraId="23FAF3F7" w14:textId="77777777" w:rsidR="00745A1A" w:rsidRPr="007D4889" w:rsidRDefault="00745A1A" w:rsidP="007E2DEC">
            <w:pPr>
              <w:ind w:firstLine="567"/>
              <w:jc w:val="both"/>
              <w:rPr>
                <w:rFonts w:ascii="GHEA Grapalat" w:hAnsi="GHEA Grapalat" w:cs="Sylfaen"/>
                <w:sz w:val="20"/>
                <w:szCs w:val="20"/>
              </w:rPr>
            </w:pPr>
          </w:p>
        </w:tc>
        <w:tc>
          <w:tcPr>
            <w:tcW w:w="1933" w:type="dxa"/>
          </w:tcPr>
          <w:p w14:paraId="6D6E0F23" w14:textId="77777777" w:rsidR="00745A1A" w:rsidRPr="007D4889" w:rsidRDefault="00745A1A" w:rsidP="007E2DEC">
            <w:pPr>
              <w:ind w:firstLine="567"/>
              <w:jc w:val="both"/>
              <w:rPr>
                <w:rFonts w:ascii="GHEA Grapalat" w:hAnsi="GHEA Grapalat" w:cs="Sylfaen"/>
                <w:sz w:val="20"/>
                <w:szCs w:val="20"/>
              </w:rPr>
            </w:pPr>
          </w:p>
        </w:tc>
        <w:tc>
          <w:tcPr>
            <w:tcW w:w="2751" w:type="dxa"/>
          </w:tcPr>
          <w:p w14:paraId="3247ABB3" w14:textId="77777777" w:rsidR="00745A1A" w:rsidRPr="007D4889" w:rsidRDefault="00745A1A" w:rsidP="007E2DEC">
            <w:pPr>
              <w:ind w:firstLine="567"/>
              <w:jc w:val="both"/>
              <w:rPr>
                <w:rFonts w:ascii="GHEA Grapalat" w:hAnsi="GHEA Grapalat" w:cs="Sylfaen"/>
                <w:sz w:val="20"/>
                <w:szCs w:val="20"/>
              </w:rPr>
            </w:pPr>
          </w:p>
        </w:tc>
        <w:tc>
          <w:tcPr>
            <w:tcW w:w="1559" w:type="dxa"/>
          </w:tcPr>
          <w:p w14:paraId="0292C0C8" w14:textId="77777777" w:rsidR="00745A1A" w:rsidRPr="007D4889" w:rsidRDefault="00745A1A" w:rsidP="007E2DEC">
            <w:pPr>
              <w:ind w:firstLine="567"/>
              <w:jc w:val="both"/>
              <w:rPr>
                <w:rFonts w:ascii="GHEA Grapalat" w:hAnsi="GHEA Grapalat" w:cs="Sylfaen"/>
                <w:sz w:val="20"/>
                <w:szCs w:val="20"/>
              </w:rPr>
            </w:pPr>
          </w:p>
        </w:tc>
      </w:tr>
      <w:tr w:rsidR="00745A1A" w:rsidRPr="007D4889" w14:paraId="6B03067B" w14:textId="77777777" w:rsidTr="007E2DEC">
        <w:trPr>
          <w:trHeight w:val="269"/>
        </w:trPr>
        <w:tc>
          <w:tcPr>
            <w:tcW w:w="2143" w:type="dxa"/>
          </w:tcPr>
          <w:p w14:paraId="6B864C5C" w14:textId="77777777" w:rsidR="00745A1A" w:rsidRPr="007D4889" w:rsidRDefault="00745A1A" w:rsidP="007E2DEC">
            <w:pPr>
              <w:ind w:firstLine="567"/>
              <w:jc w:val="both"/>
              <w:rPr>
                <w:rFonts w:ascii="GHEA Grapalat" w:hAnsi="GHEA Grapalat" w:cs="Sylfaen"/>
                <w:sz w:val="20"/>
                <w:szCs w:val="20"/>
              </w:rPr>
            </w:pPr>
          </w:p>
        </w:tc>
        <w:tc>
          <w:tcPr>
            <w:tcW w:w="2387" w:type="dxa"/>
          </w:tcPr>
          <w:p w14:paraId="1A2C5FEF" w14:textId="77777777" w:rsidR="00745A1A" w:rsidRPr="007D4889" w:rsidRDefault="00745A1A" w:rsidP="007E2DEC">
            <w:pPr>
              <w:ind w:firstLine="567"/>
              <w:jc w:val="both"/>
              <w:rPr>
                <w:rFonts w:ascii="GHEA Grapalat" w:hAnsi="GHEA Grapalat" w:cs="Sylfaen"/>
                <w:sz w:val="20"/>
                <w:szCs w:val="20"/>
              </w:rPr>
            </w:pPr>
          </w:p>
        </w:tc>
        <w:tc>
          <w:tcPr>
            <w:tcW w:w="1933" w:type="dxa"/>
          </w:tcPr>
          <w:p w14:paraId="336906B4" w14:textId="77777777" w:rsidR="00745A1A" w:rsidRPr="007D4889" w:rsidRDefault="00745A1A" w:rsidP="007E2DEC">
            <w:pPr>
              <w:ind w:firstLine="567"/>
              <w:jc w:val="both"/>
              <w:rPr>
                <w:rFonts w:ascii="GHEA Grapalat" w:hAnsi="GHEA Grapalat" w:cs="Sylfaen"/>
                <w:sz w:val="20"/>
                <w:szCs w:val="20"/>
              </w:rPr>
            </w:pPr>
          </w:p>
        </w:tc>
        <w:tc>
          <w:tcPr>
            <w:tcW w:w="2751" w:type="dxa"/>
          </w:tcPr>
          <w:p w14:paraId="5F32E7AD" w14:textId="77777777" w:rsidR="00745A1A" w:rsidRPr="007D4889" w:rsidRDefault="00745A1A" w:rsidP="007E2DEC">
            <w:pPr>
              <w:ind w:firstLine="567"/>
              <w:jc w:val="both"/>
              <w:rPr>
                <w:rFonts w:ascii="GHEA Grapalat" w:hAnsi="GHEA Grapalat" w:cs="Sylfaen"/>
                <w:sz w:val="20"/>
                <w:szCs w:val="20"/>
              </w:rPr>
            </w:pPr>
          </w:p>
        </w:tc>
        <w:tc>
          <w:tcPr>
            <w:tcW w:w="1559" w:type="dxa"/>
          </w:tcPr>
          <w:p w14:paraId="3EEED235" w14:textId="77777777" w:rsidR="00745A1A" w:rsidRPr="007D4889" w:rsidRDefault="00745A1A" w:rsidP="007E2DEC">
            <w:pPr>
              <w:ind w:firstLine="567"/>
              <w:jc w:val="both"/>
              <w:rPr>
                <w:rFonts w:ascii="GHEA Grapalat" w:hAnsi="GHEA Grapalat" w:cs="Sylfaen"/>
                <w:sz w:val="20"/>
                <w:szCs w:val="20"/>
              </w:rPr>
            </w:pPr>
          </w:p>
        </w:tc>
      </w:tr>
    </w:tbl>
    <w:p w14:paraId="6E1C849B" w14:textId="77777777" w:rsidR="00745A1A" w:rsidRPr="007D4889" w:rsidRDefault="00745A1A" w:rsidP="00745A1A">
      <w:pPr>
        <w:spacing w:line="360" w:lineRule="auto"/>
        <w:ind w:firstLine="720"/>
        <w:jc w:val="both"/>
        <w:rPr>
          <w:rFonts w:ascii="GHEA Grapalat" w:hAnsi="GHEA Grapalat"/>
          <w:noProof/>
          <w:sz w:val="20"/>
          <w:szCs w:val="20"/>
          <w:lang w:val="hy-AM"/>
        </w:rPr>
      </w:pPr>
    </w:p>
    <w:p w14:paraId="57182C1D" w14:textId="77777777" w:rsidR="00745A1A" w:rsidRPr="0095209C" w:rsidRDefault="00745A1A" w:rsidP="00745A1A">
      <w:pPr>
        <w:spacing w:line="360" w:lineRule="auto"/>
        <w:ind w:firstLine="720"/>
        <w:jc w:val="both"/>
        <w:rPr>
          <w:rFonts w:ascii="GHEA Grapalat" w:hAnsi="GHEA Grapalat"/>
          <w:noProof/>
          <w:sz w:val="20"/>
          <w:szCs w:val="20"/>
        </w:rPr>
      </w:pPr>
      <w:r w:rsidRPr="009868AD">
        <w:rPr>
          <w:rFonts w:ascii="GHEA Grapalat" w:hAnsi="GHEA Grapalat"/>
          <w:noProof/>
          <w:sz w:val="20"/>
          <w:szCs w:val="20"/>
          <w:lang w:val="hy-AM"/>
        </w:rPr>
        <w:t>The Participant is considered to meet the qualification criteria provided for in this subparagraph if the Participant  has submitted the required i</w:t>
      </w:r>
      <w:r>
        <w:rPr>
          <w:rFonts w:ascii="GHEA Grapalat" w:hAnsi="GHEA Grapalat"/>
          <w:noProof/>
          <w:sz w:val="20"/>
          <w:szCs w:val="20"/>
          <w:lang w:val="hy-AM"/>
        </w:rPr>
        <w:t xml:space="preserve">nformation with the application </w:t>
      </w:r>
      <w:r>
        <w:rPr>
          <w:rFonts w:ascii="GHEA Grapalat" w:hAnsi="GHEA Grapalat"/>
          <w:noProof/>
          <w:sz w:val="20"/>
          <w:szCs w:val="20"/>
        </w:rPr>
        <w:t xml:space="preserve">and </w:t>
      </w:r>
      <w:r w:rsidRPr="0095209C">
        <w:rPr>
          <w:rFonts w:ascii="GHEA Grapalat" w:hAnsi="GHEA Grapalat"/>
          <w:noProof/>
          <w:sz w:val="20"/>
          <w:szCs w:val="20"/>
        </w:rPr>
        <w:t xml:space="preserve">has scored at least </w:t>
      </w:r>
      <w:r>
        <w:rPr>
          <w:rFonts w:ascii="GHEA Grapalat" w:hAnsi="GHEA Grapalat"/>
          <w:noProof/>
          <w:sz w:val="20"/>
          <w:szCs w:val="20"/>
        </w:rPr>
        <w:t>85</w:t>
      </w:r>
      <w:r w:rsidRPr="0095209C">
        <w:rPr>
          <w:rFonts w:ascii="GHEA Grapalat" w:hAnsi="GHEA Grapalat"/>
          <w:noProof/>
          <w:sz w:val="20"/>
          <w:szCs w:val="20"/>
        </w:rPr>
        <w:t xml:space="preserve"> points according to the qualification criteri</w:t>
      </w:r>
      <w:r>
        <w:rPr>
          <w:rFonts w:ascii="GHEA Grapalat" w:hAnsi="GHEA Grapalat"/>
          <w:noProof/>
          <w:sz w:val="20"/>
          <w:szCs w:val="20"/>
        </w:rPr>
        <w:t>a</w:t>
      </w:r>
      <w:r w:rsidRPr="0095209C">
        <w:rPr>
          <w:rFonts w:ascii="GHEA Grapalat" w:hAnsi="GHEA Grapalat"/>
          <w:noProof/>
          <w:sz w:val="20"/>
          <w:szCs w:val="20"/>
        </w:rPr>
        <w:t xml:space="preserve"> “Labor Resources”</w:t>
      </w:r>
      <w:r>
        <w:rPr>
          <w:rFonts w:ascii="GHEA Grapalat" w:hAnsi="GHEA Grapalat"/>
          <w:noProof/>
          <w:sz w:val="20"/>
          <w:szCs w:val="20"/>
        </w:rPr>
        <w:t>.</w:t>
      </w:r>
    </w:p>
    <w:p w14:paraId="55612D79" w14:textId="77777777" w:rsidR="00745A1A" w:rsidRPr="007D4889" w:rsidRDefault="00745A1A" w:rsidP="00745A1A">
      <w:pPr>
        <w:tabs>
          <w:tab w:val="left" w:pos="720"/>
        </w:tabs>
        <w:spacing w:line="360" w:lineRule="auto"/>
        <w:jc w:val="right"/>
        <w:rPr>
          <w:rFonts w:ascii="GHEA Grapalat" w:hAnsi="GHEA Grapalat" w:cs="Calibri"/>
          <w:i/>
          <w:sz w:val="20"/>
          <w:szCs w:val="20"/>
          <w:lang w:val="hy-AM"/>
        </w:rPr>
      </w:pPr>
    </w:p>
    <w:p w14:paraId="0C1A6C1A" w14:textId="77777777" w:rsidR="00745A1A" w:rsidRPr="007D4889" w:rsidRDefault="00745A1A" w:rsidP="00745A1A">
      <w:pPr>
        <w:rPr>
          <w:rFonts w:ascii="GHEA Grapalat" w:hAnsi="GHEA Grapalat"/>
          <w:b/>
          <w:bCs/>
          <w:sz w:val="20"/>
          <w:szCs w:val="20"/>
          <w:lang w:val="hy-AM"/>
        </w:rPr>
      </w:pPr>
      <w:r w:rsidRPr="007D4889">
        <w:rPr>
          <w:rFonts w:ascii="GHEA Grapalat" w:hAnsi="GHEA Grapalat"/>
          <w:b/>
          <w:bCs/>
          <w:sz w:val="20"/>
          <w:szCs w:val="20"/>
          <w:lang w:val="hy-AM"/>
        </w:rPr>
        <w:br w:type="page"/>
      </w:r>
    </w:p>
    <w:p w14:paraId="6CB1DF8F" w14:textId="77777777" w:rsidR="00745A1A" w:rsidRPr="009868AD" w:rsidRDefault="00745A1A" w:rsidP="00745A1A">
      <w:pPr>
        <w:tabs>
          <w:tab w:val="left" w:pos="720"/>
        </w:tabs>
        <w:spacing w:line="360" w:lineRule="auto"/>
        <w:jc w:val="center"/>
        <w:rPr>
          <w:rFonts w:ascii="GHEA Grapalat" w:hAnsi="GHEA Grapalat"/>
          <w:b/>
          <w:bCs/>
          <w:sz w:val="20"/>
          <w:szCs w:val="20"/>
        </w:rPr>
      </w:pPr>
      <w:r w:rsidRPr="009868AD">
        <w:rPr>
          <w:rFonts w:ascii="GHEA Grapalat" w:hAnsi="GHEA Grapalat"/>
          <w:b/>
          <w:bCs/>
          <w:sz w:val="20"/>
          <w:szCs w:val="20"/>
          <w:lang w:val="hy-AM"/>
        </w:rPr>
        <w:lastRenderedPageBreak/>
        <w:t xml:space="preserve">TERMS OF REFERENCE / </w:t>
      </w:r>
      <w:r>
        <w:rPr>
          <w:rFonts w:ascii="GHEA Grapalat" w:hAnsi="GHEA Grapalat"/>
          <w:b/>
          <w:bCs/>
          <w:sz w:val="20"/>
          <w:szCs w:val="20"/>
        </w:rPr>
        <w:t>NOTICE</w:t>
      </w:r>
    </w:p>
    <w:p w14:paraId="7EDA610A" w14:textId="77777777" w:rsidR="00745A1A" w:rsidRPr="007D4889" w:rsidRDefault="00745A1A" w:rsidP="00745A1A">
      <w:pPr>
        <w:tabs>
          <w:tab w:val="left" w:pos="720"/>
        </w:tabs>
        <w:spacing w:line="360" w:lineRule="auto"/>
        <w:jc w:val="right"/>
        <w:rPr>
          <w:rFonts w:ascii="GHEA Grapalat" w:hAnsi="GHEA Grapalat" w:cs="Calibri"/>
          <w:i/>
          <w:sz w:val="20"/>
          <w:szCs w:val="20"/>
          <w:lang w:val="hy-AM"/>
        </w:rPr>
      </w:pPr>
    </w:p>
    <w:p w14:paraId="1AC9B2A6" w14:textId="77777777" w:rsidR="00745A1A" w:rsidRPr="007D4889" w:rsidRDefault="00745A1A" w:rsidP="00745A1A">
      <w:pPr>
        <w:tabs>
          <w:tab w:val="left" w:pos="720"/>
        </w:tabs>
        <w:spacing w:line="360" w:lineRule="auto"/>
        <w:jc w:val="right"/>
        <w:rPr>
          <w:rFonts w:ascii="GHEA Grapalat" w:hAnsi="GHEA Grapalat" w:cs="Calibri"/>
          <w:i/>
          <w:sz w:val="20"/>
          <w:szCs w:val="20"/>
          <w:lang w:val="hy-AM"/>
        </w:rPr>
      </w:pPr>
    </w:p>
    <w:p w14:paraId="46D74114" w14:textId="77777777" w:rsidR="00745A1A" w:rsidRPr="007D4889" w:rsidRDefault="00745A1A" w:rsidP="00745A1A">
      <w:pPr>
        <w:tabs>
          <w:tab w:val="left" w:pos="720"/>
        </w:tabs>
        <w:spacing w:line="360" w:lineRule="auto"/>
        <w:jc w:val="right"/>
        <w:rPr>
          <w:rFonts w:ascii="GHEA Grapalat" w:hAnsi="GHEA Grapalat" w:cs="Calibri"/>
          <w:i/>
          <w:sz w:val="20"/>
          <w:szCs w:val="20"/>
          <w:lang w:val="hy-AM"/>
        </w:rPr>
      </w:pPr>
      <w:r>
        <w:rPr>
          <w:rFonts w:ascii="GHEA Grapalat" w:hAnsi="GHEA Grapalat" w:cs="Calibri"/>
          <w:i/>
          <w:sz w:val="20"/>
          <w:szCs w:val="20"/>
        </w:rPr>
        <w:t>Table</w:t>
      </w:r>
      <w:r w:rsidRPr="007D4889">
        <w:rPr>
          <w:rFonts w:ascii="GHEA Grapalat" w:hAnsi="GHEA Grapalat" w:cs="Calibri"/>
          <w:i/>
          <w:sz w:val="20"/>
          <w:szCs w:val="20"/>
          <w:lang w:val="hy-AM"/>
        </w:rPr>
        <w:t xml:space="preserve"> 2</w:t>
      </w:r>
    </w:p>
    <w:p w14:paraId="4AE86DA3" w14:textId="77777777" w:rsidR="00745A1A" w:rsidRPr="007D4889" w:rsidRDefault="00745A1A" w:rsidP="00745A1A">
      <w:pPr>
        <w:tabs>
          <w:tab w:val="left" w:pos="720"/>
        </w:tabs>
        <w:spacing w:line="360" w:lineRule="auto"/>
        <w:jc w:val="right"/>
        <w:rPr>
          <w:rFonts w:ascii="GHEA Grapalat" w:hAnsi="GHEA Grapalat" w:cs="Calibri"/>
          <w:i/>
          <w:sz w:val="20"/>
          <w:szCs w:val="20"/>
          <w:lang w:val="hy-AM"/>
        </w:rPr>
      </w:pPr>
    </w:p>
    <w:p w14:paraId="51C2EA18" w14:textId="77777777" w:rsidR="00745A1A" w:rsidRPr="007D4889" w:rsidRDefault="00745A1A" w:rsidP="00745A1A">
      <w:pPr>
        <w:tabs>
          <w:tab w:val="left" w:pos="720"/>
        </w:tabs>
        <w:spacing w:line="360" w:lineRule="auto"/>
        <w:jc w:val="center"/>
        <w:rPr>
          <w:rFonts w:ascii="GHEA Grapalat" w:hAnsi="GHEA Grapalat" w:cs="Calibri"/>
          <w:i/>
          <w:sz w:val="20"/>
          <w:szCs w:val="20"/>
          <w:lang w:val="hy-AM"/>
        </w:rPr>
      </w:pPr>
      <w:r w:rsidRPr="00532889">
        <w:rPr>
          <w:rFonts w:ascii="GHEA Grapalat" w:hAnsi="GHEA Grapalat"/>
          <w:b/>
          <w:bCs/>
          <w:sz w:val="20"/>
          <w:szCs w:val="20"/>
          <w:lang w:val="hy-AM"/>
        </w:rPr>
        <w:t>TERMS OF REFERENCE</w:t>
      </w:r>
    </w:p>
    <w:tbl>
      <w:tblPr>
        <w:tblStyle w:val="afe"/>
        <w:tblW w:w="0" w:type="auto"/>
        <w:tblLook w:val="04A0" w:firstRow="1" w:lastRow="0" w:firstColumn="1" w:lastColumn="0" w:noHBand="0" w:noVBand="1"/>
      </w:tblPr>
      <w:tblGrid>
        <w:gridCol w:w="10114"/>
      </w:tblGrid>
      <w:tr w:rsidR="00745A1A" w:rsidRPr="00426C66" w14:paraId="3812525A" w14:textId="77777777" w:rsidTr="007E2DEC">
        <w:tc>
          <w:tcPr>
            <w:tcW w:w="10114" w:type="dxa"/>
          </w:tcPr>
          <w:p w14:paraId="3D9B796E" w14:textId="77777777" w:rsidR="00745A1A" w:rsidRPr="00532889" w:rsidRDefault="00745A1A" w:rsidP="007E2DEC">
            <w:pPr>
              <w:ind w:firstLine="624"/>
              <w:jc w:val="both"/>
              <w:rPr>
                <w:rFonts w:ascii="GHEA Grapalat" w:hAnsi="GHEA Grapalat"/>
                <w:sz w:val="20"/>
                <w:szCs w:val="20"/>
                <w:lang w:val="hy-AM"/>
              </w:rPr>
            </w:pPr>
            <w:r w:rsidRPr="00532889">
              <w:rPr>
                <w:rFonts w:ascii="GHEA Grapalat" w:hAnsi="GHEA Grapalat"/>
                <w:sz w:val="20"/>
                <w:szCs w:val="20"/>
                <w:lang w:val="hy-AM"/>
              </w:rPr>
              <w:t>“Environmental Project Implementation Unit” State Agency of the Ministry of Environment of the Republic of Armenia – the Direct Access Entity accredited to Green Climate Fund since February 2019 – implements the Second Readiness Preparation Support Project entitled “Advancing Programming and Partnership Framework with GCF and Matching with Country’s Long-Term Low-Carbon Development Strategies”.</w:t>
            </w:r>
          </w:p>
          <w:p w14:paraId="108E3B38" w14:textId="77777777" w:rsidR="00745A1A" w:rsidRDefault="00745A1A" w:rsidP="007E2DEC">
            <w:pPr>
              <w:ind w:firstLine="624"/>
              <w:jc w:val="both"/>
              <w:rPr>
                <w:rFonts w:ascii="GHEA Grapalat" w:hAnsi="GHEA Grapalat"/>
                <w:sz w:val="20"/>
                <w:szCs w:val="20"/>
                <w:lang w:val="hy-AM"/>
              </w:rPr>
            </w:pPr>
            <w:r w:rsidRPr="00DB5806">
              <w:rPr>
                <w:rFonts w:ascii="GHEA Grapalat" w:hAnsi="GHEA Grapalat"/>
                <w:sz w:val="20"/>
                <w:szCs w:val="20"/>
                <w:lang w:val="hy-AM"/>
              </w:rPr>
              <w:t xml:space="preserve">The objective of </w:t>
            </w:r>
            <w:r w:rsidRPr="00A13CB0">
              <w:rPr>
                <w:rFonts w:ascii="GHEA Grapalat" w:hAnsi="GHEA Grapalat"/>
                <w:sz w:val="20"/>
                <w:szCs w:val="20"/>
                <w:lang w:val="hy-AM"/>
              </w:rPr>
              <w:t xml:space="preserve">The aim of the program is to strengthen Armenia's capacity in the context of effective engagement with the GCF and access to financing to respond to national priorities in the context of climate change and for strategic and coordinated development, including through the development of a </w:t>
            </w:r>
            <w:r>
              <w:rPr>
                <w:rFonts w:ascii="GHEA Grapalat" w:hAnsi="GHEA Grapalat"/>
                <w:sz w:val="20"/>
                <w:szCs w:val="20"/>
                <w:lang w:val="hy-AM"/>
              </w:rPr>
              <w:t xml:space="preserve">new </w:t>
            </w:r>
            <w:r w:rsidRPr="00DB5806">
              <w:rPr>
                <w:rFonts w:ascii="GHEA Grapalat" w:hAnsi="GHEA Grapalat"/>
                <w:sz w:val="20"/>
                <w:szCs w:val="20"/>
                <w:lang w:val="hy-AM"/>
              </w:rPr>
              <w:t>“Strategic framework for the engagement with the GCF</w:t>
            </w:r>
            <w:r w:rsidRPr="00532889">
              <w:rPr>
                <w:rFonts w:ascii="GHEA Grapalat" w:hAnsi="GHEA Grapalat"/>
                <w:sz w:val="20"/>
                <w:szCs w:val="20"/>
                <w:lang w:val="hy-AM"/>
              </w:rPr>
              <w:t>”</w:t>
            </w:r>
            <w:r w:rsidRPr="00A13CB0">
              <w:rPr>
                <w:rFonts w:ascii="GHEA Grapalat" w:hAnsi="GHEA Grapalat"/>
                <w:sz w:val="20"/>
                <w:szCs w:val="20"/>
                <w:lang w:val="hy-AM"/>
              </w:rPr>
              <w:t>, which should reflect the adopted new strategies and priorities set by them; an assessment of the capacities of government authorities and other stakeholders in terms of the country's readiness and conducting general assessments of the main areas of investment activity identified at the national level.</w:t>
            </w:r>
          </w:p>
          <w:p w14:paraId="3B82870B" w14:textId="77777777" w:rsidR="00745A1A" w:rsidRDefault="00745A1A" w:rsidP="007E2DEC">
            <w:pPr>
              <w:ind w:firstLine="624"/>
              <w:jc w:val="both"/>
              <w:rPr>
                <w:rFonts w:ascii="GHEA Grapalat" w:hAnsi="GHEA Grapalat"/>
                <w:sz w:val="20"/>
                <w:szCs w:val="20"/>
                <w:lang w:val="hy-AM"/>
              </w:rPr>
            </w:pPr>
            <w:r w:rsidRPr="00353C1F">
              <w:rPr>
                <w:rFonts w:ascii="GHEA Grapalat" w:hAnsi="GHEA Grapalat"/>
                <w:sz w:val="20"/>
                <w:szCs w:val="20"/>
                <w:lang w:val="hy-AM"/>
              </w:rPr>
              <w:t>As part of the readines project a new "program of National cooperation between the Republic of Armenia and the KFR" is being developed for the 2nd replenishment round of the GCF, a Green Finance Implementation Strategy and Action Plan for 2024-2027 are being developed, and it is planned to develop a high-quality SAP project CN to request GCF financing.</w:t>
            </w:r>
          </w:p>
          <w:p w14:paraId="19839793" w14:textId="77777777" w:rsidR="00745A1A" w:rsidRDefault="00745A1A" w:rsidP="007E2DEC">
            <w:pPr>
              <w:ind w:firstLine="624"/>
              <w:jc w:val="both"/>
              <w:rPr>
                <w:rFonts w:ascii="GHEA Grapalat" w:hAnsi="GHEA Grapalat"/>
                <w:sz w:val="20"/>
                <w:szCs w:val="20"/>
              </w:rPr>
            </w:pPr>
            <w:r>
              <w:rPr>
                <w:rFonts w:ascii="GHEA Grapalat" w:hAnsi="GHEA Grapalat"/>
                <w:sz w:val="20"/>
                <w:szCs w:val="20"/>
                <w:lang w:val="hy-AM"/>
              </w:rPr>
              <w:t xml:space="preserve">The objective of </w:t>
            </w:r>
            <w:r w:rsidRPr="00DB5806">
              <w:rPr>
                <w:rFonts w:ascii="GHEA Grapalat" w:hAnsi="GHEA Grapalat"/>
                <w:sz w:val="20"/>
                <w:szCs w:val="20"/>
                <w:lang w:val="hy-AM"/>
              </w:rPr>
              <w:t xml:space="preserve">this consultancy assignment is </w:t>
            </w:r>
            <w:r w:rsidRPr="0030006F">
              <w:rPr>
                <w:rFonts w:ascii="GHEA Grapalat" w:hAnsi="GHEA Grapalat"/>
                <w:sz w:val="20"/>
                <w:szCs w:val="20"/>
                <w:lang w:val="hy-AM"/>
              </w:rPr>
              <w:t>to develop a high-quality project CN corresponding to the GCF's Simplified Approval Process (SAP), which will comply with the GCF investment criteria, in order to expand opportunities for cooperation of EPIU with the Green Climate Fund.</w:t>
            </w:r>
          </w:p>
          <w:p w14:paraId="685AAF6D" w14:textId="77777777" w:rsidR="00745A1A" w:rsidRPr="00DB5806" w:rsidRDefault="00745A1A" w:rsidP="007E2DEC">
            <w:pPr>
              <w:ind w:firstLine="624"/>
              <w:jc w:val="both"/>
              <w:rPr>
                <w:rFonts w:ascii="GHEA Grapalat" w:hAnsi="GHEA Grapalat"/>
                <w:sz w:val="20"/>
                <w:szCs w:val="20"/>
                <w:lang w:val="hy-AM"/>
              </w:rPr>
            </w:pPr>
            <w:r w:rsidRPr="00DB5806">
              <w:rPr>
                <w:rFonts w:ascii="GHEA Grapalat" w:hAnsi="GHEA Grapalat"/>
                <w:sz w:val="20"/>
                <w:szCs w:val="20"/>
                <w:lang w:val="hy-AM"/>
              </w:rPr>
              <w:t xml:space="preserve">The </w:t>
            </w:r>
            <w:r>
              <w:rPr>
                <w:rFonts w:ascii="GHEA Grapalat" w:hAnsi="GHEA Grapalat"/>
                <w:sz w:val="20"/>
                <w:szCs w:val="20"/>
                <w:lang w:val="hy-AM"/>
              </w:rPr>
              <w:t xml:space="preserve">fullfilment of the </w:t>
            </w:r>
            <w:r w:rsidRPr="00DB5806">
              <w:rPr>
                <w:rFonts w:ascii="GHEA Grapalat" w:hAnsi="GHEA Grapalat"/>
                <w:sz w:val="20"/>
                <w:szCs w:val="20"/>
                <w:lang w:val="hy-AM"/>
              </w:rPr>
              <w:t xml:space="preserve">consultancy assignment will </w:t>
            </w:r>
            <w:r>
              <w:rPr>
                <w:rFonts w:ascii="GHEA Grapalat" w:hAnsi="GHEA Grapalat"/>
                <w:sz w:val="20"/>
                <w:szCs w:val="20"/>
                <w:lang w:val="hy-AM"/>
              </w:rPr>
              <w:t>include</w:t>
            </w:r>
            <w:r w:rsidRPr="00DB5806">
              <w:rPr>
                <w:rFonts w:ascii="GHEA Grapalat" w:hAnsi="GHEA Grapalat"/>
                <w:sz w:val="20"/>
                <w:szCs w:val="20"/>
                <w:lang w:val="hy-AM"/>
              </w:rPr>
              <w:t>:</w:t>
            </w:r>
          </w:p>
          <w:p w14:paraId="7A08DE4F" w14:textId="77777777" w:rsidR="00745A1A" w:rsidRDefault="00745A1A" w:rsidP="00745A1A">
            <w:pPr>
              <w:pStyle w:val="aff"/>
              <w:numPr>
                <w:ilvl w:val="0"/>
                <w:numId w:val="24"/>
              </w:numPr>
              <w:tabs>
                <w:tab w:val="left" w:pos="993"/>
              </w:tabs>
              <w:contextualSpacing/>
              <w:jc w:val="both"/>
              <w:rPr>
                <w:rFonts w:ascii="GHEA Grapalat" w:hAnsi="GHEA Grapalat"/>
                <w:sz w:val="20"/>
                <w:szCs w:val="20"/>
              </w:rPr>
            </w:pPr>
            <w:r w:rsidRPr="006A51C0">
              <w:rPr>
                <w:rFonts w:ascii="GHEA Grapalat" w:hAnsi="GHEA Grapalat"/>
                <w:sz w:val="20"/>
                <w:szCs w:val="20"/>
              </w:rPr>
              <w:t>Research and revision of the existing MHEWS CN in accordance with the comments and recommendations presented by the GCF</w:t>
            </w:r>
            <w:r>
              <w:rPr>
                <w:rFonts w:ascii="GHEA Grapalat" w:hAnsi="GHEA Grapalat"/>
                <w:sz w:val="20"/>
                <w:szCs w:val="20"/>
              </w:rPr>
              <w:t>,</w:t>
            </w:r>
          </w:p>
          <w:p w14:paraId="41456440" w14:textId="77777777" w:rsidR="00745A1A" w:rsidRDefault="00745A1A" w:rsidP="00745A1A">
            <w:pPr>
              <w:pStyle w:val="aff"/>
              <w:numPr>
                <w:ilvl w:val="0"/>
                <w:numId w:val="24"/>
              </w:numPr>
              <w:tabs>
                <w:tab w:val="left" w:pos="993"/>
              </w:tabs>
              <w:contextualSpacing/>
              <w:jc w:val="both"/>
              <w:rPr>
                <w:rFonts w:ascii="GHEA Grapalat" w:hAnsi="GHEA Grapalat"/>
                <w:sz w:val="20"/>
                <w:szCs w:val="20"/>
              </w:rPr>
            </w:pPr>
            <w:r w:rsidRPr="0010372D">
              <w:rPr>
                <w:rFonts w:ascii="GHEA Grapalat" w:hAnsi="GHEA Grapalat"/>
                <w:sz w:val="20"/>
                <w:szCs w:val="20"/>
              </w:rPr>
              <w:t>Comprehensive assessment of financial needs in the MHEWS sector,</w:t>
            </w:r>
          </w:p>
          <w:p w14:paraId="1E23C64A" w14:textId="77777777" w:rsidR="00745A1A" w:rsidRDefault="00745A1A" w:rsidP="00745A1A">
            <w:pPr>
              <w:pStyle w:val="aff"/>
              <w:numPr>
                <w:ilvl w:val="0"/>
                <w:numId w:val="24"/>
              </w:numPr>
              <w:tabs>
                <w:tab w:val="left" w:pos="993"/>
              </w:tabs>
              <w:contextualSpacing/>
              <w:jc w:val="both"/>
              <w:rPr>
                <w:rFonts w:ascii="GHEA Grapalat" w:hAnsi="GHEA Grapalat"/>
                <w:sz w:val="20"/>
                <w:szCs w:val="20"/>
              </w:rPr>
            </w:pPr>
            <w:r w:rsidRPr="00416251">
              <w:rPr>
                <w:rFonts w:ascii="GHEA Grapalat" w:hAnsi="GHEA Grapalat"/>
                <w:sz w:val="20"/>
                <w:szCs w:val="20"/>
              </w:rPr>
              <w:t>Development of a CN with a budget of USD 25 million, focused on the MHEWS, consistent with the guidelines of the Simplified Approval Process of the GCF, GCF investment standards</w:t>
            </w:r>
            <w:r>
              <w:rPr>
                <w:rFonts w:ascii="GHEA Grapalat" w:hAnsi="GHEA Grapalat"/>
                <w:sz w:val="20"/>
                <w:szCs w:val="20"/>
              </w:rPr>
              <w:t>,</w:t>
            </w:r>
          </w:p>
          <w:p w14:paraId="5D7AD2F5" w14:textId="77777777" w:rsidR="00745A1A" w:rsidRDefault="00745A1A" w:rsidP="00745A1A">
            <w:pPr>
              <w:pStyle w:val="aff"/>
              <w:numPr>
                <w:ilvl w:val="0"/>
                <w:numId w:val="24"/>
              </w:numPr>
              <w:tabs>
                <w:tab w:val="left" w:pos="993"/>
              </w:tabs>
              <w:contextualSpacing/>
              <w:jc w:val="both"/>
              <w:rPr>
                <w:rFonts w:ascii="GHEA Grapalat" w:hAnsi="GHEA Grapalat"/>
                <w:sz w:val="20"/>
                <w:szCs w:val="20"/>
              </w:rPr>
            </w:pPr>
            <w:r w:rsidRPr="00F019F5">
              <w:rPr>
                <w:rFonts w:ascii="GHEA Grapalat" w:hAnsi="GHEA Grapalat"/>
                <w:sz w:val="20"/>
                <w:szCs w:val="20"/>
              </w:rPr>
              <w:t>Conducting environmental, social, gender, financial, market research, stakeholder</w:t>
            </w:r>
            <w:r>
              <w:rPr>
                <w:rFonts w:ascii="GHEA Grapalat" w:hAnsi="GHEA Grapalat"/>
                <w:sz w:val="20"/>
                <w:szCs w:val="20"/>
              </w:rPr>
              <w:t xml:space="preserve"> </w:t>
            </w:r>
            <w:r w:rsidRPr="00F019F5">
              <w:rPr>
                <w:rFonts w:ascii="GHEA Grapalat" w:hAnsi="GHEA Grapalat"/>
                <w:sz w:val="20"/>
                <w:szCs w:val="20"/>
              </w:rPr>
              <w:t>consultation</w:t>
            </w:r>
            <w:r>
              <w:rPr>
                <w:rFonts w:ascii="GHEA Grapalat" w:hAnsi="GHEA Grapalat"/>
                <w:sz w:val="20"/>
                <w:szCs w:val="20"/>
              </w:rPr>
              <w:t>s</w:t>
            </w:r>
            <w:r w:rsidRPr="00F019F5">
              <w:rPr>
                <w:rFonts w:ascii="GHEA Grapalat" w:hAnsi="GHEA Grapalat"/>
                <w:sz w:val="20"/>
                <w:szCs w:val="20"/>
              </w:rPr>
              <w:t>, including, but not limited to, certain project activities, roles and responsibilities</w:t>
            </w:r>
            <w:r>
              <w:rPr>
                <w:rFonts w:ascii="GHEA Grapalat" w:hAnsi="GHEA Grapalat"/>
                <w:sz w:val="20"/>
                <w:szCs w:val="20"/>
              </w:rPr>
              <w:t xml:space="preserve"> </w:t>
            </w:r>
            <w:r w:rsidRPr="00F019F5">
              <w:rPr>
                <w:rFonts w:ascii="GHEA Grapalat" w:hAnsi="GHEA Grapalat"/>
                <w:sz w:val="20"/>
                <w:szCs w:val="20"/>
              </w:rPr>
              <w:t>validat</w:t>
            </w:r>
            <w:r>
              <w:rPr>
                <w:rFonts w:ascii="GHEA Grapalat" w:hAnsi="GHEA Grapalat"/>
                <w:sz w:val="20"/>
                <w:szCs w:val="20"/>
              </w:rPr>
              <w:t xml:space="preserve">ion purposes, </w:t>
            </w:r>
            <w:r w:rsidRPr="00F019F5">
              <w:rPr>
                <w:rFonts w:ascii="GHEA Grapalat" w:hAnsi="GHEA Grapalat"/>
                <w:sz w:val="20"/>
                <w:szCs w:val="20"/>
              </w:rPr>
              <w:t xml:space="preserve">to </w:t>
            </w:r>
            <w:r>
              <w:rPr>
                <w:rFonts w:ascii="GHEA Grapalat" w:hAnsi="GHEA Grapalat"/>
                <w:sz w:val="20"/>
                <w:szCs w:val="20"/>
              </w:rPr>
              <w:t>furnish</w:t>
            </w:r>
            <w:r w:rsidRPr="00F019F5">
              <w:rPr>
                <w:rFonts w:ascii="GHEA Grapalat" w:hAnsi="GHEA Grapalat"/>
                <w:sz w:val="20"/>
                <w:szCs w:val="20"/>
              </w:rPr>
              <w:t xml:space="preserve"> the CN </w:t>
            </w:r>
            <w:r>
              <w:rPr>
                <w:rFonts w:ascii="GHEA Grapalat" w:hAnsi="GHEA Grapalat"/>
                <w:sz w:val="20"/>
                <w:szCs w:val="20"/>
              </w:rPr>
              <w:t xml:space="preserve">development </w:t>
            </w:r>
            <w:r w:rsidRPr="00F019F5">
              <w:rPr>
                <w:rFonts w:ascii="GHEA Grapalat" w:hAnsi="GHEA Grapalat"/>
                <w:sz w:val="20"/>
                <w:szCs w:val="20"/>
              </w:rPr>
              <w:t xml:space="preserve">outlined </w:t>
            </w:r>
            <w:r>
              <w:rPr>
                <w:rFonts w:ascii="GHEA Grapalat" w:hAnsi="GHEA Grapalat"/>
                <w:sz w:val="20"/>
                <w:szCs w:val="20"/>
              </w:rPr>
              <w:t>under</w:t>
            </w:r>
            <w:r w:rsidRPr="00F019F5">
              <w:rPr>
                <w:rFonts w:ascii="GHEA Grapalat" w:hAnsi="GHEA Grapalat"/>
                <w:sz w:val="20"/>
                <w:szCs w:val="20"/>
              </w:rPr>
              <w:t xml:space="preserve"> the previous point</w:t>
            </w:r>
            <w:r>
              <w:rPr>
                <w:rFonts w:ascii="GHEA Grapalat" w:hAnsi="GHEA Grapalat"/>
                <w:sz w:val="20"/>
                <w:szCs w:val="20"/>
              </w:rPr>
              <w:t>,</w:t>
            </w:r>
          </w:p>
          <w:p w14:paraId="4BFBE52F" w14:textId="77777777" w:rsidR="00745A1A" w:rsidRDefault="00745A1A" w:rsidP="00745A1A">
            <w:pPr>
              <w:pStyle w:val="aff"/>
              <w:numPr>
                <w:ilvl w:val="0"/>
                <w:numId w:val="24"/>
              </w:numPr>
              <w:tabs>
                <w:tab w:val="left" w:pos="993"/>
              </w:tabs>
              <w:contextualSpacing/>
              <w:jc w:val="both"/>
              <w:rPr>
                <w:rFonts w:ascii="GHEA Grapalat" w:hAnsi="GHEA Grapalat"/>
                <w:sz w:val="20"/>
                <w:szCs w:val="20"/>
              </w:rPr>
            </w:pPr>
            <w:r w:rsidRPr="008B4EC2">
              <w:rPr>
                <w:rFonts w:ascii="GHEA Grapalat" w:hAnsi="GHEA Grapalat"/>
                <w:sz w:val="20"/>
                <w:szCs w:val="20"/>
              </w:rPr>
              <w:t xml:space="preserve">Finalize the CN in accordance with the recommendations provided by the GCF at each stage, till the final </w:t>
            </w:r>
            <w:proofErr w:type="spellStart"/>
            <w:r w:rsidRPr="008B4EC2">
              <w:rPr>
                <w:rFonts w:ascii="GHEA Grapalat" w:hAnsi="GHEA Grapalat"/>
                <w:sz w:val="20"/>
                <w:szCs w:val="20"/>
              </w:rPr>
              <w:t>endoresemeny</w:t>
            </w:r>
            <w:proofErr w:type="spellEnd"/>
            <w:r w:rsidRPr="008B4EC2">
              <w:rPr>
                <w:rFonts w:ascii="GHEA Grapalat" w:hAnsi="GHEA Grapalat"/>
                <w:sz w:val="20"/>
                <w:szCs w:val="20"/>
              </w:rPr>
              <w:t xml:space="preserve"> of the CN by the relevant CIC</w:t>
            </w:r>
            <w:r>
              <w:rPr>
                <w:rFonts w:ascii="GHEA Grapalat" w:hAnsi="GHEA Grapalat"/>
                <w:sz w:val="20"/>
                <w:szCs w:val="20"/>
              </w:rPr>
              <w:t>,</w:t>
            </w:r>
          </w:p>
          <w:p w14:paraId="1994104C" w14:textId="77777777" w:rsidR="00745A1A" w:rsidRDefault="00745A1A" w:rsidP="00745A1A">
            <w:pPr>
              <w:pStyle w:val="aff"/>
              <w:numPr>
                <w:ilvl w:val="0"/>
                <w:numId w:val="24"/>
              </w:numPr>
              <w:tabs>
                <w:tab w:val="left" w:pos="993"/>
              </w:tabs>
              <w:contextualSpacing/>
              <w:jc w:val="both"/>
              <w:rPr>
                <w:rFonts w:ascii="GHEA Grapalat" w:hAnsi="GHEA Grapalat"/>
                <w:sz w:val="20"/>
                <w:szCs w:val="20"/>
              </w:rPr>
            </w:pPr>
            <w:r w:rsidRPr="00A73DC2">
              <w:rPr>
                <w:rFonts w:ascii="GHEA Grapalat" w:hAnsi="GHEA Grapalat"/>
                <w:sz w:val="20"/>
                <w:szCs w:val="20"/>
              </w:rPr>
              <w:t>Gaps assessment in the context of the prospect of accessing PPF for the preparation of full proposal, if the concept is approved.</w:t>
            </w:r>
          </w:p>
          <w:p w14:paraId="6041ED61" w14:textId="77777777" w:rsidR="00745A1A" w:rsidRDefault="00745A1A" w:rsidP="007E2DEC">
            <w:pPr>
              <w:pStyle w:val="aff"/>
              <w:tabs>
                <w:tab w:val="left" w:pos="993"/>
              </w:tabs>
              <w:jc w:val="both"/>
              <w:rPr>
                <w:rFonts w:ascii="GHEA Grapalat" w:hAnsi="GHEA Grapalat"/>
                <w:sz w:val="20"/>
                <w:szCs w:val="20"/>
              </w:rPr>
            </w:pPr>
          </w:p>
          <w:p w14:paraId="5C3C7DCD" w14:textId="77777777" w:rsidR="00745A1A" w:rsidRDefault="00745A1A" w:rsidP="007E2DEC">
            <w:pPr>
              <w:tabs>
                <w:tab w:val="left" w:pos="885"/>
              </w:tabs>
              <w:jc w:val="both"/>
              <w:rPr>
                <w:rFonts w:ascii="GHEA Grapalat" w:hAnsi="GHEA Grapalat"/>
                <w:sz w:val="20"/>
                <w:szCs w:val="20"/>
              </w:rPr>
            </w:pPr>
            <w:r w:rsidRPr="00532889">
              <w:rPr>
                <w:rFonts w:ascii="GHEA Grapalat" w:hAnsi="GHEA Grapalat"/>
                <w:sz w:val="20"/>
                <w:szCs w:val="20"/>
                <w:lang w:val="hy-AM"/>
              </w:rPr>
              <w:t>MANAGEMENT ARRANGEMENTS</w:t>
            </w:r>
          </w:p>
          <w:p w14:paraId="17B2F9F7" w14:textId="77777777" w:rsidR="00745A1A" w:rsidRPr="00532889" w:rsidRDefault="00745A1A" w:rsidP="007E2DEC">
            <w:pPr>
              <w:tabs>
                <w:tab w:val="left" w:pos="885"/>
              </w:tabs>
              <w:jc w:val="both"/>
              <w:rPr>
                <w:rFonts w:ascii="Cambria Math" w:hAnsi="Cambria Math"/>
                <w:sz w:val="20"/>
                <w:szCs w:val="20"/>
              </w:rPr>
            </w:pPr>
          </w:p>
          <w:p w14:paraId="482C4010" w14:textId="77777777" w:rsidR="00745A1A" w:rsidRPr="00DB5806" w:rsidRDefault="00745A1A" w:rsidP="007E2DEC">
            <w:pPr>
              <w:tabs>
                <w:tab w:val="left" w:pos="885"/>
              </w:tabs>
              <w:ind w:firstLine="624"/>
              <w:jc w:val="both"/>
              <w:rPr>
                <w:rFonts w:ascii="GHEA Grapalat" w:hAnsi="GHEA Grapalat"/>
                <w:sz w:val="20"/>
                <w:szCs w:val="20"/>
                <w:lang w:val="hy-AM"/>
              </w:rPr>
            </w:pPr>
            <w:r w:rsidRPr="00DB5806">
              <w:rPr>
                <w:rFonts w:ascii="GHEA Grapalat" w:hAnsi="GHEA Grapalat"/>
                <w:sz w:val="20"/>
                <w:szCs w:val="20"/>
                <w:lang w:val="hy-AM"/>
              </w:rPr>
              <w:t>The selected consultancy firm will report to the Director of EPIU for contractual purposes.</w:t>
            </w:r>
          </w:p>
          <w:p w14:paraId="64A27CA7" w14:textId="77777777" w:rsidR="00745A1A" w:rsidRPr="00DB5806" w:rsidRDefault="00745A1A" w:rsidP="007E2DEC">
            <w:pPr>
              <w:tabs>
                <w:tab w:val="left" w:pos="885"/>
              </w:tabs>
              <w:ind w:firstLine="624"/>
              <w:jc w:val="both"/>
              <w:rPr>
                <w:rFonts w:ascii="GHEA Grapalat" w:hAnsi="GHEA Grapalat"/>
                <w:sz w:val="20"/>
                <w:szCs w:val="20"/>
                <w:lang w:val="hy-AM"/>
              </w:rPr>
            </w:pPr>
            <w:r w:rsidRPr="00DB5806">
              <w:rPr>
                <w:rFonts w:ascii="GHEA Grapalat" w:hAnsi="GHEA Grapalat"/>
                <w:sz w:val="20"/>
                <w:szCs w:val="20"/>
                <w:lang w:val="hy-AM"/>
              </w:rPr>
              <w:t xml:space="preserve">The EPIU will be responsible for liaising directly with the GCF Secretariat through UNOPS for review and feedback on the project’s deliverables. </w:t>
            </w:r>
          </w:p>
          <w:p w14:paraId="48950083" w14:textId="77777777" w:rsidR="00745A1A" w:rsidRPr="00DB5806" w:rsidRDefault="00745A1A" w:rsidP="007E2DEC">
            <w:pPr>
              <w:tabs>
                <w:tab w:val="left" w:pos="885"/>
              </w:tabs>
              <w:ind w:firstLine="624"/>
              <w:jc w:val="both"/>
              <w:rPr>
                <w:rFonts w:ascii="GHEA Grapalat" w:hAnsi="GHEA Grapalat"/>
                <w:sz w:val="20"/>
                <w:szCs w:val="20"/>
                <w:lang w:val="hy-AM"/>
              </w:rPr>
            </w:pPr>
            <w:r w:rsidRPr="00DB5806">
              <w:rPr>
                <w:rFonts w:ascii="GHEA Grapalat" w:hAnsi="GHEA Grapalat"/>
                <w:sz w:val="20"/>
                <w:szCs w:val="20"/>
                <w:lang w:val="hy-AM"/>
              </w:rPr>
              <w:t>All draft reports are to be submitted electronically to the EPIU by the indicative deadline. The EPIU will provide written brief comments as needed after receiving the reports. If necessary, the Participant is obliged to revise the document within a reasonable time set by the Customer, in accordance with the specified inconsistencies, objections and suggestions and to assure the approval of the revised version by the Customer.</w:t>
            </w:r>
          </w:p>
          <w:p w14:paraId="1741865F" w14:textId="77777777" w:rsidR="00745A1A" w:rsidRPr="00DB5806" w:rsidRDefault="00745A1A" w:rsidP="007E2DEC">
            <w:pPr>
              <w:tabs>
                <w:tab w:val="left" w:pos="885"/>
              </w:tabs>
              <w:ind w:firstLine="624"/>
              <w:jc w:val="both"/>
              <w:rPr>
                <w:rFonts w:ascii="GHEA Grapalat" w:hAnsi="GHEA Grapalat"/>
                <w:sz w:val="20"/>
                <w:szCs w:val="20"/>
                <w:lang w:val="hy-AM"/>
              </w:rPr>
            </w:pPr>
            <w:r w:rsidRPr="00DB5806">
              <w:rPr>
                <w:rFonts w:ascii="GHEA Grapalat" w:hAnsi="GHEA Grapalat"/>
                <w:sz w:val="20"/>
                <w:szCs w:val="20"/>
                <w:lang w:val="hy-AM"/>
              </w:rPr>
              <w:t>All final reports are to be submitted in both hard (two copies) and soft copies (Microsoft Word and PDF versions) to the EPIU by the indicative deadline.</w:t>
            </w:r>
          </w:p>
          <w:p w14:paraId="47CCA9C0" w14:textId="77777777" w:rsidR="00745A1A" w:rsidRPr="00DB5806" w:rsidRDefault="00745A1A" w:rsidP="007E2DEC">
            <w:pPr>
              <w:tabs>
                <w:tab w:val="left" w:pos="885"/>
              </w:tabs>
              <w:ind w:firstLine="624"/>
              <w:jc w:val="both"/>
              <w:rPr>
                <w:rFonts w:ascii="GHEA Grapalat" w:hAnsi="GHEA Grapalat"/>
                <w:sz w:val="20"/>
                <w:szCs w:val="20"/>
                <w:lang w:val="hy-AM"/>
              </w:rPr>
            </w:pPr>
            <w:r w:rsidRPr="00DB5806">
              <w:rPr>
                <w:rFonts w:ascii="GHEA Grapalat" w:hAnsi="GHEA Grapalat"/>
                <w:sz w:val="20"/>
                <w:szCs w:val="20"/>
                <w:lang w:val="hy-AM"/>
              </w:rPr>
              <w:t>The selected consultancy firm must compile and submit minutes of each meeting/consultation held in the framework of this assignment.</w:t>
            </w:r>
            <w:r>
              <w:rPr>
                <w:rFonts w:ascii="GHEA Grapalat" w:hAnsi="GHEA Grapalat"/>
                <w:sz w:val="20"/>
                <w:szCs w:val="20"/>
                <w:lang w:val="hy-AM"/>
              </w:rPr>
              <w:t xml:space="preserve"> </w:t>
            </w:r>
            <w:r w:rsidRPr="00DB5806">
              <w:rPr>
                <w:rFonts w:ascii="GHEA Grapalat" w:hAnsi="GHEA Grapalat"/>
                <w:sz w:val="20"/>
                <w:szCs w:val="20"/>
                <w:lang w:val="hy-AM"/>
              </w:rPr>
              <w:t>The cost of meetings, round tables discussions, etc. to be organized within the scope of the work will be covered by the Contractor.</w:t>
            </w:r>
            <w:r>
              <w:rPr>
                <w:rFonts w:ascii="GHEA Grapalat" w:hAnsi="GHEA Grapalat"/>
                <w:sz w:val="20"/>
                <w:szCs w:val="20"/>
                <w:lang w:val="hy-AM"/>
              </w:rPr>
              <w:t xml:space="preserve"> </w:t>
            </w:r>
            <w:r w:rsidRPr="004F534B">
              <w:rPr>
                <w:rFonts w:ascii="GHEA Grapalat" w:hAnsi="GHEA Grapalat"/>
                <w:sz w:val="20"/>
                <w:szCs w:val="20"/>
                <w:lang w:val="hy-AM"/>
              </w:rPr>
              <w:t xml:space="preserve">The selected consulting company undertakes to cover the costs of </w:t>
            </w:r>
            <w:r>
              <w:rPr>
                <w:rFonts w:ascii="GHEA Grapalat" w:hAnsi="GHEA Grapalat"/>
                <w:sz w:val="20"/>
                <w:szCs w:val="20"/>
              </w:rPr>
              <w:t xml:space="preserve">stakeholder </w:t>
            </w:r>
            <w:r w:rsidRPr="004F534B">
              <w:rPr>
                <w:rFonts w:ascii="GHEA Grapalat" w:hAnsi="GHEA Grapalat"/>
                <w:sz w:val="20"/>
                <w:szCs w:val="20"/>
                <w:lang w:val="hy-AM"/>
              </w:rPr>
              <w:t>meetings/consultations if required by the Customer.</w:t>
            </w:r>
          </w:p>
          <w:p w14:paraId="11991048" w14:textId="77777777" w:rsidR="00745A1A" w:rsidRPr="007D4889" w:rsidRDefault="00745A1A" w:rsidP="007E2DEC">
            <w:pPr>
              <w:tabs>
                <w:tab w:val="left" w:pos="885"/>
              </w:tabs>
              <w:ind w:firstLine="624"/>
              <w:jc w:val="both"/>
              <w:rPr>
                <w:rFonts w:ascii="GHEA Grapalat" w:hAnsi="GHEA Grapalat" w:cs="Calibri"/>
                <w:i/>
                <w:sz w:val="20"/>
                <w:szCs w:val="20"/>
                <w:lang w:val="hy-AM"/>
              </w:rPr>
            </w:pPr>
            <w:r w:rsidRPr="00DB5806">
              <w:rPr>
                <w:rFonts w:ascii="GHEA Grapalat" w:hAnsi="GHEA Grapalat"/>
                <w:sz w:val="20"/>
                <w:szCs w:val="20"/>
                <w:lang w:val="hy-AM"/>
              </w:rPr>
              <w:lastRenderedPageBreak/>
              <w:t>The selected consultancy firm undertakes, at the request of the Customer, to submit materials on this assignment and to consult and work with whoever appropriate on issues related to assignment.</w:t>
            </w:r>
          </w:p>
        </w:tc>
      </w:tr>
    </w:tbl>
    <w:p w14:paraId="31EE2961" w14:textId="77777777" w:rsidR="00745A1A" w:rsidRPr="007D4889" w:rsidRDefault="00745A1A" w:rsidP="00745A1A">
      <w:pPr>
        <w:tabs>
          <w:tab w:val="left" w:pos="720"/>
        </w:tabs>
        <w:spacing w:line="360" w:lineRule="auto"/>
        <w:rPr>
          <w:rFonts w:ascii="GHEA Grapalat" w:hAnsi="GHEA Grapalat" w:cs="Calibri"/>
          <w:i/>
          <w:sz w:val="20"/>
          <w:szCs w:val="20"/>
          <w:lang w:val="hy-AM"/>
        </w:rPr>
      </w:pPr>
    </w:p>
    <w:p w14:paraId="18B62A2F" w14:textId="77777777" w:rsidR="00745A1A" w:rsidRPr="007D4889" w:rsidRDefault="00745A1A" w:rsidP="00745A1A">
      <w:pPr>
        <w:ind w:left="142"/>
        <w:jc w:val="both"/>
        <w:rPr>
          <w:rFonts w:ascii="GHEA Grapalat" w:hAnsi="GHEA Grapalat"/>
          <w:sz w:val="20"/>
          <w:szCs w:val="20"/>
          <w:lang w:val="hy-AM"/>
        </w:rPr>
      </w:pPr>
      <w:r w:rsidRPr="007D4889">
        <w:rPr>
          <w:rFonts w:ascii="GHEA Grapalat" w:hAnsi="GHEA Grapalat"/>
          <w:sz w:val="20"/>
          <w:szCs w:val="20"/>
          <w:lang w:val="hy-AM"/>
        </w:rPr>
        <w:t xml:space="preserve">              </w:t>
      </w:r>
      <w:r>
        <w:rPr>
          <w:rFonts w:ascii="GHEA Grapalat" w:hAnsi="GHEA Grapalat"/>
          <w:sz w:val="20"/>
          <w:szCs w:val="20"/>
        </w:rPr>
        <w:t>DELIVERABLES</w:t>
      </w:r>
      <w:r w:rsidRPr="007D4889">
        <w:rPr>
          <w:rFonts w:ascii="GHEA Grapalat" w:hAnsi="GHEA Grapalat"/>
          <w:sz w:val="20"/>
          <w:szCs w:val="20"/>
          <w:lang w:val="hy-AM"/>
        </w:rPr>
        <w:t xml:space="preserve"> </w:t>
      </w:r>
    </w:p>
    <w:p w14:paraId="1F7D0C8A" w14:textId="77777777" w:rsidR="00745A1A" w:rsidRPr="009A7811" w:rsidRDefault="00745A1A" w:rsidP="00745A1A">
      <w:pPr>
        <w:ind w:left="142"/>
        <w:jc w:val="both"/>
        <w:rPr>
          <w:rFonts w:ascii="GHEA Grapalat" w:hAnsi="GHEA Grapalat"/>
          <w:sz w:val="20"/>
          <w:szCs w:val="20"/>
        </w:rPr>
      </w:pPr>
      <w:r w:rsidRPr="009A7811">
        <w:rPr>
          <w:rFonts w:ascii="GHEA Grapalat" w:hAnsi="GHEA Grapalat"/>
          <w:sz w:val="20"/>
          <w:szCs w:val="20"/>
          <w:lang w:val="hy-AM"/>
        </w:rPr>
        <w:t>The table attached below shows the expected main deliverables of the work defined by this Terms of Reference, and the expected deadlines for their implementation</w:t>
      </w:r>
      <w:r>
        <w:rPr>
          <w:rFonts w:ascii="GHEA Grapalat" w:hAnsi="GHEA Grapalat"/>
          <w:sz w:val="20"/>
          <w:szCs w:val="20"/>
        </w:rPr>
        <w:t>.</w:t>
      </w:r>
    </w:p>
    <w:p w14:paraId="1B56DE34" w14:textId="77777777" w:rsidR="00745A1A" w:rsidRPr="007D4889" w:rsidRDefault="00745A1A" w:rsidP="00745A1A">
      <w:pPr>
        <w:jc w:val="right"/>
        <w:rPr>
          <w:rFonts w:ascii="GHEA Grapalat" w:hAnsi="GHEA Grapalat"/>
          <w:sz w:val="20"/>
          <w:szCs w:val="20"/>
        </w:rPr>
      </w:pPr>
      <w:r>
        <w:rPr>
          <w:rFonts w:ascii="GHEA Grapalat" w:hAnsi="GHEA Grapalat"/>
          <w:i/>
          <w:sz w:val="20"/>
          <w:szCs w:val="20"/>
        </w:rPr>
        <w:t xml:space="preserve">Table </w:t>
      </w:r>
      <w:r w:rsidRPr="007D4889">
        <w:rPr>
          <w:rFonts w:ascii="GHEA Grapalat" w:hAnsi="GHEA Grapalat"/>
          <w:sz w:val="20"/>
          <w:szCs w:val="20"/>
        </w:rPr>
        <w:t>3</w:t>
      </w:r>
    </w:p>
    <w:tbl>
      <w:tblPr>
        <w:tblStyle w:val="afe"/>
        <w:tblW w:w="0" w:type="auto"/>
        <w:tblInd w:w="-216" w:type="dxa"/>
        <w:tblLook w:val="04A0" w:firstRow="1" w:lastRow="0" w:firstColumn="1" w:lastColumn="0" w:noHBand="0" w:noVBand="1"/>
      </w:tblPr>
      <w:tblGrid>
        <w:gridCol w:w="5357"/>
        <w:gridCol w:w="2454"/>
        <w:gridCol w:w="2303"/>
      </w:tblGrid>
      <w:tr w:rsidR="00745A1A" w:rsidRPr="007D4889" w14:paraId="3D3CD492" w14:textId="77777777" w:rsidTr="007E2DEC">
        <w:tc>
          <w:tcPr>
            <w:tcW w:w="5357" w:type="dxa"/>
          </w:tcPr>
          <w:p w14:paraId="6E974316" w14:textId="77777777" w:rsidR="00745A1A" w:rsidRPr="007D4889" w:rsidRDefault="00745A1A" w:rsidP="007E2DEC">
            <w:pPr>
              <w:jc w:val="center"/>
              <w:rPr>
                <w:rFonts w:ascii="GHEA Grapalat" w:hAnsi="GHEA Grapalat"/>
                <w:b/>
                <w:bCs/>
                <w:sz w:val="20"/>
                <w:szCs w:val="20"/>
                <w:lang w:val="hy-AM"/>
              </w:rPr>
            </w:pPr>
            <w:r w:rsidRPr="009A7811">
              <w:rPr>
                <w:rFonts w:ascii="GHEA Grapalat" w:hAnsi="GHEA Grapalat"/>
                <w:b/>
                <w:bCs/>
                <w:sz w:val="20"/>
                <w:szCs w:val="20"/>
                <w:lang w:val="hy-AM"/>
              </w:rPr>
              <w:t>Deliverable</w:t>
            </w:r>
          </w:p>
        </w:tc>
        <w:tc>
          <w:tcPr>
            <w:tcW w:w="2454" w:type="dxa"/>
          </w:tcPr>
          <w:p w14:paraId="3BF586CC" w14:textId="77777777" w:rsidR="00745A1A" w:rsidRPr="009A7811" w:rsidRDefault="00745A1A" w:rsidP="007E2DEC">
            <w:pPr>
              <w:jc w:val="center"/>
              <w:rPr>
                <w:rFonts w:ascii="GHEA Grapalat" w:hAnsi="GHEA Grapalat"/>
                <w:b/>
                <w:bCs/>
                <w:sz w:val="20"/>
                <w:szCs w:val="20"/>
              </w:rPr>
            </w:pPr>
            <w:r>
              <w:rPr>
                <w:rFonts w:ascii="GHEA Grapalat" w:hAnsi="GHEA Grapalat"/>
                <w:b/>
                <w:bCs/>
                <w:sz w:val="20"/>
                <w:szCs w:val="20"/>
              </w:rPr>
              <w:t>Term</w:t>
            </w:r>
          </w:p>
        </w:tc>
        <w:tc>
          <w:tcPr>
            <w:tcW w:w="2303" w:type="dxa"/>
          </w:tcPr>
          <w:p w14:paraId="554117D9" w14:textId="77777777" w:rsidR="00745A1A" w:rsidRPr="007D4889" w:rsidRDefault="00745A1A" w:rsidP="007E2DEC">
            <w:pPr>
              <w:tabs>
                <w:tab w:val="center" w:pos="4635"/>
                <w:tab w:val="right" w:pos="9360"/>
              </w:tabs>
              <w:rPr>
                <w:rFonts w:ascii="GHEA Grapalat" w:hAnsi="GHEA Grapalat"/>
                <w:b/>
                <w:sz w:val="20"/>
                <w:szCs w:val="20"/>
              </w:rPr>
            </w:pPr>
            <w:r>
              <w:rPr>
                <w:rFonts w:ascii="GHEA Grapalat" w:hAnsi="GHEA Grapalat"/>
                <w:b/>
                <w:sz w:val="20"/>
                <w:szCs w:val="20"/>
              </w:rPr>
              <w:t>S</w:t>
            </w:r>
            <w:r>
              <w:rPr>
                <w:rFonts w:ascii="GHEA Grapalat" w:hAnsi="GHEA Grapalat"/>
                <w:b/>
                <w:sz w:val="20"/>
                <w:szCs w:val="20"/>
                <w:lang w:val="hy-AM"/>
              </w:rPr>
              <w:t xml:space="preserve">pecific </w:t>
            </w:r>
            <w:r>
              <w:rPr>
                <w:rFonts w:ascii="GHEA Grapalat" w:hAnsi="GHEA Grapalat"/>
                <w:b/>
                <w:sz w:val="20"/>
                <w:szCs w:val="20"/>
              </w:rPr>
              <w:t>W</w:t>
            </w:r>
            <w:r w:rsidRPr="009A7811">
              <w:rPr>
                <w:rFonts w:ascii="GHEA Grapalat" w:hAnsi="GHEA Grapalat"/>
                <w:b/>
                <w:sz w:val="20"/>
                <w:szCs w:val="20"/>
                <w:lang w:val="hy-AM"/>
              </w:rPr>
              <w:t xml:space="preserve">eight </w:t>
            </w:r>
            <w:r w:rsidRPr="007D4889">
              <w:rPr>
                <w:rFonts w:ascii="GHEA Grapalat" w:hAnsi="GHEA Grapalat"/>
                <w:b/>
                <w:sz w:val="20"/>
                <w:szCs w:val="20"/>
              </w:rPr>
              <w:t>%</w:t>
            </w:r>
          </w:p>
        </w:tc>
      </w:tr>
      <w:tr w:rsidR="00745A1A" w:rsidRPr="007D4889" w14:paraId="03EE2915" w14:textId="77777777" w:rsidTr="007E2DEC">
        <w:tc>
          <w:tcPr>
            <w:tcW w:w="5357" w:type="dxa"/>
          </w:tcPr>
          <w:p w14:paraId="61B3BEBA" w14:textId="77777777" w:rsidR="00745A1A" w:rsidRPr="0037172A" w:rsidRDefault="00745A1A" w:rsidP="007E2DEC">
            <w:pPr>
              <w:jc w:val="both"/>
              <w:rPr>
                <w:sz w:val="20"/>
                <w:szCs w:val="20"/>
              </w:rPr>
            </w:pPr>
            <w:r w:rsidRPr="001533AF">
              <w:rPr>
                <w:rFonts w:ascii="GHEA Grapalat" w:hAnsi="GHEA Grapalat"/>
                <w:sz w:val="20"/>
                <w:szCs w:val="20"/>
                <w:lang w:val="hy-AM"/>
              </w:rPr>
              <w:t xml:space="preserve">1) </w:t>
            </w:r>
            <w:r>
              <w:rPr>
                <w:rFonts w:ascii="GHEA Grapalat" w:hAnsi="GHEA Grapalat"/>
                <w:sz w:val="20"/>
                <w:szCs w:val="20"/>
                <w:lang w:val="hy-AM"/>
              </w:rPr>
              <w:t xml:space="preserve">The </w:t>
            </w:r>
            <w:r w:rsidRPr="006A51C0">
              <w:rPr>
                <w:rFonts w:ascii="GHEA Grapalat" w:hAnsi="GHEA Grapalat"/>
                <w:sz w:val="20"/>
                <w:szCs w:val="20"/>
              </w:rPr>
              <w:t xml:space="preserve">existing MHEWS CN </w:t>
            </w:r>
            <w:r>
              <w:rPr>
                <w:rFonts w:ascii="GHEA Grapalat" w:hAnsi="GHEA Grapalat"/>
                <w:sz w:val="20"/>
                <w:szCs w:val="20"/>
              </w:rPr>
              <w:t>r</w:t>
            </w:r>
            <w:r>
              <w:rPr>
                <w:rFonts w:ascii="GHEA Grapalat" w:hAnsi="GHEA Grapalat"/>
                <w:sz w:val="20"/>
                <w:szCs w:val="20"/>
                <w:lang w:val="hy-AM"/>
              </w:rPr>
              <w:t xml:space="preserve">efined </w:t>
            </w:r>
            <w:r w:rsidRPr="006A51C0">
              <w:rPr>
                <w:rFonts w:ascii="GHEA Grapalat" w:hAnsi="GHEA Grapalat"/>
                <w:sz w:val="20"/>
                <w:szCs w:val="20"/>
              </w:rPr>
              <w:t>in accordance with the comments and recommendations presented by the GCF</w:t>
            </w:r>
            <w:r>
              <w:rPr>
                <w:rFonts w:ascii="GHEA Grapalat" w:hAnsi="GHEA Grapalat"/>
                <w:sz w:val="20"/>
                <w:szCs w:val="20"/>
              </w:rPr>
              <w:t>:</w:t>
            </w:r>
          </w:p>
          <w:p w14:paraId="47A8CFAB" w14:textId="77777777" w:rsidR="00745A1A" w:rsidRDefault="00745A1A" w:rsidP="007E2DEC">
            <w:pPr>
              <w:jc w:val="both"/>
              <w:rPr>
                <w:rFonts w:ascii="GHEA Grapalat" w:hAnsi="GHEA Grapalat"/>
                <w:sz w:val="20"/>
                <w:szCs w:val="20"/>
                <w:lang w:val="hy-AM"/>
              </w:rPr>
            </w:pPr>
          </w:p>
          <w:p w14:paraId="3233B4C1" w14:textId="77777777" w:rsidR="00745A1A" w:rsidRDefault="00745A1A" w:rsidP="00745A1A">
            <w:pPr>
              <w:pStyle w:val="aff"/>
              <w:numPr>
                <w:ilvl w:val="0"/>
                <w:numId w:val="34"/>
              </w:numPr>
              <w:contextualSpacing/>
              <w:jc w:val="both"/>
              <w:rPr>
                <w:rFonts w:ascii="GHEA Grapalat" w:hAnsi="GHEA Grapalat"/>
                <w:sz w:val="20"/>
                <w:szCs w:val="20"/>
                <w:lang w:val="hy-AM"/>
              </w:rPr>
            </w:pPr>
            <w:r>
              <w:rPr>
                <w:rFonts w:ascii="GHEA Grapalat" w:hAnsi="GHEA Grapalat"/>
                <w:sz w:val="20"/>
                <w:szCs w:val="20"/>
                <w:lang w:val="hy-AM"/>
              </w:rPr>
              <w:t>Refined CN</w:t>
            </w:r>
            <w:r w:rsidRPr="009D6F21">
              <w:rPr>
                <w:rFonts w:ascii="GHEA Grapalat" w:hAnsi="GHEA Grapalat"/>
                <w:sz w:val="20"/>
                <w:szCs w:val="20"/>
                <w:lang w:val="hy-AM"/>
              </w:rPr>
              <w:t>,</w:t>
            </w:r>
          </w:p>
          <w:p w14:paraId="04AA1D98" w14:textId="77777777" w:rsidR="00745A1A" w:rsidRPr="009D6F21" w:rsidRDefault="00745A1A" w:rsidP="00745A1A">
            <w:pPr>
              <w:pStyle w:val="aff"/>
              <w:numPr>
                <w:ilvl w:val="0"/>
                <w:numId w:val="34"/>
              </w:numPr>
              <w:contextualSpacing/>
              <w:jc w:val="both"/>
              <w:rPr>
                <w:rFonts w:ascii="GHEA Grapalat" w:hAnsi="GHEA Grapalat"/>
                <w:sz w:val="20"/>
                <w:szCs w:val="20"/>
                <w:lang w:val="hy-AM"/>
              </w:rPr>
            </w:pPr>
            <w:r>
              <w:rPr>
                <w:rFonts w:ascii="GHEA Grapalat" w:hAnsi="GHEA Grapalat"/>
                <w:sz w:val="20"/>
                <w:szCs w:val="20"/>
                <w:lang w:val="hy-AM"/>
              </w:rPr>
              <w:t>Minutes, participant lists of stakeholder consultations.</w:t>
            </w:r>
          </w:p>
          <w:p w14:paraId="0D3DFCA8" w14:textId="77777777" w:rsidR="00745A1A" w:rsidRPr="001533AF" w:rsidRDefault="00745A1A" w:rsidP="007E2DEC">
            <w:pPr>
              <w:jc w:val="both"/>
              <w:rPr>
                <w:rFonts w:ascii="GHEA Grapalat" w:hAnsi="GHEA Grapalat"/>
                <w:sz w:val="20"/>
                <w:szCs w:val="20"/>
                <w:lang w:val="hy-AM"/>
              </w:rPr>
            </w:pPr>
          </w:p>
          <w:p w14:paraId="1E12617F" w14:textId="77777777" w:rsidR="00745A1A" w:rsidRPr="001533AF" w:rsidRDefault="00745A1A" w:rsidP="007E2DEC">
            <w:pPr>
              <w:jc w:val="both"/>
              <w:rPr>
                <w:rFonts w:ascii="GHEA Grapalat" w:hAnsi="GHEA Grapalat"/>
                <w:sz w:val="20"/>
                <w:szCs w:val="20"/>
                <w:lang w:val="hy-AM"/>
              </w:rPr>
            </w:pPr>
          </w:p>
          <w:p w14:paraId="4232FBE9" w14:textId="77777777" w:rsidR="00745A1A" w:rsidRPr="001533AF" w:rsidRDefault="00745A1A" w:rsidP="007E2DEC">
            <w:pPr>
              <w:jc w:val="both"/>
              <w:rPr>
                <w:rFonts w:ascii="GHEA Grapalat" w:hAnsi="GHEA Grapalat"/>
                <w:sz w:val="20"/>
                <w:szCs w:val="20"/>
                <w:lang w:val="hy-AM"/>
              </w:rPr>
            </w:pPr>
          </w:p>
          <w:p w14:paraId="38F6EB04" w14:textId="77777777" w:rsidR="00745A1A" w:rsidRPr="003A04C4" w:rsidRDefault="00745A1A" w:rsidP="007E2DEC">
            <w:pPr>
              <w:jc w:val="both"/>
              <w:rPr>
                <w:sz w:val="20"/>
                <w:szCs w:val="20"/>
              </w:rPr>
            </w:pPr>
            <w:r w:rsidRPr="001533AF">
              <w:rPr>
                <w:rFonts w:ascii="GHEA Grapalat" w:hAnsi="GHEA Grapalat"/>
                <w:sz w:val="20"/>
                <w:szCs w:val="20"/>
                <w:lang w:val="hy-AM"/>
              </w:rPr>
              <w:t xml:space="preserve">2) </w:t>
            </w:r>
            <w:r w:rsidRPr="0010372D">
              <w:rPr>
                <w:rFonts w:ascii="GHEA Grapalat" w:hAnsi="GHEA Grapalat"/>
                <w:sz w:val="20"/>
                <w:szCs w:val="20"/>
              </w:rPr>
              <w:t>Comprehensive</w:t>
            </w:r>
            <w:r>
              <w:rPr>
                <w:rFonts w:ascii="GHEA Grapalat" w:hAnsi="GHEA Grapalat"/>
                <w:sz w:val="20"/>
                <w:szCs w:val="20"/>
              </w:rPr>
              <w:t xml:space="preserve"> </w:t>
            </w:r>
            <w:r w:rsidRPr="0010372D">
              <w:rPr>
                <w:rFonts w:ascii="GHEA Grapalat" w:hAnsi="GHEA Grapalat"/>
                <w:sz w:val="20"/>
                <w:szCs w:val="20"/>
              </w:rPr>
              <w:t>MHEWS financial needs assessment</w:t>
            </w:r>
            <w:r>
              <w:rPr>
                <w:rFonts w:ascii="GHEA Grapalat" w:hAnsi="GHEA Grapalat"/>
                <w:sz w:val="20"/>
                <w:szCs w:val="20"/>
              </w:rPr>
              <w:t>:</w:t>
            </w:r>
          </w:p>
          <w:p w14:paraId="73A2DC54" w14:textId="77777777" w:rsidR="00745A1A" w:rsidRPr="001533AF" w:rsidRDefault="00745A1A" w:rsidP="007E2DEC">
            <w:pPr>
              <w:jc w:val="both"/>
              <w:rPr>
                <w:rFonts w:ascii="GHEA Grapalat" w:hAnsi="GHEA Grapalat"/>
                <w:sz w:val="20"/>
                <w:szCs w:val="20"/>
                <w:lang w:val="hy-AM"/>
              </w:rPr>
            </w:pPr>
          </w:p>
          <w:p w14:paraId="49EB8797" w14:textId="77777777" w:rsidR="00745A1A" w:rsidRPr="00936609" w:rsidRDefault="00745A1A" w:rsidP="00745A1A">
            <w:pPr>
              <w:pStyle w:val="aff"/>
              <w:numPr>
                <w:ilvl w:val="0"/>
                <w:numId w:val="34"/>
              </w:numPr>
              <w:contextualSpacing/>
              <w:jc w:val="both"/>
              <w:rPr>
                <w:rFonts w:ascii="GHEA Grapalat" w:hAnsi="GHEA Grapalat"/>
                <w:sz w:val="20"/>
                <w:szCs w:val="20"/>
                <w:lang w:val="hy-AM"/>
              </w:rPr>
            </w:pPr>
            <w:r w:rsidRPr="00376D67">
              <w:rPr>
                <w:rFonts w:ascii="GHEA Grapalat" w:hAnsi="GHEA Grapalat"/>
                <w:sz w:val="20"/>
                <w:szCs w:val="20"/>
                <w:lang w:val="hy-AM"/>
              </w:rPr>
              <w:t>Bilingual (in Armenian and English) assessment report, including the detailed description of the identified needs and methods of calculation of their estimates</w:t>
            </w:r>
            <w:r>
              <w:rPr>
                <w:rFonts w:ascii="GHEA Grapalat" w:hAnsi="GHEA Grapalat"/>
                <w:sz w:val="20"/>
                <w:szCs w:val="20"/>
                <w:lang w:val="hy-AM"/>
              </w:rPr>
              <w:t>.</w:t>
            </w:r>
          </w:p>
          <w:p w14:paraId="6BBD761B" w14:textId="77777777" w:rsidR="00745A1A" w:rsidRPr="001533AF" w:rsidRDefault="00745A1A" w:rsidP="007E2DEC">
            <w:pPr>
              <w:jc w:val="both"/>
              <w:rPr>
                <w:rFonts w:ascii="GHEA Grapalat" w:hAnsi="GHEA Grapalat"/>
                <w:sz w:val="20"/>
                <w:szCs w:val="20"/>
                <w:lang w:val="hy-AM"/>
              </w:rPr>
            </w:pPr>
          </w:p>
          <w:p w14:paraId="5E68EA3C" w14:textId="77777777" w:rsidR="00745A1A" w:rsidRPr="001533AF" w:rsidRDefault="00745A1A" w:rsidP="007E2DEC">
            <w:pPr>
              <w:jc w:val="both"/>
              <w:rPr>
                <w:rFonts w:ascii="GHEA Grapalat" w:hAnsi="GHEA Grapalat"/>
                <w:sz w:val="20"/>
                <w:szCs w:val="20"/>
                <w:lang w:val="hy-AM"/>
              </w:rPr>
            </w:pPr>
          </w:p>
          <w:p w14:paraId="79EEE685" w14:textId="77777777" w:rsidR="00745A1A" w:rsidRPr="001533AF" w:rsidRDefault="00745A1A" w:rsidP="007E2DEC">
            <w:pPr>
              <w:jc w:val="both"/>
              <w:rPr>
                <w:rFonts w:ascii="GHEA Grapalat" w:hAnsi="GHEA Grapalat"/>
                <w:sz w:val="20"/>
                <w:szCs w:val="20"/>
                <w:lang w:val="hy-AM"/>
              </w:rPr>
            </w:pPr>
          </w:p>
          <w:p w14:paraId="5D0E7DA4" w14:textId="77777777" w:rsidR="00745A1A" w:rsidRPr="001533AF" w:rsidRDefault="00745A1A" w:rsidP="007E2DEC">
            <w:pPr>
              <w:jc w:val="both"/>
              <w:rPr>
                <w:rFonts w:ascii="GHEA Grapalat" w:hAnsi="GHEA Grapalat"/>
                <w:sz w:val="20"/>
                <w:szCs w:val="20"/>
                <w:lang w:val="hy-AM"/>
              </w:rPr>
            </w:pPr>
          </w:p>
          <w:p w14:paraId="0FF6EA34" w14:textId="77777777" w:rsidR="00745A1A" w:rsidRPr="00936609" w:rsidRDefault="00745A1A" w:rsidP="007E2DEC">
            <w:pPr>
              <w:jc w:val="both"/>
              <w:rPr>
                <w:sz w:val="20"/>
                <w:szCs w:val="20"/>
                <w:lang w:val="hy-AM"/>
              </w:rPr>
            </w:pPr>
            <w:r w:rsidRPr="001533AF">
              <w:rPr>
                <w:rFonts w:ascii="GHEA Grapalat" w:hAnsi="GHEA Grapalat"/>
                <w:sz w:val="20"/>
                <w:szCs w:val="20"/>
                <w:lang w:val="hy-AM"/>
              </w:rPr>
              <w:t xml:space="preserve">3) </w:t>
            </w:r>
            <w:r w:rsidRPr="00764770">
              <w:rPr>
                <w:rFonts w:ascii="GHEA Grapalat" w:hAnsi="GHEA Grapalat"/>
                <w:sz w:val="20"/>
                <w:szCs w:val="20"/>
                <w:lang w:val="hy-AM"/>
              </w:rPr>
              <w:t>Environmental, social, gender, financial, market research for the development of a CN with a budget of USD 25 million, focused on the MHEWS, consistent with the guidelines of the Simplified Approval Process of the GCF, GCF investment standards, recommendations formulated as a result of stakeholder consultations, including, but not limited to, certain project activities, roles and responsibilities</w:t>
            </w:r>
            <w:r>
              <w:rPr>
                <w:rFonts w:ascii="GHEA Grapalat" w:hAnsi="GHEA Grapalat"/>
                <w:sz w:val="20"/>
                <w:szCs w:val="20"/>
                <w:lang w:val="hy-AM"/>
              </w:rPr>
              <w:t>:</w:t>
            </w:r>
          </w:p>
          <w:p w14:paraId="0E837667" w14:textId="77777777" w:rsidR="00745A1A" w:rsidRDefault="00745A1A" w:rsidP="007E2DEC">
            <w:pPr>
              <w:jc w:val="both"/>
              <w:rPr>
                <w:rFonts w:ascii="GHEA Grapalat" w:hAnsi="GHEA Grapalat"/>
                <w:sz w:val="20"/>
                <w:szCs w:val="20"/>
                <w:lang w:val="hy-AM"/>
              </w:rPr>
            </w:pPr>
          </w:p>
          <w:p w14:paraId="64621905" w14:textId="77777777" w:rsidR="00745A1A" w:rsidRDefault="00745A1A" w:rsidP="00745A1A">
            <w:pPr>
              <w:pStyle w:val="aff"/>
              <w:numPr>
                <w:ilvl w:val="0"/>
                <w:numId w:val="34"/>
              </w:numPr>
              <w:contextualSpacing/>
              <w:jc w:val="both"/>
              <w:rPr>
                <w:rFonts w:ascii="GHEA Grapalat" w:hAnsi="GHEA Grapalat"/>
                <w:sz w:val="20"/>
                <w:szCs w:val="20"/>
                <w:lang w:val="hy-AM"/>
              </w:rPr>
            </w:pPr>
            <w:r w:rsidRPr="007827FE">
              <w:rPr>
                <w:rFonts w:ascii="GHEA Grapalat" w:hAnsi="GHEA Grapalat"/>
                <w:sz w:val="20"/>
                <w:szCs w:val="20"/>
                <w:lang w:val="hy-AM"/>
              </w:rPr>
              <w:t>Bilingual (in Armenian and English) environmental and social risk assessment report</w:t>
            </w:r>
            <w:r w:rsidRPr="00936609">
              <w:rPr>
                <w:rFonts w:ascii="GHEA Grapalat" w:hAnsi="GHEA Grapalat"/>
                <w:sz w:val="20"/>
                <w:szCs w:val="20"/>
                <w:lang w:val="hy-AM"/>
              </w:rPr>
              <w:t xml:space="preserve">, </w:t>
            </w:r>
          </w:p>
          <w:p w14:paraId="2266B939" w14:textId="77777777" w:rsidR="00745A1A" w:rsidRDefault="00745A1A" w:rsidP="00745A1A">
            <w:pPr>
              <w:pStyle w:val="aff"/>
              <w:numPr>
                <w:ilvl w:val="0"/>
                <w:numId w:val="34"/>
              </w:numPr>
              <w:contextualSpacing/>
              <w:jc w:val="both"/>
              <w:rPr>
                <w:rFonts w:ascii="GHEA Grapalat" w:hAnsi="GHEA Grapalat"/>
                <w:sz w:val="20"/>
                <w:szCs w:val="20"/>
                <w:lang w:val="hy-AM"/>
              </w:rPr>
            </w:pPr>
            <w:r w:rsidRPr="00C75729">
              <w:rPr>
                <w:rFonts w:ascii="GHEA Grapalat" w:hAnsi="GHEA Grapalat"/>
                <w:sz w:val="20"/>
                <w:szCs w:val="20"/>
                <w:lang w:val="hy-AM"/>
              </w:rPr>
              <w:t>Gender bilingual (Armenian and English) analysis</w:t>
            </w:r>
            <w:r w:rsidRPr="00936609">
              <w:rPr>
                <w:rFonts w:ascii="GHEA Grapalat" w:hAnsi="GHEA Grapalat"/>
                <w:sz w:val="20"/>
                <w:szCs w:val="20"/>
                <w:lang w:val="hy-AM"/>
              </w:rPr>
              <w:t xml:space="preserve">, </w:t>
            </w:r>
          </w:p>
          <w:p w14:paraId="59DC8278" w14:textId="77777777" w:rsidR="00745A1A" w:rsidRDefault="00745A1A" w:rsidP="00745A1A">
            <w:pPr>
              <w:pStyle w:val="aff"/>
              <w:numPr>
                <w:ilvl w:val="0"/>
                <w:numId w:val="34"/>
              </w:numPr>
              <w:contextualSpacing/>
              <w:jc w:val="both"/>
              <w:rPr>
                <w:rFonts w:ascii="GHEA Grapalat" w:hAnsi="GHEA Grapalat"/>
                <w:sz w:val="20"/>
                <w:szCs w:val="20"/>
                <w:lang w:val="hy-AM"/>
              </w:rPr>
            </w:pPr>
            <w:r w:rsidRPr="00126A20">
              <w:rPr>
                <w:rFonts w:ascii="GHEA Grapalat" w:hAnsi="GHEA Grapalat"/>
                <w:sz w:val="20"/>
                <w:szCs w:val="20"/>
                <w:lang w:val="hy-AM"/>
              </w:rPr>
              <w:t>Bilingual (Armenian and English) financial analysis, including the details of the conducted market research</w:t>
            </w:r>
            <w:r w:rsidRPr="00936609">
              <w:rPr>
                <w:rFonts w:ascii="GHEA Grapalat" w:hAnsi="GHEA Grapalat"/>
                <w:sz w:val="20"/>
                <w:szCs w:val="20"/>
                <w:lang w:val="hy-AM"/>
              </w:rPr>
              <w:t xml:space="preserve">, </w:t>
            </w:r>
          </w:p>
          <w:p w14:paraId="7B86095C" w14:textId="77777777" w:rsidR="00745A1A" w:rsidRPr="00936609" w:rsidRDefault="00745A1A" w:rsidP="00745A1A">
            <w:pPr>
              <w:pStyle w:val="aff"/>
              <w:numPr>
                <w:ilvl w:val="0"/>
                <w:numId w:val="34"/>
              </w:numPr>
              <w:contextualSpacing/>
              <w:jc w:val="both"/>
              <w:rPr>
                <w:rFonts w:ascii="GHEA Grapalat" w:hAnsi="GHEA Grapalat"/>
                <w:sz w:val="20"/>
                <w:szCs w:val="20"/>
                <w:lang w:val="hy-AM"/>
              </w:rPr>
            </w:pPr>
            <w:r w:rsidRPr="00616963">
              <w:rPr>
                <w:rFonts w:ascii="GHEA Grapalat" w:hAnsi="GHEA Grapalat"/>
                <w:sz w:val="20"/>
                <w:szCs w:val="20"/>
                <w:lang w:val="hy-AM"/>
              </w:rPr>
              <w:t>Bilingual (Armenian and English) report on the stakeholder engagement, including minutes, lists of participants of the stakeholder consultations.</w:t>
            </w:r>
          </w:p>
          <w:p w14:paraId="60221178" w14:textId="77777777" w:rsidR="00745A1A" w:rsidRDefault="00745A1A" w:rsidP="007E2DEC">
            <w:pPr>
              <w:jc w:val="both"/>
              <w:rPr>
                <w:rFonts w:ascii="GHEA Grapalat" w:hAnsi="GHEA Grapalat"/>
                <w:sz w:val="20"/>
                <w:szCs w:val="20"/>
                <w:lang w:val="hy-AM"/>
              </w:rPr>
            </w:pPr>
          </w:p>
          <w:p w14:paraId="16051CF6" w14:textId="77777777" w:rsidR="00745A1A" w:rsidRDefault="00745A1A" w:rsidP="007E2DEC">
            <w:pPr>
              <w:jc w:val="both"/>
              <w:rPr>
                <w:rFonts w:ascii="GHEA Grapalat" w:hAnsi="GHEA Grapalat"/>
                <w:sz w:val="20"/>
                <w:szCs w:val="20"/>
                <w:lang w:val="hy-AM"/>
              </w:rPr>
            </w:pPr>
          </w:p>
          <w:p w14:paraId="5D34C037" w14:textId="77777777" w:rsidR="00745A1A" w:rsidRPr="00936609" w:rsidRDefault="00745A1A" w:rsidP="007E2DEC">
            <w:pPr>
              <w:jc w:val="both"/>
              <w:rPr>
                <w:sz w:val="20"/>
                <w:szCs w:val="20"/>
                <w:lang w:val="hy-AM"/>
              </w:rPr>
            </w:pPr>
            <w:r>
              <w:rPr>
                <w:rFonts w:ascii="GHEA Grapalat" w:hAnsi="GHEA Grapalat"/>
                <w:sz w:val="20"/>
                <w:szCs w:val="20"/>
                <w:lang w:val="hy-AM"/>
              </w:rPr>
              <w:t xml:space="preserve">4) </w:t>
            </w:r>
            <w:r w:rsidRPr="00764770">
              <w:rPr>
                <w:rFonts w:ascii="GHEA Grapalat" w:hAnsi="GHEA Grapalat"/>
                <w:sz w:val="20"/>
                <w:szCs w:val="20"/>
                <w:lang w:val="hy-AM"/>
              </w:rPr>
              <w:t>CN with a budget of USD 25 million, focused on the MHEWS, consistent with the guidelines of the Simplified Approval Process of the GCF, GCF investment standards</w:t>
            </w:r>
            <w:r>
              <w:rPr>
                <w:rFonts w:ascii="GHEA Grapalat" w:hAnsi="GHEA Grapalat"/>
                <w:sz w:val="20"/>
                <w:szCs w:val="20"/>
                <w:lang w:val="hy-AM"/>
              </w:rPr>
              <w:t>:</w:t>
            </w:r>
          </w:p>
          <w:p w14:paraId="4BBED652" w14:textId="77777777" w:rsidR="00745A1A" w:rsidRDefault="00745A1A" w:rsidP="007E2DEC">
            <w:pPr>
              <w:jc w:val="both"/>
              <w:rPr>
                <w:rFonts w:ascii="GHEA Grapalat" w:hAnsi="GHEA Grapalat"/>
                <w:sz w:val="20"/>
                <w:szCs w:val="20"/>
                <w:lang w:val="hy-AM"/>
              </w:rPr>
            </w:pPr>
          </w:p>
          <w:p w14:paraId="7330E78B" w14:textId="77777777" w:rsidR="00745A1A" w:rsidRPr="009D6F21" w:rsidRDefault="00745A1A" w:rsidP="00745A1A">
            <w:pPr>
              <w:pStyle w:val="aff"/>
              <w:numPr>
                <w:ilvl w:val="0"/>
                <w:numId w:val="34"/>
              </w:numPr>
              <w:contextualSpacing/>
              <w:jc w:val="both"/>
              <w:rPr>
                <w:rFonts w:ascii="GHEA Grapalat" w:hAnsi="GHEA Grapalat"/>
                <w:sz w:val="20"/>
                <w:szCs w:val="20"/>
                <w:lang w:val="hy-AM"/>
              </w:rPr>
            </w:pPr>
            <w:r>
              <w:rPr>
                <w:rFonts w:ascii="GHEA Grapalat" w:hAnsi="GHEA Grapalat"/>
                <w:sz w:val="20"/>
                <w:szCs w:val="20"/>
                <w:lang w:val="hy-AM"/>
              </w:rPr>
              <w:t>Finalized CN.</w:t>
            </w:r>
          </w:p>
          <w:p w14:paraId="362FC4F2" w14:textId="77777777" w:rsidR="00745A1A" w:rsidRDefault="00745A1A" w:rsidP="007E2DEC">
            <w:pPr>
              <w:jc w:val="both"/>
              <w:rPr>
                <w:rFonts w:ascii="GHEA Grapalat" w:hAnsi="GHEA Grapalat"/>
                <w:sz w:val="20"/>
                <w:szCs w:val="20"/>
                <w:lang w:val="hy-AM"/>
              </w:rPr>
            </w:pPr>
          </w:p>
          <w:p w14:paraId="61A33EB8" w14:textId="77777777" w:rsidR="00745A1A" w:rsidRDefault="00745A1A" w:rsidP="007E2DEC">
            <w:pPr>
              <w:jc w:val="both"/>
              <w:rPr>
                <w:rFonts w:ascii="GHEA Grapalat" w:hAnsi="GHEA Grapalat"/>
                <w:sz w:val="20"/>
                <w:szCs w:val="20"/>
                <w:lang w:val="hy-AM"/>
              </w:rPr>
            </w:pPr>
          </w:p>
          <w:p w14:paraId="4EAA0BA2" w14:textId="77777777" w:rsidR="00745A1A" w:rsidRDefault="00745A1A" w:rsidP="007E2DEC">
            <w:pPr>
              <w:jc w:val="both"/>
              <w:rPr>
                <w:rFonts w:ascii="GHEA Grapalat" w:hAnsi="GHEA Grapalat"/>
                <w:sz w:val="20"/>
                <w:szCs w:val="20"/>
                <w:lang w:val="hy-AM"/>
              </w:rPr>
            </w:pPr>
          </w:p>
          <w:p w14:paraId="6C8D2A2E" w14:textId="77777777" w:rsidR="00745A1A" w:rsidRDefault="00745A1A" w:rsidP="007E2DEC">
            <w:pPr>
              <w:jc w:val="both"/>
              <w:rPr>
                <w:rFonts w:ascii="GHEA Grapalat" w:hAnsi="GHEA Grapalat"/>
                <w:sz w:val="20"/>
                <w:szCs w:val="20"/>
                <w:lang w:val="hy-AM"/>
              </w:rPr>
            </w:pPr>
          </w:p>
          <w:p w14:paraId="7E9808DD" w14:textId="77777777" w:rsidR="00745A1A" w:rsidRPr="00936609" w:rsidRDefault="00745A1A" w:rsidP="007E2DEC">
            <w:pPr>
              <w:jc w:val="both"/>
              <w:rPr>
                <w:sz w:val="20"/>
                <w:szCs w:val="20"/>
                <w:lang w:val="hy-AM"/>
              </w:rPr>
            </w:pPr>
            <w:r>
              <w:rPr>
                <w:rFonts w:ascii="GHEA Grapalat" w:hAnsi="GHEA Grapalat"/>
                <w:sz w:val="20"/>
                <w:szCs w:val="20"/>
                <w:lang w:val="hy-AM"/>
              </w:rPr>
              <w:t xml:space="preserve">5) </w:t>
            </w:r>
            <w:r w:rsidRPr="005E6464">
              <w:rPr>
                <w:rFonts w:ascii="GHEA Grapalat" w:hAnsi="GHEA Grapalat"/>
                <w:sz w:val="20"/>
                <w:szCs w:val="20"/>
                <w:lang w:val="hy-AM"/>
              </w:rPr>
              <w:t>CN revised in accordance with the recommendations provided by the GCF and approved by the relevant CIC</w:t>
            </w:r>
            <w:r>
              <w:rPr>
                <w:rFonts w:ascii="GHEA Grapalat" w:hAnsi="GHEA Grapalat"/>
                <w:sz w:val="20"/>
                <w:szCs w:val="20"/>
                <w:lang w:val="hy-AM"/>
              </w:rPr>
              <w:t>:</w:t>
            </w:r>
          </w:p>
          <w:p w14:paraId="299904B1" w14:textId="77777777" w:rsidR="00745A1A" w:rsidRDefault="00745A1A" w:rsidP="007E2DEC">
            <w:pPr>
              <w:jc w:val="both"/>
              <w:rPr>
                <w:rFonts w:ascii="GHEA Grapalat" w:hAnsi="GHEA Grapalat"/>
                <w:sz w:val="20"/>
                <w:szCs w:val="20"/>
                <w:lang w:val="hy-AM"/>
              </w:rPr>
            </w:pPr>
          </w:p>
          <w:p w14:paraId="6E55BE42" w14:textId="77777777" w:rsidR="00745A1A" w:rsidRPr="00936609" w:rsidRDefault="00745A1A" w:rsidP="00745A1A">
            <w:pPr>
              <w:pStyle w:val="aff"/>
              <w:numPr>
                <w:ilvl w:val="0"/>
                <w:numId w:val="34"/>
              </w:numPr>
              <w:contextualSpacing/>
              <w:jc w:val="both"/>
              <w:rPr>
                <w:rFonts w:ascii="GHEA Grapalat" w:hAnsi="GHEA Grapalat"/>
                <w:sz w:val="20"/>
                <w:szCs w:val="20"/>
                <w:lang w:val="hy-AM"/>
              </w:rPr>
            </w:pPr>
            <w:r>
              <w:rPr>
                <w:rFonts w:ascii="GHEA Grapalat" w:hAnsi="GHEA Grapalat"/>
                <w:sz w:val="20"/>
                <w:szCs w:val="20"/>
                <w:lang w:val="hy-AM"/>
              </w:rPr>
              <w:t>Revised CN.</w:t>
            </w:r>
          </w:p>
          <w:p w14:paraId="6A70E083" w14:textId="77777777" w:rsidR="00745A1A" w:rsidRDefault="00745A1A" w:rsidP="007E2DEC">
            <w:pPr>
              <w:jc w:val="both"/>
              <w:rPr>
                <w:rFonts w:ascii="GHEA Grapalat" w:hAnsi="GHEA Grapalat"/>
                <w:sz w:val="20"/>
                <w:szCs w:val="20"/>
                <w:lang w:val="hy-AM"/>
              </w:rPr>
            </w:pPr>
          </w:p>
          <w:p w14:paraId="0761E938" w14:textId="77777777" w:rsidR="00745A1A" w:rsidRDefault="00745A1A" w:rsidP="007E2DEC">
            <w:pPr>
              <w:jc w:val="both"/>
              <w:rPr>
                <w:rFonts w:ascii="GHEA Grapalat" w:hAnsi="GHEA Grapalat"/>
                <w:sz w:val="20"/>
                <w:szCs w:val="20"/>
                <w:lang w:val="hy-AM"/>
              </w:rPr>
            </w:pPr>
          </w:p>
          <w:p w14:paraId="523CC4D6" w14:textId="77777777" w:rsidR="00745A1A" w:rsidRDefault="00745A1A" w:rsidP="007E2DEC">
            <w:pPr>
              <w:jc w:val="both"/>
              <w:rPr>
                <w:rFonts w:ascii="GHEA Grapalat" w:hAnsi="GHEA Grapalat"/>
                <w:sz w:val="20"/>
                <w:szCs w:val="20"/>
                <w:lang w:val="hy-AM"/>
              </w:rPr>
            </w:pPr>
          </w:p>
          <w:p w14:paraId="00582821" w14:textId="77777777" w:rsidR="00745A1A" w:rsidRDefault="00745A1A" w:rsidP="007E2DEC">
            <w:pPr>
              <w:jc w:val="both"/>
              <w:rPr>
                <w:rFonts w:ascii="GHEA Grapalat" w:hAnsi="GHEA Grapalat"/>
                <w:sz w:val="20"/>
                <w:szCs w:val="20"/>
                <w:lang w:val="hy-AM"/>
              </w:rPr>
            </w:pPr>
          </w:p>
          <w:p w14:paraId="51081A0F" w14:textId="77777777" w:rsidR="00745A1A" w:rsidRDefault="00745A1A" w:rsidP="007E2DEC">
            <w:pPr>
              <w:jc w:val="both"/>
              <w:rPr>
                <w:rFonts w:ascii="GHEA Grapalat" w:hAnsi="GHEA Grapalat"/>
                <w:sz w:val="20"/>
                <w:szCs w:val="20"/>
                <w:lang w:val="hy-AM"/>
              </w:rPr>
            </w:pPr>
          </w:p>
          <w:p w14:paraId="3EDC8166" w14:textId="77777777" w:rsidR="00745A1A" w:rsidRPr="004C566C" w:rsidRDefault="00745A1A" w:rsidP="007E2DEC">
            <w:pPr>
              <w:jc w:val="both"/>
              <w:rPr>
                <w:sz w:val="20"/>
                <w:szCs w:val="20"/>
                <w:lang w:val="hy-AM"/>
              </w:rPr>
            </w:pPr>
            <w:r>
              <w:rPr>
                <w:rFonts w:ascii="GHEA Grapalat" w:hAnsi="GHEA Grapalat"/>
                <w:sz w:val="20"/>
                <w:szCs w:val="20"/>
                <w:lang w:val="hy-AM"/>
              </w:rPr>
              <w:t xml:space="preserve">6) </w:t>
            </w:r>
            <w:r w:rsidRPr="00E53B3F">
              <w:rPr>
                <w:rFonts w:ascii="GHEA Grapalat" w:hAnsi="GHEA Grapalat"/>
                <w:sz w:val="20"/>
                <w:szCs w:val="20"/>
                <w:lang w:val="hy-AM"/>
              </w:rPr>
              <w:t>Gaps assessment report in the context of the prospect of accessing PPF for the preparation of full proposal, if the concept is approved</w:t>
            </w:r>
            <w:r>
              <w:rPr>
                <w:rFonts w:ascii="GHEA Grapalat" w:hAnsi="GHEA Grapalat"/>
                <w:sz w:val="20"/>
                <w:szCs w:val="20"/>
                <w:lang w:val="hy-AM"/>
              </w:rPr>
              <w:t>:</w:t>
            </w:r>
          </w:p>
          <w:p w14:paraId="2C5D0703" w14:textId="77777777" w:rsidR="00745A1A" w:rsidRDefault="00745A1A" w:rsidP="007E2DEC">
            <w:pPr>
              <w:jc w:val="both"/>
              <w:rPr>
                <w:rFonts w:ascii="GHEA Grapalat" w:hAnsi="GHEA Grapalat"/>
                <w:sz w:val="20"/>
                <w:szCs w:val="20"/>
                <w:lang w:val="hy-AM"/>
              </w:rPr>
            </w:pPr>
          </w:p>
          <w:p w14:paraId="07E2D995" w14:textId="77777777" w:rsidR="00745A1A" w:rsidRPr="000737B4" w:rsidRDefault="00745A1A" w:rsidP="00745A1A">
            <w:pPr>
              <w:pStyle w:val="aff"/>
              <w:numPr>
                <w:ilvl w:val="0"/>
                <w:numId w:val="34"/>
              </w:numPr>
              <w:contextualSpacing/>
              <w:jc w:val="both"/>
              <w:rPr>
                <w:rFonts w:ascii="GHEA Grapalat" w:hAnsi="GHEA Grapalat"/>
                <w:sz w:val="20"/>
                <w:szCs w:val="20"/>
                <w:lang w:val="hy-AM"/>
              </w:rPr>
            </w:pPr>
            <w:r w:rsidRPr="000737B4">
              <w:rPr>
                <w:rFonts w:ascii="GHEA Grapalat" w:hAnsi="GHEA Grapalat"/>
                <w:sz w:val="20"/>
                <w:szCs w:val="20"/>
                <w:lang w:val="hy-AM"/>
              </w:rPr>
              <w:t>Bilingual (Armenian and English) gap assessment report, including relevant recommendations, guided by the PPF template.</w:t>
            </w:r>
          </w:p>
        </w:tc>
        <w:tc>
          <w:tcPr>
            <w:tcW w:w="2454" w:type="dxa"/>
          </w:tcPr>
          <w:p w14:paraId="24C1D44A" w14:textId="77777777" w:rsidR="00745A1A" w:rsidRPr="001533AF" w:rsidRDefault="00745A1A" w:rsidP="007E2DEC">
            <w:pPr>
              <w:jc w:val="both"/>
              <w:rPr>
                <w:rFonts w:ascii="GHEA Grapalat" w:hAnsi="GHEA Grapalat"/>
                <w:sz w:val="20"/>
                <w:szCs w:val="20"/>
                <w:lang w:val="hy-AM"/>
              </w:rPr>
            </w:pPr>
            <w:r w:rsidRPr="00F311AA">
              <w:rPr>
                <w:rFonts w:ascii="GHEA Grapalat" w:hAnsi="GHEA Grapalat" w:cs="Arial"/>
                <w:sz w:val="20"/>
                <w:szCs w:val="20"/>
                <w:lang w:val="hy-AM"/>
              </w:rPr>
              <w:lastRenderedPageBreak/>
              <w:t>20</w:t>
            </w:r>
            <w:r>
              <w:rPr>
                <w:rFonts w:ascii="GHEA Grapalat" w:hAnsi="GHEA Grapalat" w:cs="Arial"/>
                <w:sz w:val="20"/>
                <w:szCs w:val="20"/>
                <w:lang w:val="hy-AM"/>
              </w:rPr>
              <w:t xml:space="preserve"> calendar</w:t>
            </w:r>
            <w:r w:rsidRPr="00F311AA">
              <w:rPr>
                <w:rFonts w:ascii="GHEA Grapalat" w:hAnsi="GHEA Grapalat" w:cs="Arial"/>
                <w:sz w:val="20"/>
                <w:szCs w:val="20"/>
                <w:lang w:val="hy-AM"/>
              </w:rPr>
              <w:t xml:space="preserve"> </w:t>
            </w:r>
            <w:r>
              <w:rPr>
                <w:rFonts w:ascii="GHEA Grapalat" w:hAnsi="GHEA Grapalat" w:cs="Arial"/>
                <w:sz w:val="20"/>
                <w:szCs w:val="20"/>
                <w:lang w:val="hy-AM"/>
              </w:rPr>
              <w:t>days</w:t>
            </w:r>
            <w:r w:rsidRPr="00F311AA">
              <w:rPr>
                <w:rFonts w:ascii="GHEA Grapalat" w:hAnsi="GHEA Grapalat" w:cs="Arial"/>
                <w:sz w:val="20"/>
                <w:szCs w:val="20"/>
                <w:lang w:val="hy-AM"/>
              </w:rPr>
              <w:t>.</w:t>
            </w:r>
          </w:p>
          <w:p w14:paraId="3AF9E656" w14:textId="77777777" w:rsidR="00745A1A" w:rsidRPr="001533AF" w:rsidRDefault="00745A1A" w:rsidP="007E2DEC">
            <w:pPr>
              <w:jc w:val="both"/>
              <w:rPr>
                <w:rFonts w:ascii="GHEA Grapalat" w:hAnsi="GHEA Grapalat"/>
                <w:sz w:val="20"/>
                <w:szCs w:val="20"/>
                <w:lang w:val="hy-AM"/>
              </w:rPr>
            </w:pPr>
          </w:p>
          <w:p w14:paraId="200647B6" w14:textId="77777777" w:rsidR="00745A1A" w:rsidRDefault="00745A1A" w:rsidP="007E2DEC">
            <w:pPr>
              <w:jc w:val="both"/>
              <w:rPr>
                <w:rFonts w:ascii="GHEA Grapalat" w:hAnsi="GHEA Grapalat" w:cs="Arial"/>
                <w:sz w:val="20"/>
                <w:szCs w:val="20"/>
                <w:lang w:val="hy-AM"/>
              </w:rPr>
            </w:pPr>
          </w:p>
          <w:p w14:paraId="2BF9DC1F" w14:textId="77777777" w:rsidR="00745A1A" w:rsidRDefault="00745A1A" w:rsidP="007E2DEC">
            <w:pPr>
              <w:jc w:val="both"/>
              <w:rPr>
                <w:rFonts w:ascii="GHEA Grapalat" w:hAnsi="GHEA Grapalat" w:cs="Arial"/>
                <w:sz w:val="20"/>
                <w:szCs w:val="20"/>
                <w:lang w:val="hy-AM"/>
              </w:rPr>
            </w:pPr>
          </w:p>
          <w:p w14:paraId="2B7E6449" w14:textId="77777777" w:rsidR="00745A1A" w:rsidRDefault="00745A1A" w:rsidP="007E2DEC">
            <w:pPr>
              <w:jc w:val="both"/>
              <w:rPr>
                <w:rFonts w:ascii="GHEA Grapalat" w:hAnsi="GHEA Grapalat" w:cs="Arial"/>
                <w:sz w:val="20"/>
                <w:szCs w:val="20"/>
                <w:lang w:val="hy-AM"/>
              </w:rPr>
            </w:pPr>
          </w:p>
          <w:p w14:paraId="2ADA01E3" w14:textId="77777777" w:rsidR="00745A1A" w:rsidRDefault="00745A1A" w:rsidP="007E2DEC">
            <w:pPr>
              <w:jc w:val="both"/>
              <w:rPr>
                <w:rFonts w:ascii="GHEA Grapalat" w:hAnsi="GHEA Grapalat" w:cs="Arial"/>
                <w:sz w:val="20"/>
                <w:szCs w:val="20"/>
                <w:lang w:val="hy-AM"/>
              </w:rPr>
            </w:pPr>
          </w:p>
          <w:p w14:paraId="0887323E" w14:textId="77777777" w:rsidR="00745A1A" w:rsidRDefault="00745A1A" w:rsidP="007E2DEC">
            <w:pPr>
              <w:jc w:val="both"/>
              <w:rPr>
                <w:rFonts w:ascii="GHEA Grapalat" w:hAnsi="GHEA Grapalat" w:cs="Arial"/>
                <w:sz w:val="20"/>
                <w:szCs w:val="20"/>
                <w:lang w:val="hy-AM"/>
              </w:rPr>
            </w:pPr>
          </w:p>
          <w:p w14:paraId="459F20A8" w14:textId="77777777" w:rsidR="00745A1A" w:rsidRDefault="00745A1A" w:rsidP="007E2DEC">
            <w:pPr>
              <w:jc w:val="both"/>
              <w:rPr>
                <w:rFonts w:ascii="GHEA Grapalat" w:hAnsi="GHEA Grapalat" w:cs="Arial"/>
                <w:sz w:val="20"/>
                <w:szCs w:val="20"/>
                <w:lang w:val="hy-AM"/>
              </w:rPr>
            </w:pPr>
          </w:p>
          <w:p w14:paraId="04B4A65A" w14:textId="77777777" w:rsidR="00745A1A" w:rsidRDefault="00745A1A" w:rsidP="007E2DEC">
            <w:pPr>
              <w:jc w:val="both"/>
              <w:rPr>
                <w:rFonts w:ascii="GHEA Grapalat" w:hAnsi="GHEA Grapalat" w:cs="Arial"/>
                <w:sz w:val="20"/>
                <w:szCs w:val="20"/>
                <w:lang w:val="hy-AM"/>
              </w:rPr>
            </w:pPr>
          </w:p>
          <w:p w14:paraId="215E6B97" w14:textId="77777777" w:rsidR="00745A1A" w:rsidRPr="001533AF" w:rsidRDefault="00745A1A" w:rsidP="007E2DEC">
            <w:pPr>
              <w:jc w:val="both"/>
              <w:rPr>
                <w:rFonts w:ascii="GHEA Grapalat" w:hAnsi="GHEA Grapalat"/>
                <w:sz w:val="20"/>
                <w:szCs w:val="20"/>
                <w:lang w:val="hy-AM"/>
              </w:rPr>
            </w:pPr>
            <w:r w:rsidRPr="00F311AA">
              <w:rPr>
                <w:rFonts w:ascii="GHEA Grapalat" w:hAnsi="GHEA Grapalat" w:cs="Arial"/>
                <w:sz w:val="20"/>
                <w:szCs w:val="20"/>
                <w:lang w:val="hy-AM"/>
              </w:rPr>
              <w:t>20</w:t>
            </w:r>
            <w:r>
              <w:rPr>
                <w:rFonts w:ascii="GHEA Grapalat" w:hAnsi="GHEA Grapalat" w:cs="Arial"/>
                <w:sz w:val="20"/>
                <w:szCs w:val="20"/>
                <w:lang w:val="hy-AM"/>
              </w:rPr>
              <w:t xml:space="preserve"> calendar</w:t>
            </w:r>
            <w:r w:rsidRPr="00F311AA">
              <w:rPr>
                <w:rFonts w:ascii="GHEA Grapalat" w:hAnsi="GHEA Grapalat" w:cs="Arial"/>
                <w:sz w:val="20"/>
                <w:szCs w:val="20"/>
                <w:lang w:val="hy-AM"/>
              </w:rPr>
              <w:t xml:space="preserve"> </w:t>
            </w:r>
            <w:r>
              <w:rPr>
                <w:rFonts w:ascii="GHEA Grapalat" w:hAnsi="GHEA Grapalat" w:cs="Arial"/>
                <w:sz w:val="20"/>
                <w:szCs w:val="20"/>
                <w:lang w:val="hy-AM"/>
              </w:rPr>
              <w:t>days</w:t>
            </w:r>
            <w:r w:rsidRPr="00F311AA">
              <w:rPr>
                <w:rFonts w:ascii="GHEA Grapalat" w:hAnsi="GHEA Grapalat" w:cs="Arial"/>
                <w:sz w:val="20"/>
                <w:szCs w:val="20"/>
                <w:lang w:val="hy-AM"/>
              </w:rPr>
              <w:t>.</w:t>
            </w:r>
          </w:p>
          <w:p w14:paraId="3E524FBB" w14:textId="77777777" w:rsidR="00745A1A" w:rsidRDefault="00745A1A" w:rsidP="007E2DEC">
            <w:pPr>
              <w:jc w:val="both"/>
              <w:rPr>
                <w:rFonts w:ascii="GHEA Grapalat" w:hAnsi="GHEA Grapalat"/>
                <w:sz w:val="20"/>
                <w:szCs w:val="20"/>
                <w:lang w:val="hy-AM"/>
              </w:rPr>
            </w:pPr>
          </w:p>
          <w:p w14:paraId="76C98489" w14:textId="77777777" w:rsidR="00745A1A" w:rsidRDefault="00745A1A" w:rsidP="007E2DEC">
            <w:pPr>
              <w:jc w:val="both"/>
              <w:rPr>
                <w:rFonts w:ascii="GHEA Grapalat" w:hAnsi="GHEA Grapalat"/>
                <w:sz w:val="20"/>
                <w:szCs w:val="20"/>
                <w:lang w:val="hy-AM"/>
              </w:rPr>
            </w:pPr>
          </w:p>
          <w:p w14:paraId="2BEE602D" w14:textId="77777777" w:rsidR="00745A1A" w:rsidRDefault="00745A1A" w:rsidP="007E2DEC">
            <w:pPr>
              <w:jc w:val="both"/>
              <w:rPr>
                <w:rFonts w:ascii="GHEA Grapalat" w:hAnsi="GHEA Grapalat"/>
                <w:sz w:val="20"/>
                <w:szCs w:val="20"/>
                <w:lang w:val="hy-AM"/>
              </w:rPr>
            </w:pPr>
          </w:p>
          <w:p w14:paraId="72EC611B" w14:textId="77777777" w:rsidR="00745A1A" w:rsidRDefault="00745A1A" w:rsidP="007E2DEC">
            <w:pPr>
              <w:jc w:val="both"/>
              <w:rPr>
                <w:rFonts w:ascii="GHEA Grapalat" w:hAnsi="GHEA Grapalat"/>
                <w:sz w:val="20"/>
                <w:szCs w:val="20"/>
                <w:lang w:val="hy-AM"/>
              </w:rPr>
            </w:pPr>
          </w:p>
          <w:p w14:paraId="715642F0" w14:textId="77777777" w:rsidR="00745A1A" w:rsidRDefault="00745A1A" w:rsidP="007E2DEC">
            <w:pPr>
              <w:jc w:val="both"/>
              <w:rPr>
                <w:rFonts w:ascii="GHEA Grapalat" w:hAnsi="GHEA Grapalat"/>
                <w:sz w:val="20"/>
                <w:szCs w:val="20"/>
                <w:lang w:val="hy-AM"/>
              </w:rPr>
            </w:pPr>
          </w:p>
          <w:p w14:paraId="1552F464" w14:textId="77777777" w:rsidR="00745A1A" w:rsidRDefault="00745A1A" w:rsidP="007E2DEC">
            <w:pPr>
              <w:jc w:val="both"/>
              <w:rPr>
                <w:rFonts w:ascii="GHEA Grapalat" w:hAnsi="GHEA Grapalat"/>
                <w:sz w:val="20"/>
                <w:szCs w:val="20"/>
                <w:lang w:val="hy-AM"/>
              </w:rPr>
            </w:pPr>
          </w:p>
          <w:p w14:paraId="2A7655E7" w14:textId="77777777" w:rsidR="00745A1A" w:rsidRPr="001533AF" w:rsidRDefault="00745A1A" w:rsidP="007E2DEC">
            <w:pPr>
              <w:jc w:val="both"/>
              <w:rPr>
                <w:rFonts w:ascii="GHEA Grapalat" w:hAnsi="GHEA Grapalat"/>
                <w:sz w:val="20"/>
                <w:szCs w:val="20"/>
                <w:lang w:val="hy-AM"/>
              </w:rPr>
            </w:pPr>
          </w:p>
          <w:p w14:paraId="18CA53E4" w14:textId="77777777" w:rsidR="00745A1A" w:rsidRPr="001533AF" w:rsidRDefault="00745A1A" w:rsidP="007E2DEC">
            <w:pPr>
              <w:jc w:val="both"/>
              <w:rPr>
                <w:rFonts w:ascii="GHEA Grapalat" w:hAnsi="GHEA Grapalat"/>
                <w:sz w:val="20"/>
                <w:szCs w:val="20"/>
                <w:lang w:val="hy-AM"/>
              </w:rPr>
            </w:pPr>
          </w:p>
          <w:p w14:paraId="2501048E" w14:textId="77777777" w:rsidR="00745A1A" w:rsidRDefault="00745A1A" w:rsidP="007E2DEC">
            <w:pPr>
              <w:jc w:val="both"/>
              <w:rPr>
                <w:rFonts w:ascii="GHEA Grapalat" w:hAnsi="GHEA Grapalat" w:cs="Arial"/>
                <w:sz w:val="20"/>
                <w:szCs w:val="20"/>
                <w:lang w:val="hy-AM"/>
              </w:rPr>
            </w:pPr>
          </w:p>
          <w:p w14:paraId="3318944D" w14:textId="77777777" w:rsidR="00745A1A" w:rsidRPr="001533AF" w:rsidRDefault="00745A1A" w:rsidP="007E2DEC">
            <w:pPr>
              <w:jc w:val="both"/>
              <w:rPr>
                <w:rFonts w:ascii="GHEA Grapalat" w:hAnsi="GHEA Grapalat"/>
                <w:sz w:val="20"/>
                <w:szCs w:val="20"/>
                <w:lang w:val="hy-AM"/>
              </w:rPr>
            </w:pPr>
            <w:r w:rsidRPr="00F311AA">
              <w:rPr>
                <w:rFonts w:ascii="GHEA Grapalat" w:hAnsi="GHEA Grapalat" w:cs="Arial"/>
                <w:sz w:val="20"/>
                <w:szCs w:val="20"/>
                <w:lang w:val="hy-AM"/>
              </w:rPr>
              <w:t>2</w:t>
            </w:r>
            <w:r>
              <w:rPr>
                <w:rFonts w:ascii="GHEA Grapalat" w:hAnsi="GHEA Grapalat" w:cs="Arial"/>
                <w:sz w:val="20"/>
                <w:szCs w:val="20"/>
                <w:lang w:val="hy-AM"/>
              </w:rPr>
              <w:t>5 calendar</w:t>
            </w:r>
            <w:r w:rsidRPr="00F311AA">
              <w:rPr>
                <w:rFonts w:ascii="GHEA Grapalat" w:hAnsi="GHEA Grapalat" w:cs="Arial"/>
                <w:sz w:val="20"/>
                <w:szCs w:val="20"/>
                <w:lang w:val="hy-AM"/>
              </w:rPr>
              <w:t xml:space="preserve"> </w:t>
            </w:r>
            <w:r>
              <w:rPr>
                <w:rFonts w:ascii="GHEA Grapalat" w:hAnsi="GHEA Grapalat" w:cs="Arial"/>
                <w:sz w:val="20"/>
                <w:szCs w:val="20"/>
                <w:lang w:val="hy-AM"/>
              </w:rPr>
              <w:t>days</w:t>
            </w:r>
            <w:r w:rsidRPr="00F311AA">
              <w:rPr>
                <w:rFonts w:ascii="GHEA Grapalat" w:hAnsi="GHEA Grapalat" w:cs="Arial"/>
                <w:sz w:val="20"/>
                <w:szCs w:val="20"/>
                <w:lang w:val="hy-AM"/>
              </w:rPr>
              <w:t>.</w:t>
            </w:r>
          </w:p>
          <w:p w14:paraId="50FE2A35" w14:textId="77777777" w:rsidR="00745A1A" w:rsidRDefault="00745A1A" w:rsidP="007E2DEC">
            <w:pPr>
              <w:jc w:val="both"/>
              <w:rPr>
                <w:rFonts w:ascii="GHEA Grapalat" w:hAnsi="GHEA Grapalat"/>
                <w:sz w:val="20"/>
                <w:szCs w:val="20"/>
                <w:lang w:val="hy-AM"/>
              </w:rPr>
            </w:pPr>
          </w:p>
          <w:p w14:paraId="41A62419" w14:textId="77777777" w:rsidR="00745A1A" w:rsidRDefault="00745A1A" w:rsidP="007E2DEC">
            <w:pPr>
              <w:jc w:val="both"/>
              <w:rPr>
                <w:rFonts w:ascii="GHEA Grapalat" w:hAnsi="GHEA Grapalat"/>
                <w:sz w:val="20"/>
                <w:szCs w:val="20"/>
                <w:lang w:val="hy-AM"/>
              </w:rPr>
            </w:pPr>
          </w:p>
          <w:p w14:paraId="1DC39BB1" w14:textId="77777777" w:rsidR="00745A1A" w:rsidRDefault="00745A1A" w:rsidP="007E2DEC">
            <w:pPr>
              <w:jc w:val="both"/>
              <w:rPr>
                <w:rFonts w:ascii="GHEA Grapalat" w:hAnsi="GHEA Grapalat"/>
                <w:sz w:val="20"/>
                <w:szCs w:val="20"/>
                <w:lang w:val="hy-AM"/>
              </w:rPr>
            </w:pPr>
          </w:p>
          <w:p w14:paraId="74388926" w14:textId="77777777" w:rsidR="00745A1A" w:rsidRDefault="00745A1A" w:rsidP="007E2DEC">
            <w:pPr>
              <w:jc w:val="both"/>
              <w:rPr>
                <w:rFonts w:ascii="GHEA Grapalat" w:hAnsi="GHEA Grapalat"/>
                <w:sz w:val="20"/>
                <w:szCs w:val="20"/>
                <w:lang w:val="hy-AM"/>
              </w:rPr>
            </w:pPr>
          </w:p>
          <w:p w14:paraId="37F26B52" w14:textId="77777777" w:rsidR="00745A1A" w:rsidRDefault="00745A1A" w:rsidP="007E2DEC">
            <w:pPr>
              <w:jc w:val="both"/>
              <w:rPr>
                <w:rFonts w:ascii="GHEA Grapalat" w:hAnsi="GHEA Grapalat"/>
                <w:sz w:val="20"/>
                <w:szCs w:val="20"/>
                <w:lang w:val="hy-AM"/>
              </w:rPr>
            </w:pPr>
          </w:p>
          <w:p w14:paraId="6A0BEDA5" w14:textId="77777777" w:rsidR="00745A1A" w:rsidRDefault="00745A1A" w:rsidP="007E2DEC">
            <w:pPr>
              <w:jc w:val="both"/>
              <w:rPr>
                <w:rFonts w:ascii="GHEA Grapalat" w:hAnsi="GHEA Grapalat"/>
                <w:sz w:val="20"/>
                <w:szCs w:val="20"/>
                <w:lang w:val="hy-AM"/>
              </w:rPr>
            </w:pPr>
          </w:p>
          <w:p w14:paraId="66A8D05F" w14:textId="77777777" w:rsidR="00745A1A" w:rsidRDefault="00745A1A" w:rsidP="007E2DEC">
            <w:pPr>
              <w:jc w:val="both"/>
              <w:rPr>
                <w:rFonts w:ascii="GHEA Grapalat" w:hAnsi="GHEA Grapalat"/>
                <w:sz w:val="20"/>
                <w:szCs w:val="20"/>
                <w:lang w:val="hy-AM"/>
              </w:rPr>
            </w:pPr>
          </w:p>
          <w:p w14:paraId="754EA8E5" w14:textId="77777777" w:rsidR="00745A1A" w:rsidRDefault="00745A1A" w:rsidP="007E2DEC">
            <w:pPr>
              <w:jc w:val="both"/>
              <w:rPr>
                <w:rFonts w:ascii="GHEA Grapalat" w:hAnsi="GHEA Grapalat"/>
                <w:sz w:val="20"/>
                <w:szCs w:val="20"/>
                <w:lang w:val="hy-AM"/>
              </w:rPr>
            </w:pPr>
          </w:p>
          <w:p w14:paraId="65B257F8" w14:textId="77777777" w:rsidR="00745A1A" w:rsidRDefault="00745A1A" w:rsidP="007E2DEC">
            <w:pPr>
              <w:jc w:val="both"/>
              <w:rPr>
                <w:rFonts w:ascii="GHEA Grapalat" w:hAnsi="GHEA Grapalat"/>
                <w:sz w:val="20"/>
                <w:szCs w:val="20"/>
                <w:lang w:val="hy-AM"/>
              </w:rPr>
            </w:pPr>
          </w:p>
          <w:p w14:paraId="05E5ABD3" w14:textId="77777777" w:rsidR="00745A1A" w:rsidRDefault="00745A1A" w:rsidP="007E2DEC">
            <w:pPr>
              <w:jc w:val="both"/>
              <w:rPr>
                <w:rFonts w:ascii="GHEA Grapalat" w:hAnsi="GHEA Grapalat"/>
                <w:sz w:val="20"/>
                <w:szCs w:val="20"/>
                <w:lang w:val="hy-AM"/>
              </w:rPr>
            </w:pPr>
          </w:p>
          <w:p w14:paraId="56FD7240" w14:textId="77777777" w:rsidR="00745A1A" w:rsidRDefault="00745A1A" w:rsidP="007E2DEC">
            <w:pPr>
              <w:jc w:val="both"/>
              <w:rPr>
                <w:rFonts w:ascii="GHEA Grapalat" w:hAnsi="GHEA Grapalat"/>
                <w:sz w:val="20"/>
                <w:szCs w:val="20"/>
                <w:lang w:val="hy-AM"/>
              </w:rPr>
            </w:pPr>
          </w:p>
          <w:p w14:paraId="5414EEB8" w14:textId="77777777" w:rsidR="00745A1A" w:rsidRDefault="00745A1A" w:rsidP="007E2DEC">
            <w:pPr>
              <w:jc w:val="both"/>
              <w:rPr>
                <w:rFonts w:ascii="GHEA Grapalat" w:hAnsi="GHEA Grapalat"/>
                <w:sz w:val="20"/>
                <w:szCs w:val="20"/>
                <w:lang w:val="hy-AM"/>
              </w:rPr>
            </w:pPr>
          </w:p>
          <w:p w14:paraId="4216F125" w14:textId="77777777" w:rsidR="00745A1A" w:rsidRDefault="00745A1A" w:rsidP="007E2DEC">
            <w:pPr>
              <w:jc w:val="both"/>
              <w:rPr>
                <w:rFonts w:ascii="GHEA Grapalat" w:hAnsi="GHEA Grapalat"/>
                <w:sz w:val="20"/>
                <w:szCs w:val="20"/>
                <w:lang w:val="hy-AM"/>
              </w:rPr>
            </w:pPr>
          </w:p>
          <w:p w14:paraId="052DEC4A" w14:textId="77777777" w:rsidR="00745A1A" w:rsidRDefault="00745A1A" w:rsidP="007E2DEC">
            <w:pPr>
              <w:jc w:val="both"/>
              <w:rPr>
                <w:rFonts w:ascii="GHEA Grapalat" w:hAnsi="GHEA Grapalat"/>
                <w:sz w:val="20"/>
                <w:szCs w:val="20"/>
                <w:lang w:val="hy-AM"/>
              </w:rPr>
            </w:pPr>
          </w:p>
          <w:p w14:paraId="4DCE902C" w14:textId="77777777" w:rsidR="00745A1A" w:rsidRDefault="00745A1A" w:rsidP="007E2DEC">
            <w:pPr>
              <w:jc w:val="both"/>
              <w:rPr>
                <w:rFonts w:ascii="GHEA Grapalat" w:hAnsi="GHEA Grapalat"/>
                <w:sz w:val="20"/>
                <w:szCs w:val="20"/>
                <w:lang w:val="hy-AM"/>
              </w:rPr>
            </w:pPr>
          </w:p>
          <w:p w14:paraId="087DD828" w14:textId="77777777" w:rsidR="00745A1A" w:rsidRDefault="00745A1A" w:rsidP="007E2DEC">
            <w:pPr>
              <w:jc w:val="both"/>
              <w:rPr>
                <w:rFonts w:ascii="GHEA Grapalat" w:hAnsi="GHEA Grapalat"/>
                <w:sz w:val="20"/>
                <w:szCs w:val="20"/>
                <w:lang w:val="hy-AM"/>
              </w:rPr>
            </w:pPr>
          </w:p>
          <w:p w14:paraId="5EDA26C9" w14:textId="77777777" w:rsidR="00745A1A" w:rsidRDefault="00745A1A" w:rsidP="007E2DEC">
            <w:pPr>
              <w:jc w:val="both"/>
              <w:rPr>
                <w:rFonts w:ascii="GHEA Grapalat" w:hAnsi="GHEA Grapalat"/>
                <w:sz w:val="20"/>
                <w:szCs w:val="20"/>
                <w:lang w:val="hy-AM"/>
              </w:rPr>
            </w:pPr>
          </w:p>
          <w:p w14:paraId="720EC5F5" w14:textId="77777777" w:rsidR="00745A1A" w:rsidRDefault="00745A1A" w:rsidP="007E2DEC">
            <w:pPr>
              <w:jc w:val="both"/>
              <w:rPr>
                <w:rFonts w:ascii="GHEA Grapalat" w:hAnsi="GHEA Grapalat"/>
                <w:sz w:val="20"/>
                <w:szCs w:val="20"/>
                <w:lang w:val="hy-AM"/>
              </w:rPr>
            </w:pPr>
          </w:p>
          <w:p w14:paraId="3BCD3925" w14:textId="77777777" w:rsidR="00745A1A" w:rsidRPr="001533AF" w:rsidRDefault="00745A1A" w:rsidP="007E2DEC">
            <w:pPr>
              <w:jc w:val="both"/>
              <w:rPr>
                <w:rFonts w:ascii="GHEA Grapalat" w:hAnsi="GHEA Grapalat"/>
                <w:sz w:val="20"/>
                <w:szCs w:val="20"/>
                <w:lang w:val="hy-AM"/>
              </w:rPr>
            </w:pPr>
            <w:r w:rsidRPr="00F311AA">
              <w:rPr>
                <w:rFonts w:ascii="GHEA Grapalat" w:hAnsi="GHEA Grapalat" w:cs="Arial"/>
                <w:sz w:val="20"/>
                <w:szCs w:val="20"/>
                <w:lang w:val="hy-AM"/>
              </w:rPr>
              <w:t>2</w:t>
            </w:r>
            <w:r>
              <w:rPr>
                <w:rFonts w:ascii="GHEA Grapalat" w:hAnsi="GHEA Grapalat" w:cs="Arial"/>
                <w:sz w:val="20"/>
                <w:szCs w:val="20"/>
                <w:lang w:val="hy-AM"/>
              </w:rPr>
              <w:t>5 calendar</w:t>
            </w:r>
            <w:r w:rsidRPr="00F311AA">
              <w:rPr>
                <w:rFonts w:ascii="GHEA Grapalat" w:hAnsi="GHEA Grapalat" w:cs="Arial"/>
                <w:sz w:val="20"/>
                <w:szCs w:val="20"/>
                <w:lang w:val="hy-AM"/>
              </w:rPr>
              <w:t xml:space="preserve"> </w:t>
            </w:r>
            <w:r>
              <w:rPr>
                <w:rFonts w:ascii="GHEA Grapalat" w:hAnsi="GHEA Grapalat" w:cs="Arial"/>
                <w:sz w:val="20"/>
                <w:szCs w:val="20"/>
                <w:lang w:val="hy-AM"/>
              </w:rPr>
              <w:t>days</w:t>
            </w:r>
            <w:r w:rsidRPr="00F311AA">
              <w:rPr>
                <w:rFonts w:ascii="GHEA Grapalat" w:hAnsi="GHEA Grapalat" w:cs="Arial"/>
                <w:sz w:val="20"/>
                <w:szCs w:val="20"/>
                <w:lang w:val="hy-AM"/>
              </w:rPr>
              <w:t>.</w:t>
            </w:r>
          </w:p>
          <w:p w14:paraId="4B162512" w14:textId="77777777" w:rsidR="00745A1A" w:rsidRDefault="00745A1A" w:rsidP="007E2DEC">
            <w:pPr>
              <w:jc w:val="both"/>
              <w:rPr>
                <w:rFonts w:ascii="GHEA Grapalat" w:hAnsi="GHEA Grapalat"/>
                <w:sz w:val="20"/>
                <w:szCs w:val="20"/>
                <w:lang w:val="hy-AM"/>
              </w:rPr>
            </w:pPr>
          </w:p>
          <w:p w14:paraId="2B98FB35" w14:textId="77777777" w:rsidR="00745A1A" w:rsidRDefault="00745A1A" w:rsidP="007E2DEC">
            <w:pPr>
              <w:jc w:val="both"/>
              <w:rPr>
                <w:rFonts w:ascii="GHEA Grapalat" w:hAnsi="GHEA Grapalat"/>
                <w:sz w:val="20"/>
                <w:szCs w:val="20"/>
                <w:lang w:val="hy-AM"/>
              </w:rPr>
            </w:pPr>
          </w:p>
          <w:p w14:paraId="26E9E7AA" w14:textId="77777777" w:rsidR="00745A1A" w:rsidRDefault="00745A1A" w:rsidP="007E2DEC">
            <w:pPr>
              <w:jc w:val="both"/>
              <w:rPr>
                <w:rFonts w:ascii="GHEA Grapalat" w:hAnsi="GHEA Grapalat"/>
                <w:sz w:val="20"/>
                <w:szCs w:val="20"/>
                <w:lang w:val="hy-AM"/>
              </w:rPr>
            </w:pPr>
          </w:p>
          <w:p w14:paraId="76691C34" w14:textId="77777777" w:rsidR="00745A1A" w:rsidRDefault="00745A1A" w:rsidP="007E2DEC">
            <w:pPr>
              <w:jc w:val="both"/>
              <w:rPr>
                <w:rFonts w:ascii="GHEA Grapalat" w:hAnsi="GHEA Grapalat"/>
                <w:sz w:val="20"/>
                <w:szCs w:val="20"/>
                <w:lang w:val="hy-AM"/>
              </w:rPr>
            </w:pPr>
          </w:p>
          <w:p w14:paraId="396BE09D" w14:textId="77777777" w:rsidR="00745A1A" w:rsidRDefault="00745A1A" w:rsidP="007E2DEC">
            <w:pPr>
              <w:jc w:val="both"/>
              <w:rPr>
                <w:rFonts w:ascii="GHEA Grapalat" w:hAnsi="GHEA Grapalat"/>
                <w:sz w:val="20"/>
                <w:szCs w:val="20"/>
                <w:lang w:val="hy-AM"/>
              </w:rPr>
            </w:pPr>
          </w:p>
          <w:p w14:paraId="7A94CC43" w14:textId="77777777" w:rsidR="00745A1A" w:rsidRDefault="00745A1A" w:rsidP="007E2DEC">
            <w:pPr>
              <w:jc w:val="both"/>
              <w:rPr>
                <w:rFonts w:ascii="GHEA Grapalat" w:hAnsi="GHEA Grapalat"/>
                <w:sz w:val="20"/>
                <w:szCs w:val="20"/>
                <w:lang w:val="hy-AM"/>
              </w:rPr>
            </w:pPr>
          </w:p>
          <w:p w14:paraId="396D0F64" w14:textId="77777777" w:rsidR="00745A1A" w:rsidRDefault="00745A1A" w:rsidP="007E2DEC">
            <w:pPr>
              <w:jc w:val="both"/>
              <w:rPr>
                <w:rFonts w:ascii="GHEA Grapalat" w:hAnsi="GHEA Grapalat"/>
                <w:sz w:val="20"/>
                <w:szCs w:val="20"/>
                <w:lang w:val="hy-AM"/>
              </w:rPr>
            </w:pPr>
          </w:p>
          <w:p w14:paraId="27F43C48" w14:textId="77777777" w:rsidR="00745A1A" w:rsidRDefault="00745A1A" w:rsidP="007E2DEC">
            <w:pPr>
              <w:jc w:val="both"/>
              <w:rPr>
                <w:rFonts w:ascii="GHEA Grapalat" w:hAnsi="GHEA Grapalat"/>
                <w:sz w:val="20"/>
                <w:szCs w:val="20"/>
                <w:lang w:val="hy-AM"/>
              </w:rPr>
            </w:pPr>
          </w:p>
          <w:p w14:paraId="5FB95E89" w14:textId="77777777" w:rsidR="00745A1A" w:rsidRPr="001533AF" w:rsidRDefault="00745A1A" w:rsidP="007E2DEC">
            <w:pPr>
              <w:jc w:val="both"/>
              <w:rPr>
                <w:rFonts w:ascii="GHEA Grapalat" w:hAnsi="GHEA Grapalat"/>
                <w:sz w:val="20"/>
                <w:szCs w:val="20"/>
                <w:lang w:val="hy-AM"/>
              </w:rPr>
            </w:pPr>
            <w:r>
              <w:rPr>
                <w:rFonts w:ascii="GHEA Grapalat" w:hAnsi="GHEA Grapalat" w:cs="Arial"/>
                <w:sz w:val="20"/>
                <w:szCs w:val="20"/>
                <w:lang w:val="hy-AM"/>
              </w:rPr>
              <w:lastRenderedPageBreak/>
              <w:t>15 calendar</w:t>
            </w:r>
            <w:r w:rsidRPr="00F311AA">
              <w:rPr>
                <w:rFonts w:ascii="GHEA Grapalat" w:hAnsi="GHEA Grapalat" w:cs="Arial"/>
                <w:sz w:val="20"/>
                <w:szCs w:val="20"/>
                <w:lang w:val="hy-AM"/>
              </w:rPr>
              <w:t xml:space="preserve"> </w:t>
            </w:r>
            <w:r>
              <w:rPr>
                <w:rFonts w:ascii="GHEA Grapalat" w:hAnsi="GHEA Grapalat" w:cs="Arial"/>
                <w:sz w:val="20"/>
                <w:szCs w:val="20"/>
                <w:lang w:val="hy-AM"/>
              </w:rPr>
              <w:t>days</w:t>
            </w:r>
            <w:r w:rsidRPr="00F311AA">
              <w:rPr>
                <w:rFonts w:ascii="GHEA Grapalat" w:hAnsi="GHEA Grapalat" w:cs="Arial"/>
                <w:sz w:val="20"/>
                <w:szCs w:val="20"/>
                <w:lang w:val="hy-AM"/>
              </w:rPr>
              <w:t>.</w:t>
            </w:r>
          </w:p>
          <w:p w14:paraId="656C9971" w14:textId="77777777" w:rsidR="00745A1A" w:rsidRDefault="00745A1A" w:rsidP="007E2DEC">
            <w:pPr>
              <w:jc w:val="both"/>
              <w:rPr>
                <w:rFonts w:ascii="GHEA Grapalat" w:hAnsi="GHEA Grapalat"/>
                <w:sz w:val="20"/>
                <w:szCs w:val="20"/>
                <w:lang w:val="hy-AM"/>
              </w:rPr>
            </w:pPr>
          </w:p>
          <w:p w14:paraId="12475E91" w14:textId="77777777" w:rsidR="00745A1A" w:rsidRDefault="00745A1A" w:rsidP="007E2DEC">
            <w:pPr>
              <w:jc w:val="both"/>
              <w:rPr>
                <w:rFonts w:ascii="GHEA Grapalat" w:hAnsi="GHEA Grapalat"/>
                <w:sz w:val="20"/>
                <w:szCs w:val="20"/>
                <w:lang w:val="hy-AM"/>
              </w:rPr>
            </w:pPr>
          </w:p>
          <w:p w14:paraId="5703A456" w14:textId="77777777" w:rsidR="00745A1A" w:rsidRDefault="00745A1A" w:rsidP="007E2DEC">
            <w:pPr>
              <w:jc w:val="both"/>
              <w:rPr>
                <w:rFonts w:ascii="GHEA Grapalat" w:hAnsi="GHEA Grapalat" w:cs="Arial"/>
                <w:sz w:val="20"/>
                <w:szCs w:val="20"/>
                <w:lang w:val="hy-AM"/>
              </w:rPr>
            </w:pPr>
          </w:p>
          <w:p w14:paraId="41C451E8" w14:textId="77777777" w:rsidR="00745A1A" w:rsidRDefault="00745A1A" w:rsidP="007E2DEC">
            <w:pPr>
              <w:jc w:val="both"/>
              <w:rPr>
                <w:rFonts w:ascii="GHEA Grapalat" w:hAnsi="GHEA Grapalat" w:cs="Arial"/>
                <w:sz w:val="20"/>
                <w:szCs w:val="20"/>
                <w:lang w:val="hy-AM"/>
              </w:rPr>
            </w:pPr>
          </w:p>
          <w:p w14:paraId="238702E1" w14:textId="77777777" w:rsidR="00745A1A" w:rsidRDefault="00745A1A" w:rsidP="007E2DEC">
            <w:pPr>
              <w:jc w:val="both"/>
              <w:rPr>
                <w:rFonts w:ascii="GHEA Grapalat" w:hAnsi="GHEA Grapalat" w:cs="Arial"/>
                <w:sz w:val="20"/>
                <w:szCs w:val="20"/>
                <w:lang w:val="hy-AM"/>
              </w:rPr>
            </w:pPr>
          </w:p>
          <w:p w14:paraId="0D86442A" w14:textId="77777777" w:rsidR="00745A1A" w:rsidRDefault="00745A1A" w:rsidP="007E2DEC">
            <w:pPr>
              <w:jc w:val="both"/>
              <w:rPr>
                <w:rFonts w:ascii="GHEA Grapalat" w:hAnsi="GHEA Grapalat" w:cs="Arial"/>
                <w:sz w:val="20"/>
                <w:szCs w:val="20"/>
                <w:lang w:val="hy-AM"/>
              </w:rPr>
            </w:pPr>
          </w:p>
          <w:p w14:paraId="72F1AB3D" w14:textId="77777777" w:rsidR="00745A1A" w:rsidRDefault="00745A1A" w:rsidP="007E2DEC">
            <w:pPr>
              <w:jc w:val="both"/>
              <w:rPr>
                <w:rFonts w:ascii="GHEA Grapalat" w:hAnsi="GHEA Grapalat" w:cs="Arial"/>
                <w:sz w:val="20"/>
                <w:szCs w:val="20"/>
                <w:lang w:val="hy-AM"/>
              </w:rPr>
            </w:pPr>
          </w:p>
          <w:p w14:paraId="3C4334E7" w14:textId="77777777" w:rsidR="00745A1A" w:rsidRDefault="00745A1A" w:rsidP="007E2DEC">
            <w:pPr>
              <w:jc w:val="both"/>
              <w:rPr>
                <w:rFonts w:ascii="GHEA Grapalat" w:hAnsi="GHEA Grapalat" w:cs="Arial"/>
                <w:sz w:val="20"/>
                <w:szCs w:val="20"/>
                <w:lang w:val="hy-AM"/>
              </w:rPr>
            </w:pPr>
          </w:p>
          <w:p w14:paraId="79515190" w14:textId="77777777" w:rsidR="00745A1A" w:rsidRPr="001533AF" w:rsidRDefault="00745A1A" w:rsidP="007E2DEC">
            <w:pPr>
              <w:jc w:val="both"/>
              <w:rPr>
                <w:rFonts w:ascii="GHEA Grapalat" w:hAnsi="GHEA Grapalat"/>
                <w:sz w:val="20"/>
                <w:szCs w:val="20"/>
                <w:lang w:val="hy-AM"/>
              </w:rPr>
            </w:pPr>
            <w:r w:rsidRPr="00F311AA">
              <w:rPr>
                <w:rFonts w:ascii="GHEA Grapalat" w:hAnsi="GHEA Grapalat" w:cs="Arial"/>
                <w:sz w:val="20"/>
                <w:szCs w:val="20"/>
                <w:lang w:val="hy-AM"/>
              </w:rPr>
              <w:t>20</w:t>
            </w:r>
            <w:r>
              <w:rPr>
                <w:rFonts w:ascii="GHEA Grapalat" w:hAnsi="GHEA Grapalat" w:cs="Arial"/>
                <w:sz w:val="20"/>
                <w:szCs w:val="20"/>
                <w:lang w:val="hy-AM"/>
              </w:rPr>
              <w:t xml:space="preserve"> calendar</w:t>
            </w:r>
            <w:r w:rsidRPr="00F311AA">
              <w:rPr>
                <w:rFonts w:ascii="GHEA Grapalat" w:hAnsi="GHEA Grapalat" w:cs="Arial"/>
                <w:sz w:val="20"/>
                <w:szCs w:val="20"/>
                <w:lang w:val="hy-AM"/>
              </w:rPr>
              <w:t xml:space="preserve"> </w:t>
            </w:r>
            <w:r>
              <w:rPr>
                <w:rFonts w:ascii="GHEA Grapalat" w:hAnsi="GHEA Grapalat" w:cs="Arial"/>
                <w:sz w:val="20"/>
                <w:szCs w:val="20"/>
                <w:lang w:val="hy-AM"/>
              </w:rPr>
              <w:t>days</w:t>
            </w:r>
            <w:r w:rsidRPr="00F311AA">
              <w:rPr>
                <w:rFonts w:ascii="GHEA Grapalat" w:hAnsi="GHEA Grapalat" w:cs="Arial"/>
                <w:sz w:val="20"/>
                <w:szCs w:val="20"/>
                <w:lang w:val="hy-AM"/>
              </w:rPr>
              <w:t>.</w:t>
            </w:r>
          </w:p>
          <w:p w14:paraId="3FB304BD" w14:textId="77777777" w:rsidR="00745A1A" w:rsidRPr="00EE2C0A" w:rsidRDefault="00745A1A" w:rsidP="007E2DEC">
            <w:pPr>
              <w:jc w:val="both"/>
              <w:rPr>
                <w:rFonts w:ascii="GHEA Grapalat" w:hAnsi="GHEA Grapalat"/>
                <w:sz w:val="20"/>
                <w:szCs w:val="20"/>
                <w:lang w:val="hy-AM"/>
              </w:rPr>
            </w:pPr>
          </w:p>
        </w:tc>
        <w:tc>
          <w:tcPr>
            <w:tcW w:w="2303" w:type="dxa"/>
          </w:tcPr>
          <w:p w14:paraId="51C99137" w14:textId="77777777" w:rsidR="00745A1A" w:rsidRPr="001533AF" w:rsidRDefault="00745A1A" w:rsidP="007E2DEC">
            <w:pPr>
              <w:jc w:val="both"/>
              <w:rPr>
                <w:rFonts w:ascii="GHEA Grapalat" w:hAnsi="GHEA Grapalat"/>
                <w:b/>
                <w:sz w:val="20"/>
                <w:szCs w:val="20"/>
              </w:rPr>
            </w:pPr>
            <w:r w:rsidRPr="001533AF">
              <w:rPr>
                <w:rFonts w:ascii="GHEA Grapalat" w:hAnsi="GHEA Grapalat"/>
                <w:b/>
                <w:sz w:val="20"/>
                <w:szCs w:val="20"/>
              </w:rPr>
              <w:lastRenderedPageBreak/>
              <w:t>1</w:t>
            </w:r>
            <w:r>
              <w:rPr>
                <w:rFonts w:ascii="GHEA Grapalat" w:hAnsi="GHEA Grapalat"/>
                <w:b/>
                <w:sz w:val="20"/>
                <w:szCs w:val="20"/>
              </w:rPr>
              <w:t>5</w:t>
            </w:r>
            <w:r w:rsidRPr="001533AF">
              <w:rPr>
                <w:rFonts w:ascii="GHEA Grapalat" w:hAnsi="GHEA Grapalat"/>
                <w:b/>
                <w:sz w:val="20"/>
                <w:szCs w:val="20"/>
              </w:rPr>
              <w:t>%</w:t>
            </w:r>
          </w:p>
          <w:p w14:paraId="3CD4BA8E" w14:textId="77777777" w:rsidR="00745A1A" w:rsidRPr="001533AF" w:rsidRDefault="00745A1A" w:rsidP="007E2DEC">
            <w:pPr>
              <w:jc w:val="both"/>
              <w:rPr>
                <w:rFonts w:ascii="GHEA Grapalat" w:hAnsi="GHEA Grapalat"/>
                <w:b/>
                <w:sz w:val="20"/>
                <w:szCs w:val="20"/>
              </w:rPr>
            </w:pPr>
          </w:p>
          <w:p w14:paraId="4805AFAE" w14:textId="77777777" w:rsidR="00745A1A" w:rsidRPr="001533AF" w:rsidRDefault="00745A1A" w:rsidP="007E2DEC">
            <w:pPr>
              <w:jc w:val="both"/>
              <w:rPr>
                <w:rFonts w:ascii="GHEA Grapalat" w:hAnsi="GHEA Grapalat"/>
                <w:b/>
                <w:sz w:val="20"/>
                <w:szCs w:val="20"/>
              </w:rPr>
            </w:pPr>
          </w:p>
          <w:p w14:paraId="1D3174BD" w14:textId="77777777" w:rsidR="00745A1A" w:rsidRPr="001533AF" w:rsidRDefault="00745A1A" w:rsidP="007E2DEC">
            <w:pPr>
              <w:jc w:val="both"/>
              <w:rPr>
                <w:rFonts w:ascii="GHEA Grapalat" w:hAnsi="GHEA Grapalat"/>
                <w:b/>
                <w:sz w:val="20"/>
                <w:szCs w:val="20"/>
              </w:rPr>
            </w:pPr>
          </w:p>
          <w:p w14:paraId="0D5837ED" w14:textId="77777777" w:rsidR="00745A1A" w:rsidRPr="001533AF" w:rsidRDefault="00745A1A" w:rsidP="007E2DEC">
            <w:pPr>
              <w:jc w:val="both"/>
              <w:rPr>
                <w:rFonts w:ascii="GHEA Grapalat" w:hAnsi="GHEA Grapalat"/>
                <w:b/>
                <w:sz w:val="20"/>
                <w:szCs w:val="20"/>
              </w:rPr>
            </w:pPr>
          </w:p>
          <w:p w14:paraId="0C663A98" w14:textId="77777777" w:rsidR="00745A1A" w:rsidRPr="001533AF" w:rsidRDefault="00745A1A" w:rsidP="007E2DEC">
            <w:pPr>
              <w:jc w:val="both"/>
              <w:rPr>
                <w:rFonts w:ascii="GHEA Grapalat" w:hAnsi="GHEA Grapalat"/>
                <w:b/>
                <w:sz w:val="20"/>
                <w:szCs w:val="20"/>
              </w:rPr>
            </w:pPr>
          </w:p>
          <w:p w14:paraId="48E2953C" w14:textId="77777777" w:rsidR="00745A1A" w:rsidRPr="001533AF" w:rsidRDefault="00745A1A" w:rsidP="007E2DEC">
            <w:pPr>
              <w:jc w:val="both"/>
              <w:rPr>
                <w:rFonts w:ascii="GHEA Grapalat" w:hAnsi="GHEA Grapalat"/>
                <w:b/>
                <w:sz w:val="20"/>
                <w:szCs w:val="20"/>
              </w:rPr>
            </w:pPr>
          </w:p>
          <w:p w14:paraId="37840B98" w14:textId="77777777" w:rsidR="00745A1A" w:rsidRPr="001533AF" w:rsidRDefault="00745A1A" w:rsidP="007E2DEC">
            <w:pPr>
              <w:jc w:val="both"/>
              <w:rPr>
                <w:rFonts w:ascii="GHEA Grapalat" w:hAnsi="GHEA Grapalat"/>
                <w:b/>
                <w:sz w:val="20"/>
                <w:szCs w:val="20"/>
              </w:rPr>
            </w:pPr>
          </w:p>
          <w:p w14:paraId="5FBD962A" w14:textId="77777777" w:rsidR="00745A1A" w:rsidRPr="001533AF" w:rsidRDefault="00745A1A" w:rsidP="007E2DEC">
            <w:pPr>
              <w:jc w:val="both"/>
              <w:rPr>
                <w:rFonts w:ascii="GHEA Grapalat" w:hAnsi="GHEA Grapalat"/>
                <w:b/>
                <w:sz w:val="20"/>
                <w:szCs w:val="20"/>
              </w:rPr>
            </w:pPr>
          </w:p>
          <w:p w14:paraId="0736C232" w14:textId="77777777" w:rsidR="00745A1A" w:rsidRPr="001533AF" w:rsidRDefault="00745A1A" w:rsidP="007E2DEC">
            <w:pPr>
              <w:jc w:val="both"/>
              <w:rPr>
                <w:rFonts w:ascii="GHEA Grapalat" w:hAnsi="GHEA Grapalat"/>
                <w:b/>
                <w:sz w:val="20"/>
                <w:szCs w:val="20"/>
              </w:rPr>
            </w:pPr>
            <w:r w:rsidRPr="001533AF">
              <w:rPr>
                <w:rFonts w:ascii="GHEA Grapalat" w:hAnsi="GHEA Grapalat"/>
                <w:b/>
                <w:sz w:val="20"/>
                <w:szCs w:val="20"/>
              </w:rPr>
              <w:t>1</w:t>
            </w:r>
            <w:r>
              <w:rPr>
                <w:rFonts w:ascii="GHEA Grapalat" w:hAnsi="GHEA Grapalat"/>
                <w:b/>
                <w:sz w:val="20"/>
                <w:szCs w:val="20"/>
              </w:rPr>
              <w:t>5</w:t>
            </w:r>
            <w:r w:rsidRPr="001533AF">
              <w:rPr>
                <w:rFonts w:ascii="GHEA Grapalat" w:hAnsi="GHEA Grapalat"/>
                <w:b/>
                <w:sz w:val="20"/>
                <w:szCs w:val="20"/>
              </w:rPr>
              <w:t>%</w:t>
            </w:r>
          </w:p>
          <w:p w14:paraId="5AC4B215" w14:textId="77777777" w:rsidR="00745A1A" w:rsidRPr="001533AF" w:rsidRDefault="00745A1A" w:rsidP="007E2DEC">
            <w:pPr>
              <w:jc w:val="both"/>
              <w:rPr>
                <w:rFonts w:ascii="GHEA Grapalat" w:hAnsi="GHEA Grapalat"/>
                <w:b/>
                <w:sz w:val="20"/>
                <w:szCs w:val="20"/>
              </w:rPr>
            </w:pPr>
          </w:p>
          <w:p w14:paraId="46F0B921" w14:textId="77777777" w:rsidR="00745A1A" w:rsidRPr="001533AF" w:rsidRDefault="00745A1A" w:rsidP="007E2DEC">
            <w:pPr>
              <w:jc w:val="both"/>
              <w:rPr>
                <w:rFonts w:ascii="GHEA Grapalat" w:hAnsi="GHEA Grapalat"/>
                <w:b/>
                <w:sz w:val="20"/>
                <w:szCs w:val="20"/>
              </w:rPr>
            </w:pPr>
          </w:p>
          <w:p w14:paraId="1BFAF73D" w14:textId="77777777" w:rsidR="00745A1A" w:rsidRPr="001533AF" w:rsidRDefault="00745A1A" w:rsidP="007E2DEC">
            <w:pPr>
              <w:jc w:val="both"/>
              <w:rPr>
                <w:rFonts w:ascii="GHEA Grapalat" w:hAnsi="GHEA Grapalat"/>
                <w:b/>
                <w:sz w:val="20"/>
                <w:szCs w:val="20"/>
              </w:rPr>
            </w:pPr>
          </w:p>
          <w:p w14:paraId="05EBA73F" w14:textId="77777777" w:rsidR="00745A1A" w:rsidRPr="001533AF" w:rsidRDefault="00745A1A" w:rsidP="007E2DEC">
            <w:pPr>
              <w:jc w:val="both"/>
              <w:rPr>
                <w:rFonts w:ascii="GHEA Grapalat" w:hAnsi="GHEA Grapalat"/>
                <w:b/>
                <w:sz w:val="20"/>
                <w:szCs w:val="20"/>
              </w:rPr>
            </w:pPr>
          </w:p>
          <w:p w14:paraId="3C7BC553" w14:textId="77777777" w:rsidR="00745A1A" w:rsidRPr="001533AF" w:rsidRDefault="00745A1A" w:rsidP="007E2DEC">
            <w:pPr>
              <w:jc w:val="both"/>
              <w:rPr>
                <w:rFonts w:ascii="GHEA Grapalat" w:hAnsi="GHEA Grapalat"/>
                <w:b/>
                <w:sz w:val="20"/>
                <w:szCs w:val="20"/>
              </w:rPr>
            </w:pPr>
          </w:p>
          <w:p w14:paraId="734DC5C9" w14:textId="77777777" w:rsidR="00745A1A" w:rsidRPr="001533AF" w:rsidRDefault="00745A1A" w:rsidP="007E2DEC">
            <w:pPr>
              <w:jc w:val="both"/>
              <w:rPr>
                <w:rFonts w:ascii="GHEA Grapalat" w:hAnsi="GHEA Grapalat"/>
                <w:b/>
                <w:sz w:val="20"/>
                <w:szCs w:val="20"/>
              </w:rPr>
            </w:pPr>
          </w:p>
          <w:p w14:paraId="09A9988C" w14:textId="77777777" w:rsidR="00745A1A" w:rsidRPr="001533AF" w:rsidRDefault="00745A1A" w:rsidP="007E2DEC">
            <w:pPr>
              <w:jc w:val="both"/>
              <w:rPr>
                <w:rFonts w:ascii="GHEA Grapalat" w:hAnsi="GHEA Grapalat"/>
                <w:b/>
                <w:sz w:val="20"/>
                <w:szCs w:val="20"/>
              </w:rPr>
            </w:pPr>
          </w:p>
          <w:p w14:paraId="4A4DF552" w14:textId="77777777" w:rsidR="00745A1A" w:rsidRPr="001533AF" w:rsidRDefault="00745A1A" w:rsidP="007E2DEC">
            <w:pPr>
              <w:jc w:val="both"/>
              <w:rPr>
                <w:rFonts w:ascii="GHEA Grapalat" w:hAnsi="GHEA Grapalat"/>
                <w:b/>
                <w:sz w:val="20"/>
                <w:szCs w:val="20"/>
              </w:rPr>
            </w:pPr>
          </w:p>
          <w:p w14:paraId="2BC9290D" w14:textId="77777777" w:rsidR="00745A1A" w:rsidRPr="001533AF" w:rsidRDefault="00745A1A" w:rsidP="007E2DEC">
            <w:pPr>
              <w:jc w:val="both"/>
              <w:rPr>
                <w:rFonts w:ascii="GHEA Grapalat" w:hAnsi="GHEA Grapalat"/>
                <w:b/>
                <w:sz w:val="20"/>
                <w:szCs w:val="20"/>
              </w:rPr>
            </w:pPr>
          </w:p>
          <w:p w14:paraId="5F389E87" w14:textId="77777777" w:rsidR="00745A1A" w:rsidRDefault="00745A1A" w:rsidP="007E2DEC">
            <w:pPr>
              <w:jc w:val="both"/>
              <w:rPr>
                <w:rFonts w:ascii="GHEA Grapalat" w:hAnsi="GHEA Grapalat"/>
                <w:b/>
                <w:sz w:val="20"/>
                <w:szCs w:val="20"/>
              </w:rPr>
            </w:pPr>
            <w:r>
              <w:rPr>
                <w:rFonts w:ascii="GHEA Grapalat" w:hAnsi="GHEA Grapalat"/>
                <w:b/>
                <w:sz w:val="20"/>
                <w:szCs w:val="20"/>
              </w:rPr>
              <w:t>20</w:t>
            </w:r>
            <w:r w:rsidRPr="001533AF">
              <w:rPr>
                <w:rFonts w:ascii="GHEA Grapalat" w:hAnsi="GHEA Grapalat"/>
                <w:b/>
                <w:sz w:val="20"/>
                <w:szCs w:val="20"/>
              </w:rPr>
              <w:t>%</w:t>
            </w:r>
          </w:p>
          <w:p w14:paraId="1A2693D6" w14:textId="77777777" w:rsidR="00745A1A" w:rsidRDefault="00745A1A" w:rsidP="007E2DEC">
            <w:pPr>
              <w:jc w:val="both"/>
              <w:rPr>
                <w:rFonts w:ascii="GHEA Grapalat" w:hAnsi="GHEA Grapalat"/>
                <w:sz w:val="20"/>
                <w:szCs w:val="20"/>
              </w:rPr>
            </w:pPr>
          </w:p>
          <w:p w14:paraId="550236B5" w14:textId="77777777" w:rsidR="00745A1A" w:rsidRDefault="00745A1A" w:rsidP="007E2DEC">
            <w:pPr>
              <w:jc w:val="both"/>
              <w:rPr>
                <w:rFonts w:ascii="GHEA Grapalat" w:hAnsi="GHEA Grapalat"/>
                <w:sz w:val="20"/>
                <w:szCs w:val="20"/>
              </w:rPr>
            </w:pPr>
          </w:p>
          <w:p w14:paraId="50F99FE9" w14:textId="77777777" w:rsidR="00745A1A" w:rsidRDefault="00745A1A" w:rsidP="007E2DEC">
            <w:pPr>
              <w:jc w:val="both"/>
              <w:rPr>
                <w:rFonts w:ascii="GHEA Grapalat" w:hAnsi="GHEA Grapalat"/>
                <w:sz w:val="20"/>
                <w:szCs w:val="20"/>
              </w:rPr>
            </w:pPr>
          </w:p>
          <w:p w14:paraId="1378858A" w14:textId="77777777" w:rsidR="00745A1A" w:rsidRDefault="00745A1A" w:rsidP="007E2DEC">
            <w:pPr>
              <w:jc w:val="both"/>
              <w:rPr>
                <w:rFonts w:ascii="GHEA Grapalat" w:hAnsi="GHEA Grapalat"/>
                <w:sz w:val="20"/>
                <w:szCs w:val="20"/>
              </w:rPr>
            </w:pPr>
          </w:p>
          <w:p w14:paraId="11A7B516" w14:textId="77777777" w:rsidR="00745A1A" w:rsidRDefault="00745A1A" w:rsidP="007E2DEC">
            <w:pPr>
              <w:jc w:val="both"/>
              <w:rPr>
                <w:rFonts w:ascii="GHEA Grapalat" w:hAnsi="GHEA Grapalat"/>
                <w:sz w:val="20"/>
                <w:szCs w:val="20"/>
              </w:rPr>
            </w:pPr>
          </w:p>
          <w:p w14:paraId="69DAB813" w14:textId="77777777" w:rsidR="00745A1A" w:rsidRDefault="00745A1A" w:rsidP="007E2DEC">
            <w:pPr>
              <w:jc w:val="both"/>
              <w:rPr>
                <w:rFonts w:ascii="GHEA Grapalat" w:hAnsi="GHEA Grapalat"/>
                <w:sz w:val="20"/>
                <w:szCs w:val="20"/>
              </w:rPr>
            </w:pPr>
          </w:p>
          <w:p w14:paraId="06D49BC1" w14:textId="77777777" w:rsidR="00745A1A" w:rsidRDefault="00745A1A" w:rsidP="007E2DEC">
            <w:pPr>
              <w:jc w:val="both"/>
              <w:rPr>
                <w:rFonts w:ascii="GHEA Grapalat" w:hAnsi="GHEA Grapalat"/>
                <w:sz w:val="20"/>
                <w:szCs w:val="20"/>
              </w:rPr>
            </w:pPr>
          </w:p>
          <w:p w14:paraId="2567EF57" w14:textId="77777777" w:rsidR="00745A1A" w:rsidRDefault="00745A1A" w:rsidP="007E2DEC">
            <w:pPr>
              <w:jc w:val="both"/>
              <w:rPr>
                <w:rFonts w:ascii="GHEA Grapalat" w:hAnsi="GHEA Grapalat"/>
                <w:sz w:val="20"/>
                <w:szCs w:val="20"/>
              </w:rPr>
            </w:pPr>
          </w:p>
          <w:p w14:paraId="1F55A73D" w14:textId="77777777" w:rsidR="00745A1A" w:rsidRDefault="00745A1A" w:rsidP="007E2DEC">
            <w:pPr>
              <w:jc w:val="both"/>
              <w:rPr>
                <w:rFonts w:ascii="GHEA Grapalat" w:hAnsi="GHEA Grapalat"/>
                <w:sz w:val="20"/>
                <w:szCs w:val="20"/>
              </w:rPr>
            </w:pPr>
          </w:p>
          <w:p w14:paraId="33FD7F57" w14:textId="77777777" w:rsidR="00745A1A" w:rsidRDefault="00745A1A" w:rsidP="007E2DEC">
            <w:pPr>
              <w:jc w:val="both"/>
              <w:rPr>
                <w:rFonts w:ascii="GHEA Grapalat" w:hAnsi="GHEA Grapalat"/>
                <w:sz w:val="20"/>
                <w:szCs w:val="20"/>
              </w:rPr>
            </w:pPr>
          </w:p>
          <w:p w14:paraId="1F0AFE94" w14:textId="77777777" w:rsidR="00745A1A" w:rsidRDefault="00745A1A" w:rsidP="007E2DEC">
            <w:pPr>
              <w:jc w:val="both"/>
              <w:rPr>
                <w:rFonts w:ascii="GHEA Grapalat" w:hAnsi="GHEA Grapalat"/>
                <w:sz w:val="20"/>
                <w:szCs w:val="20"/>
              </w:rPr>
            </w:pPr>
          </w:p>
          <w:p w14:paraId="03D542AB" w14:textId="77777777" w:rsidR="00745A1A" w:rsidRDefault="00745A1A" w:rsidP="007E2DEC">
            <w:pPr>
              <w:jc w:val="both"/>
              <w:rPr>
                <w:rFonts w:ascii="GHEA Grapalat" w:hAnsi="GHEA Grapalat"/>
                <w:sz w:val="20"/>
                <w:szCs w:val="20"/>
              </w:rPr>
            </w:pPr>
          </w:p>
          <w:p w14:paraId="276B57DD" w14:textId="77777777" w:rsidR="00745A1A" w:rsidRDefault="00745A1A" w:rsidP="007E2DEC">
            <w:pPr>
              <w:jc w:val="both"/>
              <w:rPr>
                <w:rFonts w:ascii="GHEA Grapalat" w:hAnsi="GHEA Grapalat"/>
                <w:sz w:val="20"/>
                <w:szCs w:val="20"/>
              </w:rPr>
            </w:pPr>
          </w:p>
          <w:p w14:paraId="5C168689" w14:textId="77777777" w:rsidR="00745A1A" w:rsidRDefault="00745A1A" w:rsidP="007E2DEC">
            <w:pPr>
              <w:jc w:val="both"/>
              <w:rPr>
                <w:rFonts w:ascii="GHEA Grapalat" w:hAnsi="GHEA Grapalat"/>
                <w:sz w:val="20"/>
                <w:szCs w:val="20"/>
              </w:rPr>
            </w:pPr>
          </w:p>
          <w:p w14:paraId="67341A06" w14:textId="77777777" w:rsidR="00745A1A" w:rsidRDefault="00745A1A" w:rsidP="007E2DEC">
            <w:pPr>
              <w:jc w:val="both"/>
              <w:rPr>
                <w:rFonts w:ascii="GHEA Grapalat" w:hAnsi="GHEA Grapalat"/>
                <w:sz w:val="20"/>
                <w:szCs w:val="20"/>
              </w:rPr>
            </w:pPr>
          </w:p>
          <w:p w14:paraId="54D7335E" w14:textId="77777777" w:rsidR="00745A1A" w:rsidRDefault="00745A1A" w:rsidP="007E2DEC">
            <w:pPr>
              <w:jc w:val="both"/>
              <w:rPr>
                <w:rFonts w:ascii="GHEA Grapalat" w:hAnsi="GHEA Grapalat"/>
                <w:sz w:val="20"/>
                <w:szCs w:val="20"/>
              </w:rPr>
            </w:pPr>
          </w:p>
          <w:p w14:paraId="5EDA7929" w14:textId="77777777" w:rsidR="00745A1A" w:rsidRDefault="00745A1A" w:rsidP="007E2DEC">
            <w:pPr>
              <w:jc w:val="both"/>
              <w:rPr>
                <w:rFonts w:ascii="GHEA Grapalat" w:hAnsi="GHEA Grapalat"/>
                <w:sz w:val="20"/>
                <w:szCs w:val="20"/>
              </w:rPr>
            </w:pPr>
          </w:p>
          <w:p w14:paraId="7E66F5D4" w14:textId="77777777" w:rsidR="00745A1A" w:rsidRDefault="00745A1A" w:rsidP="007E2DEC">
            <w:pPr>
              <w:jc w:val="both"/>
              <w:rPr>
                <w:rFonts w:ascii="GHEA Grapalat" w:hAnsi="GHEA Grapalat"/>
                <w:sz w:val="20"/>
                <w:szCs w:val="20"/>
              </w:rPr>
            </w:pPr>
          </w:p>
          <w:p w14:paraId="4EF1C159" w14:textId="77777777" w:rsidR="00745A1A" w:rsidRDefault="00745A1A" w:rsidP="007E2DEC">
            <w:pPr>
              <w:jc w:val="both"/>
              <w:rPr>
                <w:rFonts w:ascii="GHEA Grapalat" w:hAnsi="GHEA Grapalat"/>
                <w:b/>
                <w:sz w:val="20"/>
                <w:szCs w:val="20"/>
              </w:rPr>
            </w:pPr>
            <w:r>
              <w:rPr>
                <w:rFonts w:ascii="GHEA Grapalat" w:hAnsi="GHEA Grapalat"/>
                <w:b/>
                <w:sz w:val="20"/>
                <w:szCs w:val="20"/>
              </w:rPr>
              <w:t>20</w:t>
            </w:r>
            <w:r w:rsidRPr="001533AF">
              <w:rPr>
                <w:rFonts w:ascii="GHEA Grapalat" w:hAnsi="GHEA Grapalat"/>
                <w:b/>
                <w:sz w:val="20"/>
                <w:szCs w:val="20"/>
              </w:rPr>
              <w:t>%</w:t>
            </w:r>
          </w:p>
          <w:p w14:paraId="2B934C93" w14:textId="77777777" w:rsidR="00745A1A" w:rsidRDefault="00745A1A" w:rsidP="007E2DEC">
            <w:pPr>
              <w:jc w:val="both"/>
              <w:rPr>
                <w:rFonts w:ascii="GHEA Grapalat" w:hAnsi="GHEA Grapalat"/>
                <w:sz w:val="20"/>
                <w:szCs w:val="20"/>
              </w:rPr>
            </w:pPr>
          </w:p>
          <w:p w14:paraId="4CED63B1" w14:textId="77777777" w:rsidR="00745A1A" w:rsidRDefault="00745A1A" w:rsidP="007E2DEC">
            <w:pPr>
              <w:jc w:val="both"/>
              <w:rPr>
                <w:rFonts w:ascii="GHEA Grapalat" w:hAnsi="GHEA Grapalat"/>
                <w:sz w:val="20"/>
                <w:szCs w:val="20"/>
              </w:rPr>
            </w:pPr>
          </w:p>
          <w:p w14:paraId="4A16514C" w14:textId="77777777" w:rsidR="00745A1A" w:rsidRDefault="00745A1A" w:rsidP="007E2DEC">
            <w:pPr>
              <w:jc w:val="both"/>
              <w:rPr>
                <w:rFonts w:ascii="GHEA Grapalat" w:hAnsi="GHEA Grapalat"/>
                <w:sz w:val="20"/>
                <w:szCs w:val="20"/>
              </w:rPr>
            </w:pPr>
          </w:p>
          <w:p w14:paraId="55399BD6" w14:textId="77777777" w:rsidR="00745A1A" w:rsidRDefault="00745A1A" w:rsidP="007E2DEC">
            <w:pPr>
              <w:jc w:val="both"/>
              <w:rPr>
                <w:rFonts w:ascii="GHEA Grapalat" w:hAnsi="GHEA Grapalat"/>
                <w:sz w:val="20"/>
                <w:szCs w:val="20"/>
              </w:rPr>
            </w:pPr>
          </w:p>
          <w:p w14:paraId="1E1C48AC" w14:textId="77777777" w:rsidR="00745A1A" w:rsidRDefault="00745A1A" w:rsidP="007E2DEC">
            <w:pPr>
              <w:jc w:val="both"/>
              <w:rPr>
                <w:rFonts w:ascii="GHEA Grapalat" w:hAnsi="GHEA Grapalat"/>
                <w:sz w:val="20"/>
                <w:szCs w:val="20"/>
              </w:rPr>
            </w:pPr>
          </w:p>
          <w:p w14:paraId="3E1C9F7D" w14:textId="77777777" w:rsidR="00745A1A" w:rsidRDefault="00745A1A" w:rsidP="007E2DEC">
            <w:pPr>
              <w:jc w:val="both"/>
              <w:rPr>
                <w:rFonts w:ascii="GHEA Grapalat" w:hAnsi="GHEA Grapalat"/>
                <w:sz w:val="20"/>
                <w:szCs w:val="20"/>
              </w:rPr>
            </w:pPr>
          </w:p>
          <w:p w14:paraId="6B1F504E" w14:textId="77777777" w:rsidR="00745A1A" w:rsidRDefault="00745A1A" w:rsidP="007E2DEC">
            <w:pPr>
              <w:jc w:val="both"/>
              <w:rPr>
                <w:rFonts w:ascii="GHEA Grapalat" w:hAnsi="GHEA Grapalat"/>
                <w:sz w:val="20"/>
                <w:szCs w:val="20"/>
              </w:rPr>
            </w:pPr>
          </w:p>
          <w:p w14:paraId="2B58AEA2" w14:textId="77777777" w:rsidR="00745A1A" w:rsidRDefault="00745A1A" w:rsidP="007E2DEC">
            <w:pPr>
              <w:jc w:val="both"/>
              <w:rPr>
                <w:rFonts w:ascii="GHEA Grapalat" w:hAnsi="GHEA Grapalat"/>
                <w:sz w:val="20"/>
                <w:szCs w:val="20"/>
              </w:rPr>
            </w:pPr>
          </w:p>
          <w:p w14:paraId="04303EB8" w14:textId="77777777" w:rsidR="00745A1A" w:rsidRDefault="00745A1A" w:rsidP="007E2DEC">
            <w:pPr>
              <w:jc w:val="both"/>
              <w:rPr>
                <w:rFonts w:ascii="GHEA Grapalat" w:hAnsi="GHEA Grapalat"/>
                <w:b/>
                <w:sz w:val="20"/>
                <w:szCs w:val="20"/>
              </w:rPr>
            </w:pPr>
            <w:r w:rsidRPr="001533AF">
              <w:rPr>
                <w:rFonts w:ascii="GHEA Grapalat" w:hAnsi="GHEA Grapalat"/>
                <w:b/>
                <w:sz w:val="20"/>
                <w:szCs w:val="20"/>
              </w:rPr>
              <w:lastRenderedPageBreak/>
              <w:t>15%</w:t>
            </w:r>
          </w:p>
          <w:p w14:paraId="49E2BF5B" w14:textId="77777777" w:rsidR="00745A1A" w:rsidRDefault="00745A1A" w:rsidP="007E2DEC">
            <w:pPr>
              <w:jc w:val="both"/>
              <w:rPr>
                <w:rFonts w:ascii="GHEA Grapalat" w:hAnsi="GHEA Grapalat"/>
                <w:sz w:val="20"/>
                <w:szCs w:val="20"/>
              </w:rPr>
            </w:pPr>
          </w:p>
          <w:p w14:paraId="1AD3EDD6" w14:textId="77777777" w:rsidR="00745A1A" w:rsidRDefault="00745A1A" w:rsidP="007E2DEC">
            <w:pPr>
              <w:jc w:val="both"/>
              <w:rPr>
                <w:rFonts w:ascii="GHEA Grapalat" w:hAnsi="GHEA Grapalat"/>
                <w:sz w:val="20"/>
                <w:szCs w:val="20"/>
              </w:rPr>
            </w:pPr>
          </w:p>
          <w:p w14:paraId="4F57F42C" w14:textId="77777777" w:rsidR="00745A1A" w:rsidRDefault="00745A1A" w:rsidP="007E2DEC">
            <w:pPr>
              <w:jc w:val="both"/>
              <w:rPr>
                <w:rFonts w:ascii="GHEA Grapalat" w:hAnsi="GHEA Grapalat"/>
                <w:sz w:val="20"/>
                <w:szCs w:val="20"/>
              </w:rPr>
            </w:pPr>
          </w:p>
          <w:p w14:paraId="7C3F161F" w14:textId="77777777" w:rsidR="00745A1A" w:rsidRDefault="00745A1A" w:rsidP="007E2DEC">
            <w:pPr>
              <w:jc w:val="both"/>
              <w:rPr>
                <w:rFonts w:ascii="GHEA Grapalat" w:hAnsi="GHEA Grapalat"/>
                <w:sz w:val="20"/>
                <w:szCs w:val="20"/>
              </w:rPr>
            </w:pPr>
          </w:p>
          <w:p w14:paraId="1B4090CF" w14:textId="77777777" w:rsidR="00745A1A" w:rsidRDefault="00745A1A" w:rsidP="007E2DEC">
            <w:pPr>
              <w:jc w:val="both"/>
              <w:rPr>
                <w:rFonts w:ascii="GHEA Grapalat" w:hAnsi="GHEA Grapalat"/>
                <w:sz w:val="20"/>
                <w:szCs w:val="20"/>
              </w:rPr>
            </w:pPr>
          </w:p>
          <w:p w14:paraId="17001E42" w14:textId="77777777" w:rsidR="00745A1A" w:rsidRDefault="00745A1A" w:rsidP="007E2DEC">
            <w:pPr>
              <w:jc w:val="both"/>
              <w:rPr>
                <w:rFonts w:ascii="GHEA Grapalat" w:hAnsi="GHEA Grapalat"/>
                <w:sz w:val="20"/>
                <w:szCs w:val="20"/>
              </w:rPr>
            </w:pPr>
          </w:p>
          <w:p w14:paraId="7A958145" w14:textId="77777777" w:rsidR="00745A1A" w:rsidRDefault="00745A1A" w:rsidP="007E2DEC">
            <w:pPr>
              <w:jc w:val="both"/>
              <w:rPr>
                <w:rFonts w:ascii="GHEA Grapalat" w:hAnsi="GHEA Grapalat"/>
                <w:sz w:val="20"/>
                <w:szCs w:val="20"/>
              </w:rPr>
            </w:pPr>
          </w:p>
          <w:p w14:paraId="548D3637" w14:textId="77777777" w:rsidR="00745A1A" w:rsidRDefault="00745A1A" w:rsidP="007E2DEC">
            <w:pPr>
              <w:jc w:val="both"/>
              <w:rPr>
                <w:rFonts w:ascii="GHEA Grapalat" w:hAnsi="GHEA Grapalat"/>
                <w:sz w:val="20"/>
                <w:szCs w:val="20"/>
              </w:rPr>
            </w:pPr>
          </w:p>
          <w:p w14:paraId="4865C973" w14:textId="77777777" w:rsidR="00745A1A" w:rsidRPr="007D4889" w:rsidRDefault="00745A1A" w:rsidP="007E2DEC">
            <w:pPr>
              <w:jc w:val="both"/>
              <w:rPr>
                <w:rFonts w:ascii="GHEA Grapalat" w:hAnsi="GHEA Grapalat"/>
                <w:sz w:val="20"/>
                <w:szCs w:val="20"/>
              </w:rPr>
            </w:pPr>
            <w:r w:rsidRPr="001533AF">
              <w:rPr>
                <w:rFonts w:ascii="GHEA Grapalat" w:hAnsi="GHEA Grapalat"/>
                <w:b/>
                <w:sz w:val="20"/>
                <w:szCs w:val="20"/>
              </w:rPr>
              <w:t>15%</w:t>
            </w:r>
          </w:p>
        </w:tc>
      </w:tr>
      <w:tr w:rsidR="00745A1A" w:rsidRPr="007D4889" w14:paraId="146FF9E9" w14:textId="77777777" w:rsidTr="007E2DEC">
        <w:trPr>
          <w:trHeight w:val="418"/>
        </w:trPr>
        <w:tc>
          <w:tcPr>
            <w:tcW w:w="5357" w:type="dxa"/>
          </w:tcPr>
          <w:p w14:paraId="62AAB81C" w14:textId="77777777" w:rsidR="00745A1A" w:rsidRPr="007D4889" w:rsidRDefault="00745A1A" w:rsidP="007E2DEC">
            <w:pPr>
              <w:jc w:val="both"/>
              <w:rPr>
                <w:rFonts w:ascii="GHEA Grapalat" w:hAnsi="GHEA Grapalat"/>
                <w:sz w:val="20"/>
                <w:szCs w:val="20"/>
              </w:rPr>
            </w:pPr>
            <w:r>
              <w:rPr>
                <w:rFonts w:ascii="GHEA Grapalat" w:hAnsi="GHEA Grapalat"/>
                <w:sz w:val="20"/>
                <w:szCs w:val="20"/>
              </w:rPr>
              <w:lastRenderedPageBreak/>
              <w:t>Total</w:t>
            </w:r>
          </w:p>
        </w:tc>
        <w:tc>
          <w:tcPr>
            <w:tcW w:w="2454" w:type="dxa"/>
          </w:tcPr>
          <w:p w14:paraId="4A65EDD4" w14:textId="77777777" w:rsidR="00745A1A" w:rsidRPr="007D4889" w:rsidRDefault="00745A1A" w:rsidP="007E2DEC">
            <w:pPr>
              <w:jc w:val="both"/>
              <w:rPr>
                <w:rFonts w:ascii="GHEA Grapalat" w:hAnsi="GHEA Grapalat" w:cs="Arial"/>
                <w:b/>
                <w:sz w:val="20"/>
                <w:szCs w:val="20"/>
              </w:rPr>
            </w:pPr>
            <w:r>
              <w:rPr>
                <w:rFonts w:ascii="GHEA Grapalat" w:hAnsi="GHEA Grapalat" w:cs="Arial"/>
                <w:b/>
                <w:sz w:val="20"/>
                <w:szCs w:val="20"/>
              </w:rPr>
              <w:t>125 days</w:t>
            </w:r>
          </w:p>
        </w:tc>
        <w:tc>
          <w:tcPr>
            <w:tcW w:w="2303" w:type="dxa"/>
          </w:tcPr>
          <w:p w14:paraId="4361A7D2" w14:textId="77777777" w:rsidR="00745A1A" w:rsidRPr="007D4889" w:rsidRDefault="00745A1A" w:rsidP="007E2DEC">
            <w:pPr>
              <w:jc w:val="both"/>
              <w:rPr>
                <w:rFonts w:ascii="GHEA Grapalat" w:hAnsi="GHEA Grapalat"/>
                <w:b/>
                <w:sz w:val="20"/>
                <w:szCs w:val="20"/>
              </w:rPr>
            </w:pPr>
            <w:r w:rsidRPr="007D4889">
              <w:rPr>
                <w:rFonts w:ascii="GHEA Grapalat" w:hAnsi="GHEA Grapalat"/>
                <w:b/>
                <w:sz w:val="20"/>
                <w:szCs w:val="20"/>
              </w:rPr>
              <w:t>100%</w:t>
            </w:r>
          </w:p>
        </w:tc>
      </w:tr>
    </w:tbl>
    <w:p w14:paraId="26D31239" w14:textId="77777777" w:rsidR="00745A1A" w:rsidRDefault="00745A1A" w:rsidP="00745A1A">
      <w:pPr>
        <w:tabs>
          <w:tab w:val="center" w:pos="4635"/>
          <w:tab w:val="right" w:pos="9360"/>
        </w:tabs>
        <w:jc w:val="center"/>
        <w:rPr>
          <w:rFonts w:ascii="GHEA Grapalat" w:hAnsi="GHEA Grapalat"/>
          <w:b/>
          <w:sz w:val="20"/>
          <w:szCs w:val="20"/>
        </w:rPr>
      </w:pPr>
    </w:p>
    <w:p w14:paraId="53D8BA12" w14:textId="0A6EDF7D" w:rsidR="004E55A0" w:rsidRPr="006A5758" w:rsidRDefault="00745A1A" w:rsidP="00745A1A">
      <w:pPr>
        <w:spacing w:after="160" w:line="256" w:lineRule="auto"/>
        <w:ind w:left="709" w:firstLine="633"/>
        <w:contextualSpacing/>
        <w:jc w:val="center"/>
        <w:rPr>
          <w:rFonts w:ascii="Sylfaen" w:hAnsi="Sylfaen"/>
          <w:b/>
          <w:bCs/>
        </w:rPr>
      </w:pPr>
      <w:r>
        <w:rPr>
          <w:rFonts w:ascii="GHEA Grapalat" w:hAnsi="GHEA Grapalat"/>
          <w:b/>
          <w:sz w:val="20"/>
          <w:szCs w:val="20"/>
        </w:rPr>
        <w:br w:type="page"/>
      </w:r>
    </w:p>
    <w:p w14:paraId="3C672A24" w14:textId="77777777" w:rsidR="00B406A7" w:rsidRDefault="00B406A7" w:rsidP="00B406A7">
      <w:pPr>
        <w:spacing w:after="60"/>
        <w:ind w:left="1080"/>
        <w:jc w:val="both"/>
        <w:rPr>
          <w:rFonts w:ascii="GHEA Grapalat" w:hAnsi="GHEA Grapalat"/>
          <w:sz w:val="20"/>
          <w:szCs w:val="20"/>
          <w:lang w:val="hy-AM"/>
        </w:rPr>
      </w:pPr>
      <w:r w:rsidRPr="00DB5806">
        <w:rPr>
          <w:rFonts w:ascii="GHEA Grapalat" w:hAnsi="GHEA Grapalat"/>
          <w:sz w:val="20"/>
          <w:szCs w:val="20"/>
          <w:lang w:val="hy-AM"/>
        </w:rPr>
        <w:lastRenderedPageBreak/>
        <w:t>.</w:t>
      </w:r>
    </w:p>
    <w:p w14:paraId="2508E58F" w14:textId="77777777" w:rsidR="00B406A7" w:rsidRPr="007D4889" w:rsidRDefault="00B406A7" w:rsidP="00B406A7">
      <w:pPr>
        <w:tabs>
          <w:tab w:val="left" w:pos="720"/>
        </w:tabs>
        <w:spacing w:line="360" w:lineRule="auto"/>
        <w:jc w:val="right"/>
        <w:rPr>
          <w:rFonts w:ascii="GHEA Grapalat" w:hAnsi="GHEA Grapalat" w:cs="Calibri"/>
          <w:i/>
          <w:sz w:val="20"/>
          <w:szCs w:val="20"/>
          <w:lang w:val="hy-AM"/>
        </w:rPr>
      </w:pPr>
    </w:p>
    <w:p w14:paraId="615B5964" w14:textId="77777777" w:rsidR="0052273D" w:rsidRDefault="0052273D" w:rsidP="0052273D">
      <w:pPr>
        <w:tabs>
          <w:tab w:val="left" w:pos="0"/>
        </w:tabs>
        <w:spacing w:after="60"/>
        <w:jc w:val="both"/>
        <w:rPr>
          <w:rFonts w:ascii="Sylfaen" w:hAnsi="Sylfaen" w:cs="Arial"/>
          <w:bCs/>
        </w:rPr>
      </w:pPr>
    </w:p>
    <w:p w14:paraId="0881453F" w14:textId="77777777" w:rsidR="0006072E" w:rsidRPr="0014394D" w:rsidRDefault="0006072E" w:rsidP="0052273D">
      <w:pPr>
        <w:tabs>
          <w:tab w:val="left" w:pos="0"/>
        </w:tabs>
        <w:spacing w:after="60"/>
        <w:jc w:val="both"/>
        <w:rPr>
          <w:rFonts w:ascii="Sylfaen" w:hAnsi="Sylfaen"/>
          <w:i/>
          <w:lang w:val="af-ZA"/>
        </w:rPr>
      </w:pPr>
      <w:r w:rsidRPr="0014394D">
        <w:rPr>
          <w:rFonts w:ascii="Sylfaen" w:hAnsi="Sylfaen"/>
          <w:b/>
          <w:lang w:val="af-ZA"/>
        </w:rPr>
        <w:t xml:space="preserve">II. </w:t>
      </w:r>
      <w:r w:rsidR="0052273D" w:rsidRPr="0052273D">
        <w:rPr>
          <w:rFonts w:ascii="Sylfaen" w:hAnsi="Sylfaen"/>
          <w:b/>
          <w:lang w:val="af-ZA"/>
        </w:rPr>
        <w:t>TERMS OF CURRENT PARTICIPATION</w:t>
      </w:r>
    </w:p>
    <w:p w14:paraId="624A3549" w14:textId="77777777" w:rsidR="0052273D" w:rsidRPr="0052273D" w:rsidRDefault="0052273D" w:rsidP="00622269">
      <w:pPr>
        <w:pStyle w:val="a3"/>
        <w:spacing w:line="240" w:lineRule="auto"/>
        <w:rPr>
          <w:rFonts w:ascii="Sylfaen" w:hAnsi="Sylfaen"/>
          <w:i w:val="0"/>
          <w:sz w:val="24"/>
          <w:szCs w:val="24"/>
          <w:lang w:val="af-ZA"/>
        </w:rPr>
      </w:pPr>
      <w:r w:rsidRPr="0052273D">
        <w:rPr>
          <w:rFonts w:ascii="Sylfaen" w:hAnsi="Sylfaen"/>
          <w:i w:val="0"/>
          <w:sz w:val="24"/>
          <w:szCs w:val="24"/>
          <w:lang w:val="af-ZA"/>
        </w:rPr>
        <w:t>1. According to Article 7 of the RA Law "On Procurement", any person, regardless of whether he is a foreign individual, organization or stateless person, has an equal right to participate in the pre-qualification procedure.</w:t>
      </w:r>
    </w:p>
    <w:p w14:paraId="53EB2296" w14:textId="77777777" w:rsidR="0052273D" w:rsidRPr="0052273D" w:rsidRDefault="0052273D" w:rsidP="00622269">
      <w:pPr>
        <w:pStyle w:val="a3"/>
        <w:spacing w:line="240" w:lineRule="auto"/>
        <w:rPr>
          <w:rFonts w:ascii="Sylfaen" w:hAnsi="Sylfaen"/>
          <w:i w:val="0"/>
          <w:sz w:val="24"/>
          <w:szCs w:val="24"/>
          <w:lang w:val="af-ZA"/>
        </w:rPr>
      </w:pPr>
      <w:r w:rsidRPr="0052273D">
        <w:rPr>
          <w:rFonts w:ascii="Sylfaen" w:hAnsi="Sylfaen"/>
          <w:i w:val="0"/>
          <w:sz w:val="24"/>
          <w:szCs w:val="24"/>
          <w:lang w:val="af-ZA"/>
        </w:rPr>
        <w:t>2. The participant wishing to participate in the pre-qualification procedure must meet the requirements presented in this announcement and technical specification. The participant is considered to meet the qualification criteria provided by this subsection, if he has submitted the required information in the application.</w:t>
      </w:r>
    </w:p>
    <w:p w14:paraId="7E9AB200" w14:textId="77777777" w:rsidR="0052273D" w:rsidRPr="0052273D" w:rsidRDefault="0052273D" w:rsidP="00622269">
      <w:pPr>
        <w:pStyle w:val="a3"/>
        <w:spacing w:line="240" w:lineRule="auto"/>
        <w:rPr>
          <w:rFonts w:ascii="Sylfaen" w:hAnsi="Sylfaen"/>
          <w:i w:val="0"/>
          <w:sz w:val="24"/>
          <w:szCs w:val="24"/>
          <w:lang w:val="af-ZA"/>
        </w:rPr>
      </w:pPr>
      <w:r w:rsidRPr="0052273D">
        <w:rPr>
          <w:rFonts w:ascii="Sylfaen" w:hAnsi="Sylfaen"/>
          <w:i w:val="0"/>
          <w:sz w:val="24"/>
          <w:szCs w:val="24"/>
          <w:lang w:val="af-ZA"/>
        </w:rPr>
        <w:t>3. Participants can participate in the pre-qualification procedure as a joint activity (consortium). In such a case:</w:t>
      </w:r>
    </w:p>
    <w:p w14:paraId="0FAB9E38" w14:textId="77777777" w:rsidR="0052273D" w:rsidRPr="0052273D" w:rsidRDefault="0052273D" w:rsidP="00622269">
      <w:pPr>
        <w:pStyle w:val="a3"/>
        <w:spacing w:line="240" w:lineRule="auto"/>
        <w:rPr>
          <w:rFonts w:ascii="Sylfaen" w:hAnsi="Sylfaen"/>
          <w:i w:val="0"/>
          <w:sz w:val="24"/>
          <w:szCs w:val="24"/>
          <w:lang w:val="af-ZA"/>
        </w:rPr>
      </w:pPr>
      <w:r w:rsidRPr="0052273D">
        <w:rPr>
          <w:rFonts w:ascii="Sylfaen" w:hAnsi="Sylfaen"/>
          <w:i w:val="0"/>
          <w:sz w:val="24"/>
          <w:szCs w:val="24"/>
          <w:lang w:val="af-ZA"/>
        </w:rPr>
        <w:t>1) the pre-qualification application also includes a joint activity agreement;</w:t>
      </w:r>
    </w:p>
    <w:p w14:paraId="45E17354" w14:textId="77777777" w:rsidR="0052273D" w:rsidRPr="0052273D" w:rsidRDefault="0052273D" w:rsidP="00622269">
      <w:pPr>
        <w:pStyle w:val="a3"/>
        <w:spacing w:line="240" w:lineRule="auto"/>
        <w:rPr>
          <w:rFonts w:ascii="Sylfaen" w:hAnsi="Sylfaen"/>
          <w:i w:val="0"/>
          <w:sz w:val="24"/>
          <w:szCs w:val="24"/>
          <w:lang w:val="af-ZA"/>
        </w:rPr>
      </w:pPr>
      <w:r w:rsidRPr="0052273D">
        <w:rPr>
          <w:rFonts w:ascii="Sylfaen" w:hAnsi="Sylfaen"/>
          <w:i w:val="0"/>
          <w:sz w:val="24"/>
          <w:szCs w:val="24"/>
          <w:lang w:val="af-ZA"/>
        </w:rPr>
        <w:t>2) during the evaluation of the pre-qualification application, the joint qualifications of all the members of the joint activity agreement are taken into account (the qualification of each member of the joint activity agreement must meet the qualification requirements of the given member under this agreement, defined in this statement)</w:t>
      </w:r>
    </w:p>
    <w:p w14:paraId="75124510" w14:textId="77777777" w:rsidR="0052273D" w:rsidRPr="0052273D" w:rsidRDefault="0052273D" w:rsidP="00622269">
      <w:pPr>
        <w:pStyle w:val="a3"/>
        <w:spacing w:line="240" w:lineRule="auto"/>
        <w:rPr>
          <w:rFonts w:ascii="Sylfaen" w:hAnsi="Sylfaen"/>
          <w:i w:val="0"/>
          <w:sz w:val="24"/>
          <w:szCs w:val="24"/>
          <w:lang w:val="af-ZA"/>
        </w:rPr>
      </w:pPr>
      <w:r w:rsidRPr="0052273D">
        <w:rPr>
          <w:rFonts w:ascii="Sylfaen" w:hAnsi="Sylfaen"/>
          <w:i w:val="0"/>
          <w:sz w:val="24"/>
          <w:szCs w:val="24"/>
          <w:lang w:val="af-ZA"/>
        </w:rPr>
        <w:t>3) participants bear joint and several responsibility.</w:t>
      </w:r>
    </w:p>
    <w:p w14:paraId="58F07810" w14:textId="77777777" w:rsidR="0052273D" w:rsidRPr="0052273D" w:rsidRDefault="0052273D" w:rsidP="00622269">
      <w:pPr>
        <w:pStyle w:val="a3"/>
        <w:spacing w:line="240" w:lineRule="auto"/>
        <w:rPr>
          <w:rFonts w:ascii="Sylfaen" w:hAnsi="Sylfaen"/>
          <w:i w:val="0"/>
          <w:sz w:val="24"/>
          <w:szCs w:val="24"/>
          <w:lang w:val="af-ZA"/>
        </w:rPr>
      </w:pPr>
      <w:r w:rsidRPr="0052273D">
        <w:rPr>
          <w:rFonts w:ascii="Sylfaen" w:hAnsi="Sylfaen"/>
          <w:i w:val="0"/>
          <w:sz w:val="24"/>
          <w:szCs w:val="24"/>
          <w:lang w:val="af-ZA"/>
        </w:rPr>
        <w:t>4) the party (parties) of the joint activity agreement cannot (cannot) submit separate application (applications) to the same procedure.</w:t>
      </w:r>
    </w:p>
    <w:p w14:paraId="1C3AE464" w14:textId="77777777" w:rsidR="0052273D" w:rsidRDefault="0052273D" w:rsidP="00622269">
      <w:pPr>
        <w:pStyle w:val="a3"/>
        <w:spacing w:line="240" w:lineRule="auto"/>
        <w:ind w:firstLine="0"/>
        <w:rPr>
          <w:rFonts w:ascii="Sylfaen" w:hAnsi="Sylfaen"/>
          <w:i w:val="0"/>
          <w:sz w:val="24"/>
          <w:szCs w:val="24"/>
          <w:lang w:val="af-ZA"/>
        </w:rPr>
      </w:pPr>
      <w:r w:rsidRPr="0052273D">
        <w:rPr>
          <w:rFonts w:ascii="Sylfaen" w:hAnsi="Sylfaen"/>
          <w:i w:val="0"/>
          <w:sz w:val="24"/>
          <w:szCs w:val="24"/>
          <w:lang w:val="af-ZA"/>
        </w:rPr>
        <w:t>5) in case of withdrawal of the consortium member from the consortium, the contract signed by the client with the consortium is unilaterally terminated and the measures of liability provided for in the contract are applied to the consortium members.</w:t>
      </w:r>
    </w:p>
    <w:p w14:paraId="1A589D5B" w14:textId="77777777" w:rsidR="0052273D" w:rsidRDefault="0052273D" w:rsidP="00622269">
      <w:pPr>
        <w:pStyle w:val="a3"/>
        <w:spacing w:line="240" w:lineRule="auto"/>
        <w:ind w:firstLine="0"/>
        <w:rPr>
          <w:rFonts w:ascii="Sylfaen" w:hAnsi="Sylfaen"/>
          <w:i w:val="0"/>
          <w:sz w:val="24"/>
          <w:szCs w:val="24"/>
          <w:lang w:val="af-ZA"/>
        </w:rPr>
      </w:pPr>
    </w:p>
    <w:p w14:paraId="54997B68" w14:textId="77777777" w:rsidR="0006072E" w:rsidRPr="0014394D" w:rsidRDefault="0006072E" w:rsidP="0052273D">
      <w:pPr>
        <w:pStyle w:val="a3"/>
        <w:spacing w:line="240" w:lineRule="auto"/>
        <w:ind w:firstLine="0"/>
        <w:rPr>
          <w:rFonts w:ascii="Sylfaen" w:hAnsi="Sylfaen"/>
          <w:i w:val="0"/>
          <w:sz w:val="24"/>
          <w:szCs w:val="24"/>
          <w:lang w:val="af-ZA"/>
        </w:rPr>
      </w:pPr>
      <w:r w:rsidRPr="0014394D">
        <w:rPr>
          <w:rFonts w:ascii="Sylfaen" w:hAnsi="Sylfaen"/>
          <w:i w:val="0"/>
          <w:sz w:val="24"/>
          <w:szCs w:val="24"/>
          <w:lang w:val="af-ZA"/>
        </w:rPr>
        <w:tab/>
      </w:r>
    </w:p>
    <w:p w14:paraId="1F202C56" w14:textId="77777777" w:rsidR="0052273D" w:rsidRPr="0052273D" w:rsidRDefault="0006072E" w:rsidP="0052273D">
      <w:pPr>
        <w:jc w:val="center"/>
        <w:rPr>
          <w:rFonts w:ascii="Sylfaen" w:hAnsi="Sylfaen" w:cs="Sylfaen"/>
          <w:b/>
        </w:rPr>
      </w:pPr>
      <w:r w:rsidRPr="0014394D">
        <w:rPr>
          <w:rFonts w:ascii="Sylfaen" w:hAnsi="Sylfaen" w:cs="Sylfaen"/>
          <w:b/>
          <w:lang w:val="af-ZA"/>
        </w:rPr>
        <w:t xml:space="preserve">III. </w:t>
      </w:r>
      <w:r w:rsidR="0052273D" w:rsidRPr="0052273D">
        <w:rPr>
          <w:rFonts w:ascii="Sylfaen" w:hAnsi="Sylfaen" w:cs="Sylfaen"/>
          <w:b/>
        </w:rPr>
        <w:t>SIMPLIFICATION IN GETTING AND DECLARING</w:t>
      </w:r>
    </w:p>
    <w:p w14:paraId="305193C5" w14:textId="77777777" w:rsidR="0006072E" w:rsidRPr="0014394D" w:rsidRDefault="0052273D" w:rsidP="0052273D">
      <w:pPr>
        <w:jc w:val="center"/>
        <w:rPr>
          <w:rFonts w:ascii="Sylfaen" w:hAnsi="Sylfaen"/>
          <w:i/>
          <w:lang w:val="af-ZA"/>
        </w:rPr>
      </w:pPr>
      <w:r w:rsidRPr="0052273D">
        <w:rPr>
          <w:rFonts w:ascii="Sylfaen" w:hAnsi="Sylfaen" w:cs="Sylfaen"/>
          <w:b/>
        </w:rPr>
        <w:t xml:space="preserve">HOW TO MAKE A </w:t>
      </w:r>
      <w:proofErr w:type="gramStart"/>
      <w:r w:rsidRPr="0052273D">
        <w:rPr>
          <w:rFonts w:ascii="Sylfaen" w:hAnsi="Sylfaen" w:cs="Sylfaen"/>
          <w:b/>
        </w:rPr>
        <w:t>CHANGE</w:t>
      </w:r>
      <w:proofErr w:type="gramEnd"/>
      <w:r w:rsidR="0006072E" w:rsidRPr="0014394D">
        <w:rPr>
          <w:rFonts w:ascii="Sylfaen" w:hAnsi="Sylfaen"/>
          <w:lang w:val="af-ZA"/>
        </w:rPr>
        <w:tab/>
      </w:r>
    </w:p>
    <w:p w14:paraId="449EACB4" w14:textId="77777777" w:rsidR="00132C41" w:rsidRPr="00132C41" w:rsidRDefault="00132C41" w:rsidP="00132C41">
      <w:pPr>
        <w:jc w:val="both"/>
        <w:rPr>
          <w:rFonts w:ascii="Sylfaen" w:hAnsi="Sylfaen" w:cs="Sylfaen"/>
        </w:rPr>
      </w:pPr>
      <w:r w:rsidRPr="00132C41">
        <w:rPr>
          <w:rFonts w:ascii="Sylfaen" w:hAnsi="Sylfaen" w:cs="Sylfaen"/>
        </w:rPr>
        <w:t>1. The participant has the right to request an explanation of the pre-qualification statement from the commission at least one working day before the deadline for submission of pre-qualification applications. At the same time, the clarification can be requested until 17:00 of the day specified in this point (in the time of the procedure venue). The commission provides the explanation to the participant who made the request within one working day following the day of receiving the request, but not later than at least 3 hours before the deadline for submission of pre-qualification applications.</w:t>
      </w:r>
    </w:p>
    <w:p w14:paraId="165461D1" w14:textId="77777777" w:rsidR="00132C41" w:rsidRPr="00132C41" w:rsidRDefault="00132C41" w:rsidP="00132C41">
      <w:pPr>
        <w:jc w:val="both"/>
        <w:rPr>
          <w:rFonts w:ascii="Sylfaen" w:hAnsi="Sylfaen" w:cs="Sylfaen"/>
        </w:rPr>
      </w:pPr>
      <w:r w:rsidRPr="00132C41">
        <w:rPr>
          <w:rFonts w:ascii="Sylfaen" w:hAnsi="Sylfaen" w:cs="Sylfaen"/>
        </w:rPr>
        <w:t>The participant submits the request mentioned in this point by sending it to the e-mail of the secretary of the committee.</w:t>
      </w:r>
    </w:p>
    <w:p w14:paraId="3E393C08" w14:textId="77777777" w:rsidR="00132C41" w:rsidRPr="00132C41" w:rsidRDefault="00132C41" w:rsidP="00132C41">
      <w:pPr>
        <w:jc w:val="both"/>
        <w:rPr>
          <w:rFonts w:ascii="Sylfaen" w:hAnsi="Sylfaen" w:cs="Sylfaen"/>
        </w:rPr>
      </w:pPr>
      <w:r w:rsidRPr="00132C41">
        <w:rPr>
          <w:rFonts w:ascii="Sylfaen" w:hAnsi="Sylfaen" w:cs="Sylfaen"/>
        </w:rPr>
        <w:t>The explanation about the request is sent by sending the request to the participant's e-mail from the e-mail provided by the e-mail of the secretary of the commission.</w:t>
      </w:r>
    </w:p>
    <w:p w14:paraId="34C0E615" w14:textId="77777777" w:rsidR="00132C41" w:rsidRPr="00132C41" w:rsidRDefault="00132C41" w:rsidP="00132C41">
      <w:pPr>
        <w:jc w:val="both"/>
        <w:rPr>
          <w:rFonts w:ascii="Sylfaen" w:hAnsi="Sylfaen" w:cs="Sylfaen"/>
        </w:rPr>
      </w:pPr>
      <w:r w:rsidRPr="00132C41">
        <w:rPr>
          <w:rFonts w:ascii="Sylfaen" w:hAnsi="Sylfaen" w:cs="Sylfaen"/>
        </w:rPr>
        <w:t>2. The statement about the content of the survey and clarifications is published in the bulletin on the day of providing the clarification, without specifying the data of the participant who made the survey.</w:t>
      </w:r>
    </w:p>
    <w:p w14:paraId="67479209" w14:textId="77777777" w:rsidR="00132C41" w:rsidRPr="00132C41" w:rsidRDefault="00132C41" w:rsidP="00132C41">
      <w:pPr>
        <w:jc w:val="both"/>
        <w:rPr>
          <w:rFonts w:ascii="Sylfaen" w:hAnsi="Sylfaen" w:cs="Sylfaen"/>
        </w:rPr>
      </w:pPr>
      <w:r w:rsidRPr="00132C41">
        <w:rPr>
          <w:rFonts w:ascii="Sylfaen" w:hAnsi="Sylfaen" w:cs="Sylfaen"/>
        </w:rPr>
        <w:t>3. Clarification is not provided if the request was made in violation of the time limit set by this section, as well as if the request is outside the scope of the content of this statement. Moreover, the participant is notified in writing about the reasons for not providing an explanation within one calendar day following the day of receiving the request.</w:t>
      </w:r>
    </w:p>
    <w:p w14:paraId="3FBA5E61" w14:textId="77777777" w:rsidR="00132C41" w:rsidRPr="00132C41" w:rsidRDefault="00132C41" w:rsidP="00132C41">
      <w:pPr>
        <w:jc w:val="both"/>
        <w:rPr>
          <w:rFonts w:ascii="Sylfaen" w:hAnsi="Sylfaen" w:cs="Sylfaen"/>
        </w:rPr>
      </w:pPr>
      <w:r w:rsidRPr="00132C41">
        <w:rPr>
          <w:rFonts w:ascii="Sylfaen" w:hAnsi="Sylfaen" w:cs="Sylfaen"/>
        </w:rPr>
        <w:t>4. Changes may be made to this announcement at least two working days before the deadline for submission of applications. On the first working day following the day of making the change, the secretary of the commission publishes the announcement about making the change in the bulletin.</w:t>
      </w:r>
    </w:p>
    <w:p w14:paraId="6BC3736C" w14:textId="77777777" w:rsidR="005552F1" w:rsidRPr="0014394D" w:rsidRDefault="00132C41" w:rsidP="00132C41">
      <w:pPr>
        <w:jc w:val="both"/>
        <w:rPr>
          <w:rFonts w:ascii="Sylfaen" w:hAnsi="Sylfaen" w:cs="Arial Unicode"/>
          <w:lang w:val="af-ZA"/>
        </w:rPr>
      </w:pPr>
      <w:r w:rsidRPr="00132C41">
        <w:rPr>
          <w:rFonts w:ascii="Sylfaen" w:hAnsi="Sylfaen" w:cs="Sylfaen"/>
        </w:rPr>
        <w:lastRenderedPageBreak/>
        <w:t>5. In case of changes in the pre-qualification announcement, the deadline for submitting the pre-qualification applications is counted from the date of publication of the announcement in the bulletin about those changes.</w:t>
      </w:r>
    </w:p>
    <w:p w14:paraId="442FDB50" w14:textId="77777777" w:rsidR="005552F1" w:rsidRPr="0014394D" w:rsidRDefault="005552F1" w:rsidP="005552F1">
      <w:pPr>
        <w:jc w:val="both"/>
        <w:rPr>
          <w:rFonts w:ascii="Sylfaen" w:hAnsi="Sylfaen" w:cs="Tahoma"/>
          <w:lang w:val="af-ZA"/>
        </w:rPr>
      </w:pPr>
    </w:p>
    <w:p w14:paraId="7AFD673F" w14:textId="77777777" w:rsidR="0006072E" w:rsidRDefault="0006072E" w:rsidP="00132C41">
      <w:pPr>
        <w:jc w:val="center"/>
        <w:rPr>
          <w:rFonts w:ascii="Sylfaen" w:hAnsi="Sylfaen"/>
          <w:b/>
        </w:rPr>
      </w:pPr>
      <w:r w:rsidRPr="0014394D">
        <w:rPr>
          <w:rFonts w:ascii="Sylfaen" w:hAnsi="Sylfaen" w:cs="Arial Unicode"/>
          <w:lang w:val="af-ZA"/>
        </w:rPr>
        <w:br/>
      </w:r>
      <w:r w:rsidRPr="0014394D">
        <w:rPr>
          <w:rFonts w:ascii="Sylfaen" w:hAnsi="Sylfaen"/>
          <w:b/>
        </w:rPr>
        <w:t xml:space="preserve">IV. </w:t>
      </w:r>
      <w:r w:rsidR="00132C41" w:rsidRPr="00132C41">
        <w:rPr>
          <w:rFonts w:ascii="Sylfaen" w:hAnsi="Sylfaen"/>
          <w:b/>
        </w:rPr>
        <w:t>PROCEDURE FOR SUBMITTING AN APPLICATION FOR PRESENTATION</w:t>
      </w:r>
    </w:p>
    <w:p w14:paraId="666EDE43" w14:textId="77777777" w:rsidR="00132C41" w:rsidRPr="0014394D" w:rsidRDefault="00132C41" w:rsidP="00132C41">
      <w:pPr>
        <w:jc w:val="both"/>
        <w:rPr>
          <w:rFonts w:ascii="Sylfaen" w:hAnsi="Sylfaen"/>
          <w:i/>
          <w:lang w:val="af-ZA"/>
        </w:rPr>
      </w:pPr>
    </w:p>
    <w:p w14:paraId="46518C47" w14:textId="77777777" w:rsidR="00132C41" w:rsidRPr="00132C41" w:rsidRDefault="00132C41" w:rsidP="00132C41">
      <w:pPr>
        <w:ind w:firstLine="567"/>
        <w:jc w:val="both"/>
        <w:rPr>
          <w:rFonts w:ascii="Sylfaen" w:hAnsi="Sylfaen" w:cs="Sylfaen"/>
        </w:rPr>
      </w:pPr>
      <w:r w:rsidRPr="00132C41">
        <w:rPr>
          <w:rFonts w:ascii="Sylfaen" w:hAnsi="Sylfaen" w:cs="Sylfaen"/>
        </w:rPr>
        <w:t>1. To participate in this procedure, the participant submits an application to the commission.</w:t>
      </w:r>
    </w:p>
    <w:p w14:paraId="417F54C3" w14:textId="77777777" w:rsidR="00132C41" w:rsidRPr="00132C41" w:rsidRDefault="00132C41" w:rsidP="00132C41">
      <w:pPr>
        <w:ind w:firstLine="567"/>
        <w:jc w:val="both"/>
        <w:rPr>
          <w:rFonts w:ascii="Sylfaen" w:hAnsi="Sylfaen" w:cs="Sylfaen"/>
        </w:rPr>
      </w:pPr>
      <w:r w:rsidRPr="00132C41">
        <w:rPr>
          <w:rFonts w:ascii="Sylfaen" w:hAnsi="Sylfaen" w:cs="Sylfaen"/>
        </w:rPr>
        <w:t xml:space="preserve">2. The participant can submit the pre-qualification application to the committee electronically by sending an e-mail addressed to the secretary of the evaluation committee </w:t>
      </w:r>
      <w:r w:rsidRPr="00071C0A">
        <w:rPr>
          <w:rFonts w:ascii="Sylfaen" w:hAnsi="Sylfaen" w:cs="Sylfaen"/>
        </w:rPr>
        <w:t>to</w:t>
      </w:r>
      <w:r w:rsidRPr="00071C0A">
        <w:rPr>
          <w:rFonts w:ascii="Sylfaen" w:hAnsi="Sylfaen" w:cs="Sylfaen"/>
          <w:color w:val="FF0000"/>
        </w:rPr>
        <w:t xml:space="preserve"> procurement@epiu.am </w:t>
      </w:r>
      <w:r w:rsidRPr="00132C41">
        <w:rPr>
          <w:rFonts w:ascii="Sylfaen" w:hAnsi="Sylfaen" w:cs="Sylfaen"/>
        </w:rPr>
        <w:t>or in documentary form with a cover letter, sealed envelope, glued. On the envelope, in the language of the pre-qualification application, the following are indicated:</w:t>
      </w:r>
    </w:p>
    <w:p w14:paraId="4CE395EE" w14:textId="77777777" w:rsidR="00132C41" w:rsidRPr="00132C41" w:rsidRDefault="00132C41" w:rsidP="00132C41">
      <w:pPr>
        <w:ind w:firstLine="567"/>
        <w:jc w:val="both"/>
        <w:rPr>
          <w:rFonts w:ascii="Sylfaen" w:hAnsi="Sylfaen" w:cs="Sylfaen"/>
        </w:rPr>
      </w:pPr>
      <w:r w:rsidRPr="00132C41">
        <w:rPr>
          <w:rFonts w:ascii="Sylfaen" w:hAnsi="Sylfaen" w:cs="Sylfaen"/>
        </w:rPr>
        <w:t>a. the name of the client and the place of submission of the application (address);</w:t>
      </w:r>
    </w:p>
    <w:p w14:paraId="51FBA42D" w14:textId="77777777" w:rsidR="00132C41" w:rsidRPr="00132C41" w:rsidRDefault="00132C41" w:rsidP="00132C41">
      <w:pPr>
        <w:ind w:firstLine="567"/>
        <w:jc w:val="both"/>
        <w:rPr>
          <w:rFonts w:ascii="Sylfaen" w:hAnsi="Sylfaen" w:cs="Sylfaen"/>
        </w:rPr>
      </w:pPr>
      <w:r w:rsidRPr="00132C41">
        <w:rPr>
          <w:rFonts w:ascii="Sylfaen" w:hAnsi="Sylfaen" w:cs="Sylfaen"/>
        </w:rPr>
        <w:t>b. procedure code.</w:t>
      </w:r>
    </w:p>
    <w:p w14:paraId="3DD62E96" w14:textId="77777777" w:rsidR="00132C41" w:rsidRPr="00132C41" w:rsidRDefault="00132C41" w:rsidP="00132C41">
      <w:pPr>
        <w:ind w:firstLine="567"/>
        <w:jc w:val="both"/>
        <w:rPr>
          <w:rFonts w:ascii="Sylfaen" w:hAnsi="Sylfaen" w:cs="Sylfaen"/>
        </w:rPr>
      </w:pPr>
      <w:r w:rsidRPr="00132C41">
        <w:rPr>
          <w:rFonts w:ascii="Sylfaen" w:hAnsi="Sylfaen" w:cs="Sylfaen"/>
        </w:rPr>
        <w:t>c. the words "not to open until the opening session of pre-qualification applications";</w:t>
      </w:r>
    </w:p>
    <w:p w14:paraId="5CC5FAF8" w14:textId="77777777" w:rsidR="00132C41" w:rsidRPr="00132C41" w:rsidRDefault="00132C41" w:rsidP="00132C41">
      <w:pPr>
        <w:ind w:firstLine="567"/>
        <w:jc w:val="both"/>
        <w:rPr>
          <w:rFonts w:ascii="Sylfaen" w:hAnsi="Sylfaen" w:cs="Sylfaen"/>
        </w:rPr>
      </w:pPr>
      <w:r w:rsidRPr="00132C41">
        <w:rPr>
          <w:rFonts w:ascii="Sylfaen" w:hAnsi="Sylfaen" w:cs="Sylfaen"/>
        </w:rPr>
        <w:t>d. Participant's name (name), location and phone number.</w:t>
      </w:r>
    </w:p>
    <w:p w14:paraId="3239EB10" w14:textId="68370BAC" w:rsidR="00132C41" w:rsidRPr="00132C41" w:rsidRDefault="00132C41" w:rsidP="00132C41">
      <w:pPr>
        <w:ind w:firstLine="567"/>
        <w:jc w:val="both"/>
        <w:rPr>
          <w:rFonts w:ascii="Sylfaen" w:hAnsi="Sylfaen" w:cs="Sylfaen"/>
        </w:rPr>
      </w:pPr>
      <w:r w:rsidRPr="00132C41">
        <w:rPr>
          <w:rFonts w:ascii="Sylfaen" w:hAnsi="Sylfaen" w:cs="Sylfaen"/>
        </w:rPr>
        <w:t xml:space="preserve">3. </w:t>
      </w:r>
      <w:r w:rsidR="004673EE" w:rsidRPr="00EB667F">
        <w:rPr>
          <w:rFonts w:ascii="Sylfaen" w:hAnsi="Sylfaen" w:cs="Sylfaen"/>
        </w:rPr>
        <w:t xml:space="preserve">Applications for the procedure must be submitted to the commission no later than 12:00 on the </w:t>
      </w:r>
      <w:r w:rsidR="0010711A" w:rsidRPr="0010711A">
        <w:rPr>
          <w:rFonts w:ascii="Sylfaen" w:hAnsi="Sylfaen" w:cs="Sylfaen"/>
          <w:lang w:val="en-GB"/>
        </w:rPr>
        <w:t>8</w:t>
      </w:r>
      <w:proofErr w:type="spellStart"/>
      <w:r w:rsidR="004673EE" w:rsidRPr="00EB667F">
        <w:rPr>
          <w:rFonts w:ascii="Sylfaen" w:hAnsi="Sylfaen" w:cs="Sylfaen"/>
        </w:rPr>
        <w:t>th</w:t>
      </w:r>
      <w:proofErr w:type="spellEnd"/>
      <w:r w:rsidR="004673EE" w:rsidRPr="00EB667F">
        <w:rPr>
          <w:rFonts w:ascii="Sylfaen" w:hAnsi="Sylfaen" w:cs="Sylfaen"/>
        </w:rPr>
        <w:t xml:space="preserve"> day after the publication of the Announcement.</w:t>
      </w:r>
    </w:p>
    <w:p w14:paraId="61698BF9" w14:textId="7BEBD308" w:rsidR="004673EE" w:rsidRDefault="00132C41" w:rsidP="00132C41">
      <w:pPr>
        <w:ind w:firstLine="567"/>
        <w:jc w:val="both"/>
        <w:rPr>
          <w:rFonts w:ascii="Sylfaen" w:hAnsi="Sylfaen" w:cs="Sylfaen"/>
          <w:highlight w:val="yellow"/>
        </w:rPr>
      </w:pPr>
      <w:r w:rsidRPr="00132C41">
        <w:rPr>
          <w:rFonts w:ascii="Sylfaen" w:hAnsi="Sylfaen" w:cs="Sylfaen"/>
        </w:rPr>
        <w:t xml:space="preserve">It is necessary to submit the pre-qualification applications to the commission before the expiration of the period defined by this point: c. Yerevan, </w:t>
      </w:r>
      <w:proofErr w:type="spellStart"/>
      <w:r w:rsidR="008C10B8">
        <w:rPr>
          <w:rFonts w:ascii="Sylfaen" w:hAnsi="Sylfaen" w:cs="Sylfaen"/>
        </w:rPr>
        <w:t>Tigran</w:t>
      </w:r>
      <w:proofErr w:type="spellEnd"/>
      <w:r w:rsidR="008C10B8">
        <w:rPr>
          <w:rFonts w:ascii="Sylfaen" w:hAnsi="Sylfaen" w:cs="Sylfaen"/>
        </w:rPr>
        <w:t xml:space="preserve"> </w:t>
      </w:r>
      <w:proofErr w:type="spellStart"/>
      <w:r w:rsidR="008C10B8">
        <w:rPr>
          <w:rFonts w:ascii="Sylfaen" w:hAnsi="Sylfaen" w:cs="Sylfaen"/>
        </w:rPr>
        <w:t>mec</w:t>
      </w:r>
      <w:proofErr w:type="spellEnd"/>
      <w:r w:rsidR="008C10B8">
        <w:rPr>
          <w:rFonts w:ascii="Sylfaen" w:hAnsi="Sylfaen" w:cs="Sylfaen"/>
        </w:rPr>
        <w:t xml:space="preserve"> 65</w:t>
      </w:r>
      <w:proofErr w:type="gramStart"/>
      <w:r w:rsidR="008C10B8">
        <w:rPr>
          <w:rFonts w:ascii="Sylfaen" w:hAnsi="Sylfaen" w:cs="Sylfaen"/>
        </w:rPr>
        <w:t>A</w:t>
      </w:r>
      <w:r w:rsidRPr="00132C41">
        <w:rPr>
          <w:rFonts w:ascii="Sylfaen" w:hAnsi="Sylfaen" w:cs="Sylfaen"/>
        </w:rPr>
        <w:t xml:space="preserve">, </w:t>
      </w:r>
      <w:r w:rsidR="008C10B8">
        <w:rPr>
          <w:rFonts w:ascii="Sylfaen" w:hAnsi="Sylfaen" w:cs="Sylfaen"/>
        </w:rPr>
        <w:t xml:space="preserve"> 3</w:t>
      </w:r>
      <w:proofErr w:type="gramEnd"/>
      <w:r w:rsidR="008C10B8">
        <w:rPr>
          <w:rFonts w:ascii="Sylfaen" w:hAnsi="Sylfaen" w:cs="Sylfaen"/>
        </w:rPr>
        <w:t xml:space="preserve"> floor</w:t>
      </w:r>
      <w:r w:rsidR="009816AD">
        <w:rPr>
          <w:rFonts w:ascii="Sylfaen" w:hAnsi="Sylfaen" w:cs="Sylfaen"/>
        </w:rPr>
        <w:t xml:space="preserve"> </w:t>
      </w:r>
      <w:r w:rsidR="009816AD" w:rsidRPr="004673EE">
        <w:rPr>
          <w:rFonts w:ascii="Sylfaen" w:hAnsi="Sylfaen" w:cs="Sylfaen"/>
        </w:rPr>
        <w:t>or</w:t>
      </w:r>
      <w:r w:rsidR="004673EE" w:rsidRPr="004673EE">
        <w:rPr>
          <w:rFonts w:ascii="Sylfaen" w:hAnsi="Sylfaen" w:cs="Sylfaen"/>
        </w:rPr>
        <w:t xml:space="preserve"> s</w:t>
      </w:r>
      <w:r w:rsidR="004673EE">
        <w:rPr>
          <w:rFonts w:ascii="Sylfaen" w:hAnsi="Sylfaen" w:cs="Sylfaen"/>
        </w:rPr>
        <w:t xml:space="preserve">ubmit the applications </w:t>
      </w:r>
      <w:r w:rsidR="004673EE" w:rsidRPr="004673EE">
        <w:rPr>
          <w:rFonts w:ascii="Sylfaen" w:hAnsi="Sylfaen" w:cs="Sylfaen"/>
        </w:rPr>
        <w:t>by e-mail addressed to the secretary of the evaluation committee: procurement@epiu.am.</w:t>
      </w:r>
    </w:p>
    <w:p w14:paraId="3A109DB2" w14:textId="77777777" w:rsidR="00132C41" w:rsidRPr="00132C41" w:rsidRDefault="00132C41" w:rsidP="00132C41">
      <w:pPr>
        <w:ind w:firstLine="567"/>
        <w:jc w:val="both"/>
        <w:rPr>
          <w:rFonts w:ascii="Sylfaen" w:hAnsi="Sylfaen" w:cs="Sylfaen"/>
        </w:rPr>
      </w:pPr>
      <w:r w:rsidRPr="00132C41">
        <w:rPr>
          <w:rFonts w:ascii="Sylfaen" w:hAnsi="Sylfaen" w:cs="Sylfaen"/>
        </w:rPr>
        <w:t xml:space="preserve">4. </w:t>
      </w:r>
      <w:r w:rsidR="009816AD">
        <w:rPr>
          <w:rFonts w:ascii="Sylfaen" w:hAnsi="Sylfaen" w:cs="Sylfaen"/>
        </w:rPr>
        <w:t>Anna Hakobyan</w:t>
      </w:r>
      <w:r w:rsidRPr="00132C41">
        <w:rPr>
          <w:rFonts w:ascii="Sylfaen" w:hAnsi="Sylfaen" w:cs="Sylfaen"/>
        </w:rPr>
        <w:t xml:space="preserve">, the first-class specialist in the affairs management and procurement department of the </w:t>
      </w:r>
      <w:r w:rsidR="00E81D33">
        <w:rPr>
          <w:rFonts w:ascii="Sylfaen" w:hAnsi="Sylfaen" w:cs="Sylfaen"/>
        </w:rPr>
        <w:t>SA</w:t>
      </w:r>
      <w:r w:rsidRPr="00132C41">
        <w:rPr>
          <w:rFonts w:ascii="Sylfaen" w:hAnsi="Sylfaen" w:cs="Sylfaen"/>
        </w:rPr>
        <w:t xml:space="preserve"> "</w:t>
      </w:r>
      <w:r w:rsidR="00E81D33">
        <w:rPr>
          <w:rFonts w:ascii="Sylfaen" w:hAnsi="Sylfaen" w:cs="Sylfaen"/>
        </w:rPr>
        <w:t>EPIU</w:t>
      </w:r>
      <w:r w:rsidRPr="00132C41">
        <w:rPr>
          <w:rFonts w:ascii="Sylfaen" w:hAnsi="Sylfaen" w:cs="Sylfaen"/>
        </w:rPr>
        <w:t>" of the Ministry of Environment receives the pre-qualification applications and registers them in the application register.</w:t>
      </w:r>
    </w:p>
    <w:p w14:paraId="2A7E7A86" w14:textId="77777777" w:rsidR="00132C41" w:rsidRPr="00132C41" w:rsidRDefault="00132C41" w:rsidP="00132C41">
      <w:pPr>
        <w:ind w:firstLine="567"/>
        <w:jc w:val="both"/>
        <w:rPr>
          <w:rFonts w:ascii="Sylfaen" w:hAnsi="Sylfaen" w:cs="Sylfaen"/>
        </w:rPr>
      </w:pPr>
      <w:r w:rsidRPr="00132C41">
        <w:rPr>
          <w:rFonts w:ascii="Sylfaen" w:hAnsi="Sylfaen" w:cs="Sylfaen"/>
        </w:rPr>
        <w:t>The applications are registered by the secretary in the register according to the order of their receipt, indicating the registration number, day and time in the register. At the request of the participant, a certificate is issued. Applications submitted after the deadline for submission of applications are not registered in the register and they are returned by the secretary within two working days following the day of receipt.</w:t>
      </w:r>
    </w:p>
    <w:p w14:paraId="512F3DBF" w14:textId="77777777" w:rsidR="00132C41" w:rsidRPr="00132C41" w:rsidRDefault="00132C41" w:rsidP="00132C41">
      <w:pPr>
        <w:ind w:firstLine="567"/>
        <w:jc w:val="both"/>
        <w:rPr>
          <w:rFonts w:ascii="Sylfaen" w:hAnsi="Sylfaen" w:cs="Sylfaen"/>
        </w:rPr>
      </w:pPr>
      <w:r w:rsidRPr="00132C41">
        <w:rPr>
          <w:rFonts w:ascii="Sylfaen" w:hAnsi="Sylfaen" w:cs="Sylfaen"/>
        </w:rPr>
        <w:t>5. With the pre-qualification application, the participant submits:</w:t>
      </w:r>
    </w:p>
    <w:p w14:paraId="1C60A4C7" w14:textId="77777777" w:rsidR="00132C41" w:rsidRPr="00132C41" w:rsidRDefault="00132C41" w:rsidP="00132C41">
      <w:pPr>
        <w:ind w:firstLine="567"/>
        <w:jc w:val="both"/>
        <w:rPr>
          <w:rFonts w:ascii="Sylfaen" w:hAnsi="Sylfaen" w:cs="Sylfaen"/>
        </w:rPr>
      </w:pPr>
      <w:r w:rsidRPr="00132C41">
        <w:rPr>
          <w:rFonts w:ascii="Sylfaen" w:hAnsi="Sylfaen" w:cs="Sylfaen"/>
        </w:rPr>
        <w:t>1) a written application to participate in the pre-qualification procedure approved by him, according to Annex No. 1,</w:t>
      </w:r>
    </w:p>
    <w:p w14:paraId="429E1858" w14:textId="77777777" w:rsidR="00132C41" w:rsidRPr="00132C41" w:rsidRDefault="00132C41" w:rsidP="00132C41">
      <w:pPr>
        <w:ind w:firstLine="567"/>
        <w:jc w:val="both"/>
        <w:rPr>
          <w:rFonts w:ascii="Sylfaen" w:hAnsi="Sylfaen" w:cs="Sylfaen"/>
        </w:rPr>
      </w:pPr>
      <w:r w:rsidRPr="00132C41">
        <w:rPr>
          <w:rFonts w:ascii="Sylfaen" w:hAnsi="Sylfaen" w:cs="Sylfaen"/>
        </w:rPr>
        <w:t>2) a statement approved by him about his compliance with the requirements of the qualification criterion "Conformity of professional activity to the activity provided for in the contract" defined by this statement, according to Annex No. 2,</w:t>
      </w:r>
    </w:p>
    <w:p w14:paraId="4618CEB2" w14:textId="77777777" w:rsidR="00132C41" w:rsidRPr="00132C41" w:rsidRDefault="00132C41" w:rsidP="00132C41">
      <w:pPr>
        <w:ind w:firstLine="567"/>
        <w:jc w:val="both"/>
        <w:rPr>
          <w:rFonts w:ascii="Sylfaen" w:hAnsi="Sylfaen" w:cs="Sylfaen"/>
        </w:rPr>
      </w:pPr>
      <w:r w:rsidRPr="00132C41">
        <w:rPr>
          <w:rFonts w:ascii="Sylfaen" w:hAnsi="Sylfaen" w:cs="Sylfaen"/>
        </w:rPr>
        <w:t>3) natural person participants also submit a CV, approved by the given person,</w:t>
      </w:r>
    </w:p>
    <w:p w14:paraId="40BE5DA1" w14:textId="77777777" w:rsidR="00132C41" w:rsidRPr="00132C41" w:rsidRDefault="00132C41" w:rsidP="00132C41">
      <w:pPr>
        <w:ind w:firstLine="567"/>
        <w:jc w:val="both"/>
        <w:rPr>
          <w:rFonts w:ascii="Sylfaen" w:hAnsi="Sylfaen" w:cs="Sylfaen"/>
        </w:rPr>
      </w:pPr>
      <w:r w:rsidRPr="00132C41">
        <w:rPr>
          <w:rFonts w:ascii="Sylfaen" w:hAnsi="Sylfaen" w:cs="Sylfaen"/>
        </w:rPr>
        <w:t>4) a copy of the joint activity agreement, if the participants participate in this procedure as a joint activity (consortium).</w:t>
      </w:r>
    </w:p>
    <w:p w14:paraId="621AB098" w14:textId="77777777" w:rsidR="00132C41" w:rsidRPr="00132C41" w:rsidRDefault="00132C41" w:rsidP="00132C41">
      <w:pPr>
        <w:ind w:firstLine="567"/>
        <w:jc w:val="both"/>
        <w:rPr>
          <w:rFonts w:ascii="Sylfaen" w:hAnsi="Sylfaen" w:cs="Sylfaen"/>
        </w:rPr>
      </w:pPr>
      <w:r w:rsidRPr="00132C41">
        <w:rPr>
          <w:rFonts w:ascii="Sylfaen" w:hAnsi="Sylfaen" w:cs="Sylfaen"/>
        </w:rPr>
        <w:t>6. If the application is submitted in an envelope, all documents included in the application are submitted in original and 2 copies. The words "original" and "copy" are written on the packages of documents respectively. Instead of original documents, notarized copies may be submitted.</w:t>
      </w:r>
    </w:p>
    <w:p w14:paraId="34F59F85" w14:textId="77777777" w:rsidR="00132C41" w:rsidRPr="00132C41" w:rsidRDefault="00132C41" w:rsidP="00132C41">
      <w:pPr>
        <w:ind w:firstLine="567"/>
        <w:jc w:val="both"/>
        <w:rPr>
          <w:rFonts w:ascii="Sylfaen" w:hAnsi="Sylfaen" w:cs="Sylfaen"/>
        </w:rPr>
      </w:pPr>
      <w:r w:rsidRPr="00132C41">
        <w:rPr>
          <w:rFonts w:ascii="Sylfaen" w:hAnsi="Sylfaen" w:cs="Sylfaen"/>
        </w:rPr>
        <w:t>7. Applications for pre-qualification, in addition to Armenian, can also be submitted in English or Russian.</w:t>
      </w:r>
    </w:p>
    <w:p w14:paraId="4DF58529" w14:textId="77777777" w:rsidR="00132C41" w:rsidRDefault="00132C41" w:rsidP="00132C41">
      <w:pPr>
        <w:ind w:firstLine="567"/>
        <w:jc w:val="both"/>
        <w:rPr>
          <w:rFonts w:ascii="Sylfaen" w:hAnsi="Sylfaen" w:cs="Sylfaen"/>
        </w:rPr>
      </w:pPr>
      <w:r w:rsidRPr="00132C41">
        <w:rPr>
          <w:rFonts w:ascii="Sylfaen" w:hAnsi="Sylfaen" w:cs="Sylfaen"/>
        </w:rPr>
        <w:t>8. The envelope and the documents prepared by the participant under this announcement are signed by the person presenting them or the latter's authorized person (hereinafter referred to as the agent). If the pre-qualification application is submitted by the agent, then a document stating that the latter has been given this authority is submitted with the application. In case of expediency, the participant can present the required information in other ways different from the ways offered by this announcement, keeping the required validity conditions.</w:t>
      </w:r>
    </w:p>
    <w:p w14:paraId="5F02598C" w14:textId="77777777" w:rsidR="00132C41" w:rsidRDefault="00132C41" w:rsidP="00132C41">
      <w:pPr>
        <w:ind w:firstLine="567"/>
        <w:jc w:val="center"/>
        <w:rPr>
          <w:rFonts w:ascii="Sylfaen" w:hAnsi="Sylfaen" w:cs="Sylfaen"/>
        </w:rPr>
      </w:pPr>
    </w:p>
    <w:p w14:paraId="78324006" w14:textId="77777777" w:rsidR="00132C41" w:rsidRPr="00132C41" w:rsidRDefault="0006072E" w:rsidP="00132C41">
      <w:pPr>
        <w:spacing w:line="360" w:lineRule="auto"/>
        <w:ind w:firstLine="567"/>
        <w:jc w:val="center"/>
        <w:rPr>
          <w:rFonts w:ascii="Sylfaen" w:hAnsi="Sylfaen"/>
          <w:b/>
          <w:lang w:val="af-ZA"/>
        </w:rPr>
      </w:pPr>
      <w:r w:rsidRPr="0014394D">
        <w:rPr>
          <w:rFonts w:ascii="Sylfaen" w:hAnsi="Sylfaen"/>
          <w:b/>
          <w:lang w:val="af-ZA"/>
        </w:rPr>
        <w:t xml:space="preserve">V.  </w:t>
      </w:r>
      <w:r w:rsidR="00132C41" w:rsidRPr="00132C41">
        <w:rPr>
          <w:rFonts w:ascii="Sylfaen" w:hAnsi="Sylfaen"/>
          <w:b/>
          <w:lang w:val="af-ZA"/>
        </w:rPr>
        <w:t>OPENING, EVALUATION AND</w:t>
      </w:r>
    </w:p>
    <w:p w14:paraId="3ACF2329" w14:textId="77777777" w:rsidR="0006072E" w:rsidRPr="0014394D" w:rsidRDefault="00132C41" w:rsidP="00132C41">
      <w:pPr>
        <w:spacing w:line="360" w:lineRule="auto"/>
        <w:ind w:firstLine="567"/>
        <w:jc w:val="center"/>
        <w:rPr>
          <w:rFonts w:ascii="Sylfaen" w:hAnsi="Sylfaen"/>
          <w:b/>
          <w:lang w:val="af-ZA"/>
        </w:rPr>
      </w:pPr>
      <w:r w:rsidRPr="00132C41">
        <w:rPr>
          <w:rFonts w:ascii="Sylfaen" w:hAnsi="Sylfaen"/>
          <w:b/>
          <w:lang w:val="af-ZA"/>
        </w:rPr>
        <w:t>SUMMARY OF RESULTS</w:t>
      </w:r>
    </w:p>
    <w:p w14:paraId="3784B4D6" w14:textId="656E7736"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 xml:space="preserve">1. Opening of pre-qualification applications, evaluation and summary of results is done at the opening session of pre-qualification applications </w:t>
      </w:r>
      <w:r w:rsidR="00EB667F" w:rsidRPr="00EB667F">
        <w:rPr>
          <w:rFonts w:ascii="Sylfaen" w:hAnsi="Sylfaen" w:cs="Sylfaen"/>
        </w:rPr>
        <w:t xml:space="preserve">on the </w:t>
      </w:r>
      <w:r w:rsidR="00DB5722">
        <w:rPr>
          <w:rFonts w:ascii="Sylfaen" w:hAnsi="Sylfaen" w:cs="Sylfaen"/>
        </w:rPr>
        <w:t>8</w:t>
      </w:r>
      <w:bookmarkStart w:id="0" w:name="_GoBack"/>
      <w:bookmarkEnd w:id="0"/>
      <w:r w:rsidR="00EB667F" w:rsidRPr="00EB667F">
        <w:rPr>
          <w:rFonts w:ascii="Sylfaen" w:hAnsi="Sylfaen" w:cs="Sylfaen"/>
        </w:rPr>
        <w:t>th day</w:t>
      </w:r>
      <w:r w:rsidR="00EB667F">
        <w:rPr>
          <w:rFonts w:ascii="Sylfaen" w:hAnsi="Sylfaen" w:cs="Sylfaen"/>
        </w:rPr>
        <w:t xml:space="preserve"> at 12:00, </w:t>
      </w:r>
      <w:r w:rsidRPr="00132C41">
        <w:rPr>
          <w:rFonts w:ascii="Sylfaen" w:hAnsi="Sylfaen" w:cs="Sylfaen"/>
          <w:sz w:val="24"/>
          <w:szCs w:val="24"/>
          <w:lang w:val="af-ZA" w:eastAsia="en-US"/>
        </w:rPr>
        <w:t xml:space="preserve">Yerevan, </w:t>
      </w:r>
      <w:r w:rsidR="00C60F0B">
        <w:rPr>
          <w:rFonts w:ascii="Sylfaen" w:hAnsi="Sylfaen" w:cs="Sylfaen"/>
          <w:sz w:val="24"/>
          <w:szCs w:val="24"/>
          <w:lang w:val="af-ZA" w:eastAsia="en-US"/>
        </w:rPr>
        <w:t>Tigran Mec 65A</w:t>
      </w:r>
      <w:r w:rsidRPr="00132C41">
        <w:rPr>
          <w:rFonts w:ascii="Sylfaen" w:hAnsi="Sylfaen" w:cs="Sylfaen"/>
          <w:sz w:val="24"/>
          <w:szCs w:val="24"/>
          <w:lang w:val="af-ZA" w:eastAsia="en-US"/>
        </w:rPr>
        <w:t>.</w:t>
      </w:r>
    </w:p>
    <w:p w14:paraId="791A4084" w14:textId="77777777"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2. In the opening and evaluation session of pre-qualification applications:</w:t>
      </w:r>
    </w:p>
    <w:p w14:paraId="7F2A12CB" w14:textId="77777777"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1) the secretary of the commission provides information about the entries made in the register and transfers to the chairman of the commission the register of applications, other documents that are an integral part of it, registered applications;</w:t>
      </w:r>
    </w:p>
    <w:p w14:paraId="0C1FE5EB" w14:textId="77777777"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2) after the documents mentioned in sub-item 1 of this point are transferred to the president (chairman of the session), the commission evaluates:</w:t>
      </w:r>
    </w:p>
    <w:p w14:paraId="3EC418B3" w14:textId="77777777"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a. Complying and submitting envelopes containing bids according to the established procedure and opening the corresponding evaluated bids;</w:t>
      </w:r>
    </w:p>
    <w:p w14:paraId="03F46AF1" w14:textId="77777777"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b. the presence of the required (intended) documents in each opened envelope and the compliance of their preparation with the validity conditions defined by this statement;</w:t>
      </w:r>
    </w:p>
    <w:p w14:paraId="52B73FD8" w14:textId="77777777"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3. Bids that meet the conditions set forth in this announcement are considered satisfactory. Otherwise, applications for pre-qualification are assessed as unsatisfactory and rejected.</w:t>
      </w:r>
    </w:p>
    <w:p w14:paraId="5B192652" w14:textId="77777777"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If, as a result of the evaluation conducted during the opening session of pre-qualification applications, inconsistencies are recorded in the participant's application with the requirements of this announcement, the committee suspends the session for one working day, and the secretary of the committee notifies the participant electronically on the same day, offering to correct it before the end of the suspension period. the discrepancy. Moreover, mentioned in this point:</w:t>
      </w:r>
    </w:p>
    <w:p w14:paraId="6EE0045C" w14:textId="77777777"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1) the inconsistencies recorded must be described in detail in the proposal;</w:t>
      </w:r>
    </w:p>
    <w:p w14:paraId="23141ED5" w14:textId="77777777"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2) the proposal is sent to the participant by sending it from the e-mail address of the secretary specified in this announcement to the e-mail address specified in the participant's application.</w:t>
      </w:r>
    </w:p>
    <w:p w14:paraId="55EF89F3" w14:textId="77777777"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4. If the participant corrects the recorded inconsistency within the period specified by point 20 of this announcement, then the latter's application is considered satisfactory. Otherwise, the application is evaluated as unsatisfactory and rejected. The participant submits the corrected documents from the e-mail specified in the application to participate in this procedure by sending them to the e-mail of the secretary of the committee, as specified in this announcement.</w:t>
      </w:r>
    </w:p>
    <w:p w14:paraId="618C0E6F" w14:textId="77777777" w:rsidR="00132C41" w:rsidRPr="00132C41" w:rsidRDefault="00132C41" w:rsidP="00C241A2">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 xml:space="preserve">5. The committee member or the secretary cannot participate in the work of the committee, if at the opening session of pre-qualification applications it turns out that the organization founded by them or in which they have a share (share), or a person related to them by close kinship or in-laws (parent, </w:t>
      </w:r>
      <w:r w:rsidRPr="00132C41">
        <w:rPr>
          <w:rFonts w:ascii="Sylfaen" w:hAnsi="Sylfaen" w:cs="Sylfaen"/>
          <w:sz w:val="24"/>
          <w:szCs w:val="24"/>
          <w:lang w:val="af-ZA" w:eastAsia="en-US"/>
        </w:rPr>
        <w:lastRenderedPageBreak/>
        <w:t>spouse, child, brother, sister) , as well as the spouse's parent, child, brother or sister) or the organization founded by that person or having a share (share) submitted an application to participate in the given procedure. If the condition stipulated by this point is present, immediately after the opening session of the pre-qualification bids, the committee member or the secretary who has a conflict of interest in relation to this procedure withdraws from the procedure.</w:t>
      </w:r>
    </w:p>
    <w:p w14:paraId="5512AC63" w14:textId="77777777"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6. A protocol is drawn up on the opening of applications, evaluation and summarization of results, which also confirms the list of pre-qualified participants. The secretary of the commission until the working day following the end of the application evaluation session inclusive</w:t>
      </w:r>
    </w:p>
    <w:p w14:paraId="486C39AA" w14:textId="77777777"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1) publishes in the newsletter printed (scanned) versions of statements about the absence of conflict of interest signed by him and the committee members present at the bid opening session;</w:t>
      </w:r>
    </w:p>
    <w:p w14:paraId="7AED1794" w14:textId="77777777"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2) electronically notifies the participants who submitted bids evaluated insufficiently to the conditions provided for in this announcement about the grounds for rejection of the pre-qualification bids.</w:t>
      </w:r>
    </w:p>
    <w:p w14:paraId="74AE8D63" w14:textId="77777777" w:rsidR="004B7011" w:rsidRPr="0014394D" w:rsidRDefault="00132C41" w:rsidP="00132C41">
      <w:pPr>
        <w:pStyle w:val="norm"/>
        <w:spacing w:line="240" w:lineRule="auto"/>
        <w:ind w:firstLine="0"/>
        <w:rPr>
          <w:rFonts w:ascii="Sylfaen" w:hAnsi="Sylfaen"/>
          <w:sz w:val="24"/>
          <w:szCs w:val="24"/>
          <w:lang w:val="af-ZA"/>
        </w:rPr>
      </w:pPr>
      <w:r w:rsidRPr="00132C41">
        <w:rPr>
          <w:rFonts w:ascii="Sylfaen" w:hAnsi="Sylfaen" w:cs="Sylfaen"/>
          <w:sz w:val="24"/>
          <w:szCs w:val="24"/>
          <w:lang w:val="af-ZA" w:eastAsia="en-US"/>
        </w:rPr>
        <w:t xml:space="preserve">       24. Pre-qualified participants are entitled to further participation in the procurement process.</w:t>
      </w:r>
    </w:p>
    <w:p w14:paraId="6772FC48" w14:textId="77777777" w:rsidR="00132C41" w:rsidRDefault="00132C41" w:rsidP="0006072E">
      <w:pPr>
        <w:pStyle w:val="a3"/>
        <w:spacing w:line="240" w:lineRule="auto"/>
        <w:jc w:val="center"/>
        <w:rPr>
          <w:rFonts w:ascii="Sylfaen" w:hAnsi="Sylfaen"/>
          <w:i w:val="0"/>
          <w:sz w:val="24"/>
          <w:szCs w:val="24"/>
          <w:lang w:val="af-ZA"/>
        </w:rPr>
      </w:pPr>
    </w:p>
    <w:p w14:paraId="414556F5" w14:textId="09042627" w:rsidR="00132C41" w:rsidRPr="0010711A" w:rsidRDefault="00132C41" w:rsidP="0006072E">
      <w:pPr>
        <w:pStyle w:val="a3"/>
        <w:spacing w:line="240" w:lineRule="auto"/>
        <w:jc w:val="center"/>
        <w:rPr>
          <w:rFonts w:ascii="Sylfaen" w:hAnsi="Sylfaen"/>
          <w:i w:val="0"/>
          <w:sz w:val="24"/>
          <w:szCs w:val="24"/>
          <w:lang w:val="en-US"/>
        </w:rPr>
      </w:pPr>
      <w:r w:rsidRPr="00132C41">
        <w:rPr>
          <w:rFonts w:ascii="Sylfaen" w:hAnsi="Sylfaen"/>
          <w:i w:val="0"/>
          <w:sz w:val="24"/>
          <w:szCs w:val="24"/>
          <w:lang w:val="af-ZA"/>
        </w:rPr>
        <w:t xml:space="preserve">To get additional information related to this statement, you can contact the secretary of the commission, </w:t>
      </w:r>
      <w:r w:rsidR="0010711A">
        <w:rPr>
          <w:rFonts w:ascii="Sylfaen" w:hAnsi="Sylfaen"/>
          <w:i w:val="0"/>
          <w:sz w:val="24"/>
          <w:szCs w:val="24"/>
          <w:lang w:val="en-US"/>
        </w:rPr>
        <w:t xml:space="preserve">Anna </w:t>
      </w:r>
      <w:proofErr w:type="spellStart"/>
      <w:r w:rsidR="0010711A">
        <w:rPr>
          <w:rFonts w:ascii="Sylfaen" w:hAnsi="Sylfaen"/>
          <w:i w:val="0"/>
          <w:sz w:val="24"/>
          <w:szCs w:val="24"/>
          <w:lang w:val="en-US"/>
        </w:rPr>
        <w:t>Hakobyan</w:t>
      </w:r>
      <w:proofErr w:type="spellEnd"/>
    </w:p>
    <w:p w14:paraId="1C25D810" w14:textId="77777777" w:rsidR="0006072E" w:rsidRPr="0014394D" w:rsidRDefault="00132C41" w:rsidP="0006072E">
      <w:pPr>
        <w:pStyle w:val="a3"/>
        <w:spacing w:line="240" w:lineRule="auto"/>
        <w:jc w:val="center"/>
        <w:rPr>
          <w:rFonts w:ascii="Sylfaen" w:hAnsi="Sylfaen"/>
          <w:i w:val="0"/>
          <w:sz w:val="24"/>
          <w:szCs w:val="24"/>
          <w:lang w:val="af-ZA"/>
        </w:rPr>
      </w:pPr>
      <w:r>
        <w:rPr>
          <w:rFonts w:ascii="Sylfaen" w:hAnsi="Sylfaen"/>
          <w:i w:val="0"/>
          <w:sz w:val="24"/>
          <w:szCs w:val="24"/>
          <w:lang w:val="af-ZA"/>
        </w:rPr>
        <w:t>Tel</w:t>
      </w:r>
      <w:r w:rsidR="0006072E" w:rsidRPr="0014394D">
        <w:rPr>
          <w:rFonts w:ascii="Sylfaen" w:hAnsi="Sylfaen"/>
          <w:i w:val="0"/>
          <w:sz w:val="24"/>
          <w:szCs w:val="24"/>
          <w:lang w:val="af-ZA"/>
        </w:rPr>
        <w:t xml:space="preserve"> </w:t>
      </w:r>
      <w:r w:rsidR="0006072E" w:rsidRPr="0014394D">
        <w:rPr>
          <w:rFonts w:ascii="Sylfaen" w:hAnsi="Sylfaen"/>
          <w:i w:val="0"/>
          <w:sz w:val="24"/>
          <w:szCs w:val="24"/>
          <w:lang w:val="hy-AM"/>
        </w:rPr>
        <w:t>+</w:t>
      </w:r>
      <w:r w:rsidR="0006072E" w:rsidRPr="0014394D">
        <w:rPr>
          <w:rFonts w:ascii="Sylfaen" w:hAnsi="Sylfaen"/>
          <w:i w:val="0"/>
          <w:sz w:val="24"/>
          <w:szCs w:val="24"/>
          <w:lang w:val="af-ZA"/>
        </w:rPr>
        <w:t xml:space="preserve"> </w:t>
      </w:r>
      <w:r w:rsidR="0066027B" w:rsidRPr="0014394D">
        <w:rPr>
          <w:rStyle w:val="aff3"/>
          <w:rFonts w:ascii="Sylfaen" w:hAnsi="Sylfaen"/>
          <w:sz w:val="24"/>
          <w:szCs w:val="24"/>
          <w:lang w:val="af-ZA"/>
        </w:rPr>
        <w:t>010 651631</w:t>
      </w:r>
    </w:p>
    <w:p w14:paraId="087E9542" w14:textId="0D25083D" w:rsidR="00D616BC" w:rsidRPr="00305B9D" w:rsidRDefault="00132C41" w:rsidP="00D616BC">
      <w:pPr>
        <w:pStyle w:val="a3"/>
        <w:spacing w:line="240" w:lineRule="auto"/>
        <w:jc w:val="center"/>
        <w:rPr>
          <w:rFonts w:ascii="GHEA Grapalat" w:hAnsi="GHEA Grapalat"/>
          <w:i w:val="0"/>
          <w:u w:val="single"/>
          <w:lang w:val="af-ZA"/>
        </w:rPr>
      </w:pPr>
      <w:r>
        <w:rPr>
          <w:rFonts w:ascii="Sylfaen" w:hAnsi="Sylfaen"/>
          <w:i w:val="0"/>
          <w:sz w:val="24"/>
          <w:szCs w:val="24"/>
          <w:lang w:val="af-ZA"/>
        </w:rPr>
        <w:t xml:space="preserve">E-mail </w:t>
      </w:r>
      <w:r w:rsidR="0010711A" w:rsidRPr="007638A7">
        <w:rPr>
          <w:rFonts w:ascii="GHEA Grapalat" w:hAnsi="GHEA Grapalat"/>
          <w:i w:val="0"/>
          <w:lang w:val="hy-AM"/>
        </w:rPr>
        <w:t>anna.hakobjan7222</w:t>
      </w:r>
      <w:r w:rsidR="0010711A" w:rsidRPr="007638A7">
        <w:rPr>
          <w:rFonts w:ascii="GHEA Grapalat" w:hAnsi="GHEA Grapalat"/>
          <w:i w:val="0"/>
          <w:lang w:val="af-ZA"/>
        </w:rPr>
        <w:t>@gmail.com</w:t>
      </w:r>
      <w:r w:rsidR="0010711A">
        <w:t xml:space="preserve"> </w:t>
      </w:r>
      <w:hyperlink r:id="rId8" w:history="1"/>
    </w:p>
    <w:p w14:paraId="72DE963B" w14:textId="2188645A" w:rsidR="0006072E" w:rsidRPr="0014394D" w:rsidRDefault="00D34DB9" w:rsidP="0006072E">
      <w:pPr>
        <w:pStyle w:val="a3"/>
        <w:spacing w:line="240" w:lineRule="auto"/>
        <w:jc w:val="center"/>
        <w:rPr>
          <w:rFonts w:ascii="Sylfaen" w:hAnsi="Sylfaen"/>
          <w:i w:val="0"/>
          <w:sz w:val="24"/>
          <w:szCs w:val="24"/>
          <w:u w:val="single"/>
          <w:lang w:val="af-ZA"/>
        </w:rPr>
      </w:pPr>
      <w:hyperlink r:id="rId9" w:history="1"/>
    </w:p>
    <w:p w14:paraId="60364D04" w14:textId="77777777" w:rsidR="0006072E" w:rsidRPr="0014394D" w:rsidRDefault="0006072E" w:rsidP="0006072E">
      <w:pPr>
        <w:pStyle w:val="a3"/>
        <w:spacing w:line="240" w:lineRule="auto"/>
        <w:jc w:val="center"/>
        <w:rPr>
          <w:rFonts w:ascii="Sylfaen" w:hAnsi="Sylfaen"/>
          <w:i w:val="0"/>
          <w:sz w:val="24"/>
          <w:szCs w:val="24"/>
          <w:u w:val="single"/>
          <w:lang w:val="af-ZA"/>
        </w:rPr>
      </w:pPr>
    </w:p>
    <w:p w14:paraId="1E358EC3" w14:textId="77777777" w:rsidR="00132C41" w:rsidRDefault="00132C41" w:rsidP="00CE5FA8">
      <w:pPr>
        <w:pStyle w:val="norm"/>
        <w:spacing w:line="240" w:lineRule="auto"/>
        <w:ind w:firstLine="284"/>
        <w:jc w:val="right"/>
        <w:rPr>
          <w:rFonts w:ascii="Sylfaen" w:hAnsi="Sylfaen"/>
          <w:sz w:val="24"/>
          <w:szCs w:val="24"/>
          <w:lang w:val="af-ZA" w:eastAsia="en-US"/>
        </w:rPr>
      </w:pPr>
      <w:r w:rsidRPr="00132C41">
        <w:rPr>
          <w:rFonts w:ascii="Sylfaen" w:hAnsi="Sylfaen"/>
          <w:sz w:val="24"/>
          <w:szCs w:val="24"/>
          <w:lang w:val="af-ZA" w:eastAsia="en-US"/>
        </w:rPr>
        <w:t xml:space="preserve">Client: "Environmental Program Implementation </w:t>
      </w:r>
      <w:r>
        <w:rPr>
          <w:rFonts w:ascii="Sylfaen" w:hAnsi="Sylfaen"/>
          <w:sz w:val="24"/>
          <w:szCs w:val="24"/>
          <w:lang w:val="af-ZA" w:eastAsia="en-US"/>
        </w:rPr>
        <w:t>Unit</w:t>
      </w:r>
      <w:r w:rsidRPr="00132C41">
        <w:rPr>
          <w:rFonts w:ascii="Sylfaen" w:hAnsi="Sylfaen"/>
          <w:sz w:val="24"/>
          <w:szCs w:val="24"/>
          <w:lang w:val="af-ZA" w:eastAsia="en-US"/>
        </w:rPr>
        <w:t xml:space="preserve">" </w:t>
      </w:r>
      <w:r>
        <w:rPr>
          <w:rFonts w:ascii="Sylfaen" w:hAnsi="Sylfaen"/>
          <w:sz w:val="24"/>
          <w:szCs w:val="24"/>
          <w:lang w:val="af-ZA" w:eastAsia="en-US"/>
        </w:rPr>
        <w:t>SA</w:t>
      </w:r>
    </w:p>
    <w:p w14:paraId="07B28F6F" w14:textId="77777777" w:rsidR="00132C41" w:rsidRDefault="00132C41" w:rsidP="00CE5FA8">
      <w:pPr>
        <w:pStyle w:val="norm"/>
        <w:spacing w:line="240" w:lineRule="auto"/>
        <w:ind w:firstLine="284"/>
        <w:jc w:val="right"/>
        <w:rPr>
          <w:rFonts w:ascii="Sylfaen" w:hAnsi="Sylfaen"/>
          <w:sz w:val="24"/>
          <w:szCs w:val="24"/>
          <w:lang w:val="af-ZA" w:eastAsia="en-US"/>
        </w:rPr>
      </w:pPr>
    </w:p>
    <w:p w14:paraId="68353877" w14:textId="77777777" w:rsidR="00132C41" w:rsidRDefault="00132C41" w:rsidP="00CE5FA8">
      <w:pPr>
        <w:pStyle w:val="norm"/>
        <w:spacing w:line="240" w:lineRule="auto"/>
        <w:ind w:firstLine="284"/>
        <w:jc w:val="right"/>
        <w:rPr>
          <w:rFonts w:ascii="Sylfaen" w:hAnsi="Sylfaen"/>
          <w:sz w:val="24"/>
          <w:szCs w:val="24"/>
          <w:lang w:val="af-ZA" w:eastAsia="en-US"/>
        </w:rPr>
      </w:pPr>
    </w:p>
    <w:p w14:paraId="5CC40E56" w14:textId="77777777" w:rsidR="00132C41" w:rsidRDefault="00132C41" w:rsidP="00CE5FA8">
      <w:pPr>
        <w:pStyle w:val="norm"/>
        <w:spacing w:line="240" w:lineRule="auto"/>
        <w:ind w:firstLine="284"/>
        <w:jc w:val="right"/>
        <w:rPr>
          <w:rFonts w:ascii="Sylfaen" w:hAnsi="Sylfaen"/>
          <w:sz w:val="24"/>
          <w:szCs w:val="24"/>
          <w:lang w:val="af-ZA" w:eastAsia="en-US"/>
        </w:rPr>
      </w:pPr>
    </w:p>
    <w:p w14:paraId="6866E2AA" w14:textId="77777777" w:rsidR="00132C41" w:rsidRDefault="00132C41" w:rsidP="00CE5FA8">
      <w:pPr>
        <w:pStyle w:val="norm"/>
        <w:spacing w:line="240" w:lineRule="auto"/>
        <w:ind w:firstLine="284"/>
        <w:jc w:val="right"/>
        <w:rPr>
          <w:rFonts w:ascii="Sylfaen" w:hAnsi="Sylfaen"/>
          <w:sz w:val="24"/>
          <w:szCs w:val="24"/>
          <w:lang w:val="af-ZA" w:eastAsia="en-US"/>
        </w:rPr>
      </w:pPr>
    </w:p>
    <w:p w14:paraId="4E128367" w14:textId="77777777" w:rsidR="00132C41" w:rsidRDefault="00132C41" w:rsidP="00CE5FA8">
      <w:pPr>
        <w:pStyle w:val="norm"/>
        <w:spacing w:line="240" w:lineRule="auto"/>
        <w:ind w:firstLine="284"/>
        <w:jc w:val="right"/>
        <w:rPr>
          <w:rFonts w:ascii="Sylfaen" w:hAnsi="Sylfaen"/>
          <w:sz w:val="24"/>
          <w:szCs w:val="24"/>
          <w:lang w:val="af-ZA" w:eastAsia="en-US"/>
        </w:rPr>
      </w:pPr>
    </w:p>
    <w:p w14:paraId="3747D29F" w14:textId="77777777" w:rsidR="00132C41" w:rsidRDefault="00132C41" w:rsidP="008A669C">
      <w:pPr>
        <w:pStyle w:val="norm"/>
        <w:spacing w:line="240" w:lineRule="auto"/>
        <w:ind w:firstLine="0"/>
        <w:rPr>
          <w:rFonts w:ascii="Sylfaen" w:hAnsi="Sylfaen"/>
          <w:sz w:val="24"/>
          <w:szCs w:val="24"/>
          <w:lang w:val="af-ZA" w:eastAsia="en-US"/>
        </w:rPr>
      </w:pPr>
    </w:p>
    <w:p w14:paraId="5967ED2F" w14:textId="77777777" w:rsidR="00132C41" w:rsidRDefault="00132C41" w:rsidP="00CE5FA8">
      <w:pPr>
        <w:pStyle w:val="norm"/>
        <w:spacing w:line="240" w:lineRule="auto"/>
        <w:ind w:firstLine="284"/>
        <w:jc w:val="right"/>
        <w:rPr>
          <w:rFonts w:ascii="Sylfaen" w:hAnsi="Sylfaen"/>
          <w:sz w:val="24"/>
          <w:szCs w:val="24"/>
          <w:lang w:val="af-ZA" w:eastAsia="en-US"/>
        </w:rPr>
      </w:pPr>
    </w:p>
    <w:p w14:paraId="03031299" w14:textId="77777777" w:rsidR="00132C41" w:rsidRDefault="00132C41" w:rsidP="00CE5FA8">
      <w:pPr>
        <w:pStyle w:val="norm"/>
        <w:spacing w:line="240" w:lineRule="auto"/>
        <w:ind w:firstLine="284"/>
        <w:jc w:val="right"/>
        <w:rPr>
          <w:rFonts w:ascii="Sylfaen" w:hAnsi="Sylfaen"/>
          <w:sz w:val="24"/>
          <w:szCs w:val="24"/>
          <w:lang w:val="af-ZA" w:eastAsia="en-US"/>
        </w:rPr>
      </w:pPr>
    </w:p>
    <w:p w14:paraId="27ED27FD" w14:textId="77777777" w:rsidR="0084289A" w:rsidRDefault="0084289A" w:rsidP="00CE5FA8">
      <w:pPr>
        <w:pStyle w:val="norm"/>
        <w:spacing w:line="240" w:lineRule="auto"/>
        <w:ind w:firstLine="284"/>
        <w:jc w:val="right"/>
        <w:rPr>
          <w:rFonts w:ascii="Sylfaen" w:hAnsi="Sylfaen"/>
          <w:sz w:val="24"/>
          <w:szCs w:val="24"/>
          <w:lang w:val="af-ZA" w:eastAsia="en-US"/>
        </w:rPr>
      </w:pPr>
    </w:p>
    <w:p w14:paraId="5023D56D" w14:textId="77777777" w:rsidR="0084289A" w:rsidRDefault="0084289A" w:rsidP="00CE5FA8">
      <w:pPr>
        <w:pStyle w:val="norm"/>
        <w:spacing w:line="240" w:lineRule="auto"/>
        <w:ind w:firstLine="284"/>
        <w:jc w:val="right"/>
        <w:rPr>
          <w:rFonts w:ascii="Sylfaen" w:hAnsi="Sylfaen"/>
          <w:sz w:val="24"/>
          <w:szCs w:val="24"/>
          <w:lang w:val="af-ZA" w:eastAsia="en-US"/>
        </w:rPr>
      </w:pPr>
    </w:p>
    <w:p w14:paraId="09BF9024" w14:textId="77777777" w:rsidR="00C241A2" w:rsidRDefault="00C241A2" w:rsidP="00CE5FA8">
      <w:pPr>
        <w:pStyle w:val="norm"/>
        <w:spacing w:line="240" w:lineRule="auto"/>
        <w:ind w:firstLine="284"/>
        <w:jc w:val="right"/>
        <w:rPr>
          <w:rFonts w:ascii="Sylfaen" w:hAnsi="Sylfaen"/>
          <w:sz w:val="24"/>
          <w:szCs w:val="24"/>
          <w:lang w:val="af-ZA" w:eastAsia="en-US"/>
        </w:rPr>
      </w:pPr>
    </w:p>
    <w:p w14:paraId="15096AE1" w14:textId="77777777" w:rsidR="00C241A2" w:rsidRDefault="00C241A2" w:rsidP="00CE5FA8">
      <w:pPr>
        <w:pStyle w:val="norm"/>
        <w:spacing w:line="240" w:lineRule="auto"/>
        <w:ind w:firstLine="284"/>
        <w:jc w:val="right"/>
        <w:rPr>
          <w:rFonts w:ascii="Sylfaen" w:hAnsi="Sylfaen"/>
          <w:sz w:val="24"/>
          <w:szCs w:val="24"/>
          <w:lang w:val="af-ZA" w:eastAsia="en-US"/>
        </w:rPr>
      </w:pPr>
    </w:p>
    <w:p w14:paraId="2555FD40" w14:textId="77777777" w:rsidR="00B406A7" w:rsidRDefault="00B406A7" w:rsidP="00CE5FA8">
      <w:pPr>
        <w:pStyle w:val="norm"/>
        <w:spacing w:line="240" w:lineRule="auto"/>
        <w:ind w:firstLine="284"/>
        <w:jc w:val="right"/>
        <w:rPr>
          <w:rFonts w:ascii="Sylfaen" w:hAnsi="Sylfaen"/>
          <w:sz w:val="24"/>
          <w:szCs w:val="24"/>
          <w:lang w:val="af-ZA" w:eastAsia="en-US"/>
        </w:rPr>
      </w:pPr>
    </w:p>
    <w:p w14:paraId="6EE14CF9" w14:textId="77777777" w:rsidR="00B406A7" w:rsidRDefault="00B406A7" w:rsidP="00CE5FA8">
      <w:pPr>
        <w:pStyle w:val="norm"/>
        <w:spacing w:line="240" w:lineRule="auto"/>
        <w:ind w:firstLine="284"/>
        <w:jc w:val="right"/>
        <w:rPr>
          <w:rFonts w:ascii="Sylfaen" w:hAnsi="Sylfaen"/>
          <w:sz w:val="24"/>
          <w:szCs w:val="24"/>
          <w:lang w:val="af-ZA" w:eastAsia="en-US"/>
        </w:rPr>
      </w:pPr>
    </w:p>
    <w:p w14:paraId="5452ECA9" w14:textId="77777777" w:rsidR="00B406A7" w:rsidRDefault="00B406A7" w:rsidP="00CE5FA8">
      <w:pPr>
        <w:pStyle w:val="norm"/>
        <w:spacing w:line="240" w:lineRule="auto"/>
        <w:ind w:firstLine="284"/>
        <w:jc w:val="right"/>
        <w:rPr>
          <w:rFonts w:ascii="Sylfaen" w:hAnsi="Sylfaen"/>
          <w:sz w:val="24"/>
          <w:szCs w:val="24"/>
          <w:lang w:val="af-ZA" w:eastAsia="en-US"/>
        </w:rPr>
      </w:pPr>
    </w:p>
    <w:p w14:paraId="0C4DE125" w14:textId="77777777" w:rsidR="00B406A7" w:rsidRDefault="00B406A7" w:rsidP="00CE5FA8">
      <w:pPr>
        <w:pStyle w:val="norm"/>
        <w:spacing w:line="240" w:lineRule="auto"/>
        <w:ind w:firstLine="284"/>
        <w:jc w:val="right"/>
        <w:rPr>
          <w:rFonts w:ascii="Sylfaen" w:hAnsi="Sylfaen"/>
          <w:sz w:val="24"/>
          <w:szCs w:val="24"/>
          <w:lang w:val="af-ZA" w:eastAsia="en-US"/>
        </w:rPr>
      </w:pPr>
    </w:p>
    <w:p w14:paraId="22C30270" w14:textId="77777777" w:rsidR="00B406A7" w:rsidRDefault="00B406A7" w:rsidP="00CE5FA8">
      <w:pPr>
        <w:pStyle w:val="norm"/>
        <w:spacing w:line="240" w:lineRule="auto"/>
        <w:ind w:firstLine="284"/>
        <w:jc w:val="right"/>
        <w:rPr>
          <w:rFonts w:ascii="Sylfaen" w:hAnsi="Sylfaen"/>
          <w:sz w:val="24"/>
          <w:szCs w:val="24"/>
          <w:lang w:val="af-ZA" w:eastAsia="en-US"/>
        </w:rPr>
      </w:pPr>
    </w:p>
    <w:p w14:paraId="2E414CCB" w14:textId="77777777" w:rsidR="00B406A7" w:rsidRDefault="00B406A7" w:rsidP="00CE5FA8">
      <w:pPr>
        <w:pStyle w:val="norm"/>
        <w:spacing w:line="240" w:lineRule="auto"/>
        <w:ind w:firstLine="284"/>
        <w:jc w:val="right"/>
        <w:rPr>
          <w:rFonts w:ascii="Sylfaen" w:hAnsi="Sylfaen"/>
          <w:sz w:val="24"/>
          <w:szCs w:val="24"/>
          <w:lang w:val="af-ZA" w:eastAsia="en-US"/>
        </w:rPr>
      </w:pPr>
    </w:p>
    <w:p w14:paraId="1A2BD3E0" w14:textId="77777777" w:rsidR="00B406A7" w:rsidRDefault="00B406A7" w:rsidP="00CE5FA8">
      <w:pPr>
        <w:pStyle w:val="norm"/>
        <w:spacing w:line="240" w:lineRule="auto"/>
        <w:ind w:firstLine="284"/>
        <w:jc w:val="right"/>
        <w:rPr>
          <w:rFonts w:ascii="Sylfaen" w:hAnsi="Sylfaen"/>
          <w:sz w:val="24"/>
          <w:szCs w:val="24"/>
          <w:lang w:val="af-ZA" w:eastAsia="en-US"/>
        </w:rPr>
      </w:pPr>
    </w:p>
    <w:p w14:paraId="1E6C00D5" w14:textId="77777777" w:rsidR="00B406A7" w:rsidRDefault="00B406A7" w:rsidP="00CE5FA8">
      <w:pPr>
        <w:pStyle w:val="norm"/>
        <w:spacing w:line="240" w:lineRule="auto"/>
        <w:ind w:firstLine="284"/>
        <w:jc w:val="right"/>
        <w:rPr>
          <w:rFonts w:ascii="Sylfaen" w:hAnsi="Sylfaen"/>
          <w:sz w:val="24"/>
          <w:szCs w:val="24"/>
          <w:lang w:val="af-ZA" w:eastAsia="en-US"/>
        </w:rPr>
      </w:pPr>
    </w:p>
    <w:p w14:paraId="3068B7A8" w14:textId="77777777" w:rsidR="00B406A7" w:rsidRDefault="00B406A7" w:rsidP="00CE5FA8">
      <w:pPr>
        <w:pStyle w:val="norm"/>
        <w:spacing w:line="240" w:lineRule="auto"/>
        <w:ind w:firstLine="284"/>
        <w:jc w:val="right"/>
        <w:rPr>
          <w:rFonts w:ascii="Sylfaen" w:hAnsi="Sylfaen"/>
          <w:sz w:val="24"/>
          <w:szCs w:val="24"/>
          <w:lang w:val="af-ZA" w:eastAsia="en-US"/>
        </w:rPr>
      </w:pPr>
    </w:p>
    <w:p w14:paraId="4E049C5C" w14:textId="77777777" w:rsidR="0084289A" w:rsidRDefault="0084289A" w:rsidP="00CE5FA8">
      <w:pPr>
        <w:pStyle w:val="norm"/>
        <w:spacing w:line="240" w:lineRule="auto"/>
        <w:ind w:firstLine="284"/>
        <w:jc w:val="right"/>
        <w:rPr>
          <w:rFonts w:ascii="Sylfaen" w:hAnsi="Sylfaen"/>
          <w:sz w:val="24"/>
          <w:szCs w:val="24"/>
          <w:lang w:val="af-ZA" w:eastAsia="en-US"/>
        </w:rPr>
      </w:pPr>
    </w:p>
    <w:p w14:paraId="21EF6511" w14:textId="77777777" w:rsidR="00132C41" w:rsidRDefault="00132C41" w:rsidP="00CE5FA8">
      <w:pPr>
        <w:pStyle w:val="norm"/>
        <w:spacing w:line="240" w:lineRule="auto"/>
        <w:ind w:firstLine="284"/>
        <w:jc w:val="right"/>
        <w:rPr>
          <w:rFonts w:ascii="Sylfaen" w:hAnsi="Sylfaen"/>
          <w:sz w:val="24"/>
          <w:szCs w:val="24"/>
          <w:lang w:val="af-ZA" w:eastAsia="en-US"/>
        </w:rPr>
      </w:pPr>
    </w:p>
    <w:p w14:paraId="78050960" w14:textId="77777777" w:rsidR="008A669C" w:rsidRPr="008A669C" w:rsidRDefault="008A669C" w:rsidP="008A669C">
      <w:pPr>
        <w:jc w:val="right"/>
        <w:rPr>
          <w:rFonts w:ascii="Sylfaen" w:hAnsi="Sylfaen" w:cs="Sylfaen"/>
          <w:lang w:val="es-ES" w:eastAsia="ru-RU"/>
        </w:rPr>
      </w:pPr>
      <w:r w:rsidRPr="008A669C">
        <w:rPr>
          <w:rFonts w:ascii="Sylfaen" w:hAnsi="Sylfaen" w:cs="Sylfaen"/>
          <w:lang w:val="es-ES" w:eastAsia="ru-RU"/>
        </w:rPr>
        <w:t>Appendix N 1</w:t>
      </w:r>
    </w:p>
    <w:p w14:paraId="74459DA9" w14:textId="3B181B4A" w:rsidR="008A669C" w:rsidRPr="008E495B" w:rsidRDefault="008A669C" w:rsidP="008A669C">
      <w:pPr>
        <w:jc w:val="right"/>
        <w:rPr>
          <w:rFonts w:ascii="Sylfaen" w:hAnsi="Sylfaen" w:cs="Sylfaen"/>
          <w:lang w:val="hy-AM" w:eastAsia="ru-RU"/>
        </w:rPr>
      </w:pPr>
      <w:r w:rsidRPr="008A669C">
        <w:rPr>
          <w:rFonts w:ascii="Sylfaen" w:hAnsi="Sylfaen" w:cs="Sylfaen"/>
          <w:lang w:val="es-ES" w:eastAsia="ru-RU"/>
        </w:rPr>
        <w:t xml:space="preserve">Open tender </w:t>
      </w:r>
      <w:proofErr w:type="spellStart"/>
      <w:r w:rsidRPr="008A669C">
        <w:rPr>
          <w:rFonts w:ascii="Sylfaen" w:hAnsi="Sylfaen" w:cs="Sylfaen"/>
          <w:lang w:val="es-ES" w:eastAsia="ru-RU"/>
        </w:rPr>
        <w:t>code</w:t>
      </w:r>
      <w:proofErr w:type="spellEnd"/>
      <w:r w:rsidRPr="008A669C">
        <w:rPr>
          <w:rFonts w:ascii="Sylfaen" w:hAnsi="Sylfaen" w:cs="Sylfaen"/>
          <w:lang w:val="es-ES" w:eastAsia="ru-RU"/>
        </w:rPr>
        <w:t xml:space="preserve"> HH-BC-A-BMXCDZB-2</w:t>
      </w:r>
      <w:r w:rsidR="00DB5722">
        <w:rPr>
          <w:rFonts w:ascii="Sylfaen" w:hAnsi="Sylfaen" w:cs="Sylfaen"/>
          <w:lang w:val="es-ES" w:eastAsia="ru-RU"/>
        </w:rPr>
        <w:t>4/64</w:t>
      </w:r>
    </w:p>
    <w:p w14:paraId="2DBE4AEA" w14:textId="77777777" w:rsidR="00704425" w:rsidRPr="0014394D" w:rsidRDefault="008A669C" w:rsidP="008A669C">
      <w:pPr>
        <w:jc w:val="right"/>
        <w:rPr>
          <w:rFonts w:ascii="Sylfaen" w:hAnsi="Sylfaen" w:cs="Sylfaen"/>
          <w:b/>
          <w:lang w:val="hy-AM"/>
        </w:rPr>
      </w:pPr>
      <w:r w:rsidRPr="008A669C">
        <w:rPr>
          <w:rFonts w:ascii="Sylfaen" w:hAnsi="Sylfaen" w:cs="Sylfaen"/>
          <w:lang w:val="es-ES" w:eastAsia="ru-RU"/>
        </w:rPr>
        <w:t xml:space="preserve">  pre-qualification procedure statement</w:t>
      </w:r>
    </w:p>
    <w:p w14:paraId="784CC9D9" w14:textId="77777777" w:rsidR="00C241A2" w:rsidRDefault="00C241A2" w:rsidP="008A669C">
      <w:pPr>
        <w:jc w:val="center"/>
        <w:rPr>
          <w:rFonts w:ascii="Sylfaen" w:hAnsi="Sylfaen" w:cs="Sylfaen"/>
          <w:b/>
          <w:sz w:val="28"/>
          <w:lang w:val="es-ES"/>
        </w:rPr>
      </w:pPr>
    </w:p>
    <w:p w14:paraId="34E877AE" w14:textId="77777777" w:rsidR="008A669C" w:rsidRPr="008A669C" w:rsidRDefault="008A669C" w:rsidP="008A669C">
      <w:pPr>
        <w:jc w:val="center"/>
        <w:rPr>
          <w:rFonts w:ascii="Sylfaen" w:hAnsi="Sylfaen" w:cs="Sylfaen"/>
          <w:b/>
          <w:sz w:val="28"/>
          <w:lang w:val="es-ES"/>
        </w:rPr>
      </w:pPr>
      <w:r w:rsidRPr="008A669C">
        <w:rPr>
          <w:rFonts w:ascii="Sylfaen" w:hAnsi="Sylfaen" w:cs="Sylfaen"/>
          <w:b/>
          <w:sz w:val="28"/>
          <w:lang w:val="es-ES"/>
        </w:rPr>
        <w:t>APPLICATION</w:t>
      </w:r>
    </w:p>
    <w:p w14:paraId="55440CC6" w14:textId="77777777" w:rsidR="00CE5FA8" w:rsidRDefault="008A669C" w:rsidP="008A669C">
      <w:pPr>
        <w:jc w:val="center"/>
        <w:rPr>
          <w:rFonts w:ascii="Sylfaen" w:hAnsi="Sylfaen" w:cs="Sylfaen"/>
          <w:b/>
          <w:sz w:val="28"/>
          <w:lang w:val="es-ES"/>
        </w:rPr>
      </w:pPr>
      <w:r w:rsidRPr="008A669C">
        <w:rPr>
          <w:rFonts w:ascii="Sylfaen" w:hAnsi="Sylfaen" w:cs="Sylfaen"/>
          <w:b/>
          <w:sz w:val="28"/>
          <w:lang w:val="es-ES"/>
        </w:rPr>
        <w:t>to participate in the pre-qualification procedure</w:t>
      </w:r>
    </w:p>
    <w:p w14:paraId="2EAAFB78" w14:textId="77777777" w:rsidR="008A669C" w:rsidRPr="008A669C" w:rsidRDefault="008A669C" w:rsidP="008A669C">
      <w:pPr>
        <w:jc w:val="center"/>
        <w:rPr>
          <w:rFonts w:ascii="Sylfaen" w:hAnsi="Sylfaen"/>
          <w:sz w:val="28"/>
          <w:lang w:val="es-ES" w:eastAsia="ru-RU"/>
        </w:rPr>
      </w:pPr>
    </w:p>
    <w:p w14:paraId="707E07E0" w14:textId="77777777" w:rsidR="008A669C" w:rsidRPr="008A669C" w:rsidRDefault="00CE5FA8" w:rsidP="008A669C">
      <w:pPr>
        <w:jc w:val="both"/>
        <w:rPr>
          <w:rFonts w:ascii="Sylfaen" w:hAnsi="Sylfaen" w:cs="Sylfaen"/>
          <w:lang w:val="es-ES"/>
        </w:rPr>
      </w:pPr>
      <w:r w:rsidRPr="0014394D">
        <w:rPr>
          <w:rFonts w:ascii="Sylfaen" w:hAnsi="Sylfaen"/>
          <w:u w:val="single"/>
          <w:lang w:val="es-ES"/>
        </w:rPr>
        <w:t xml:space="preserve">                                                             </w:t>
      </w:r>
      <w:r w:rsidRPr="0014394D">
        <w:rPr>
          <w:rFonts w:ascii="Sylfaen" w:hAnsi="Sylfaen"/>
          <w:u w:val="single"/>
          <w:lang w:val="es-ES"/>
        </w:rPr>
        <w:tab/>
      </w:r>
      <w:r w:rsidRPr="0014394D">
        <w:rPr>
          <w:rFonts w:ascii="Sylfaen" w:hAnsi="Sylfaen"/>
          <w:u w:val="single"/>
          <w:lang w:val="es-ES"/>
        </w:rPr>
        <w:tab/>
        <w:t xml:space="preserve">       </w:t>
      </w:r>
      <w:r w:rsidRPr="0014394D">
        <w:rPr>
          <w:rFonts w:ascii="Sylfaen" w:hAnsi="Sylfaen"/>
          <w:lang w:val="es-ES"/>
        </w:rPr>
        <w:t xml:space="preserve"> </w:t>
      </w:r>
      <w:r w:rsidR="008A669C" w:rsidRPr="008A669C">
        <w:rPr>
          <w:rFonts w:ascii="Sylfaen" w:hAnsi="Sylfaen" w:cs="Sylfaen"/>
          <w:lang w:val="es-ES"/>
        </w:rPr>
        <w:t>expresses his desire to participate</w:t>
      </w:r>
    </w:p>
    <w:p w14:paraId="2E01220C" w14:textId="77777777" w:rsidR="008A669C" w:rsidRPr="008A669C" w:rsidRDefault="008A669C" w:rsidP="008A669C">
      <w:pPr>
        <w:jc w:val="both"/>
        <w:rPr>
          <w:rFonts w:ascii="Sylfaen" w:hAnsi="Sylfaen" w:cs="Sylfaen"/>
          <w:lang w:val="es-ES"/>
        </w:rPr>
      </w:pPr>
      <w:r w:rsidRPr="008A669C">
        <w:rPr>
          <w:rFonts w:ascii="Sylfaen" w:hAnsi="Sylfaen" w:cs="Sylfaen"/>
          <w:lang w:val="es-ES"/>
        </w:rPr>
        <w:t xml:space="preserve">                           </w:t>
      </w:r>
    </w:p>
    <w:p w14:paraId="7C8401FE" w14:textId="3786EDFE" w:rsidR="00CE5FA8" w:rsidRPr="0014394D" w:rsidRDefault="008A669C" w:rsidP="008A669C">
      <w:pPr>
        <w:jc w:val="both"/>
        <w:rPr>
          <w:rFonts w:ascii="Sylfaen" w:hAnsi="Sylfaen"/>
          <w:u w:val="single"/>
          <w:lang w:val="es-ES"/>
        </w:rPr>
      </w:pPr>
      <w:proofErr w:type="spellStart"/>
      <w:r w:rsidRPr="008A669C">
        <w:rPr>
          <w:rFonts w:ascii="Sylfaen" w:hAnsi="Sylfaen" w:cs="Sylfaen"/>
          <w:lang w:val="es-ES"/>
        </w:rPr>
        <w:t>The</w:t>
      </w:r>
      <w:proofErr w:type="spellEnd"/>
      <w:r w:rsidRPr="008A669C">
        <w:rPr>
          <w:rFonts w:ascii="Sylfaen" w:hAnsi="Sylfaen" w:cs="Sylfaen"/>
          <w:lang w:val="es-ES"/>
        </w:rPr>
        <w:t xml:space="preserve"> "</w:t>
      </w:r>
      <w:proofErr w:type="spellStart"/>
      <w:r w:rsidRPr="008A669C">
        <w:rPr>
          <w:rFonts w:ascii="Sylfaen" w:hAnsi="Sylfaen" w:cs="Sylfaen"/>
          <w:lang w:val="es-ES"/>
        </w:rPr>
        <w:t>Environmental</w:t>
      </w:r>
      <w:proofErr w:type="spellEnd"/>
      <w:r w:rsidRPr="008A669C">
        <w:rPr>
          <w:rFonts w:ascii="Sylfaen" w:hAnsi="Sylfaen" w:cs="Sylfaen"/>
          <w:lang w:val="es-ES"/>
        </w:rPr>
        <w:t xml:space="preserve"> Pro</w:t>
      </w:r>
      <w:r>
        <w:rPr>
          <w:rFonts w:ascii="Sylfaen" w:hAnsi="Sylfaen" w:cs="Sylfaen"/>
          <w:lang w:val="es-ES"/>
        </w:rPr>
        <w:t>ject</w:t>
      </w:r>
      <w:r w:rsidRPr="008A669C">
        <w:rPr>
          <w:rFonts w:ascii="Sylfaen" w:hAnsi="Sylfaen" w:cs="Sylfaen"/>
          <w:lang w:val="es-ES"/>
        </w:rPr>
        <w:t xml:space="preserve"> </w:t>
      </w:r>
      <w:proofErr w:type="spellStart"/>
      <w:r w:rsidRPr="008A669C">
        <w:rPr>
          <w:rFonts w:ascii="Sylfaen" w:hAnsi="Sylfaen" w:cs="Sylfaen"/>
          <w:lang w:val="es-ES"/>
        </w:rPr>
        <w:t>Implementation</w:t>
      </w:r>
      <w:proofErr w:type="spellEnd"/>
      <w:r w:rsidRPr="008A669C">
        <w:rPr>
          <w:rFonts w:ascii="Sylfaen" w:hAnsi="Sylfaen" w:cs="Sylfaen"/>
          <w:lang w:val="es-ES"/>
        </w:rPr>
        <w:t xml:space="preserve"> </w:t>
      </w:r>
      <w:proofErr w:type="spellStart"/>
      <w:r>
        <w:rPr>
          <w:rFonts w:ascii="Sylfaen" w:hAnsi="Sylfaen" w:cs="Sylfaen"/>
          <w:lang w:val="es-ES"/>
        </w:rPr>
        <w:t>Unit</w:t>
      </w:r>
      <w:proofErr w:type="spellEnd"/>
      <w:r w:rsidRPr="008A669C">
        <w:rPr>
          <w:rFonts w:ascii="Sylfaen" w:hAnsi="Sylfaen" w:cs="Sylfaen"/>
          <w:lang w:val="es-ES"/>
        </w:rPr>
        <w:t>"</w:t>
      </w:r>
      <w:r>
        <w:rPr>
          <w:rFonts w:ascii="Sylfaen" w:hAnsi="Sylfaen" w:cs="Sylfaen"/>
          <w:lang w:val="es-ES"/>
        </w:rPr>
        <w:t xml:space="preserve"> SA</w:t>
      </w:r>
      <w:r w:rsidRPr="008A669C">
        <w:rPr>
          <w:rFonts w:ascii="Sylfaen" w:hAnsi="Sylfaen" w:cs="Sylfaen"/>
          <w:lang w:val="es-ES"/>
        </w:rPr>
        <w:t xml:space="preserve"> of </w:t>
      </w:r>
      <w:proofErr w:type="spellStart"/>
      <w:r w:rsidRPr="008A669C">
        <w:rPr>
          <w:rFonts w:ascii="Sylfaen" w:hAnsi="Sylfaen" w:cs="Sylfaen"/>
          <w:lang w:val="es-ES"/>
        </w:rPr>
        <w:t>the</w:t>
      </w:r>
      <w:proofErr w:type="spellEnd"/>
      <w:r w:rsidRPr="008A669C">
        <w:rPr>
          <w:rFonts w:ascii="Sylfaen" w:hAnsi="Sylfaen" w:cs="Sylfaen"/>
          <w:lang w:val="es-ES"/>
        </w:rPr>
        <w:t xml:space="preserve"> </w:t>
      </w:r>
      <w:proofErr w:type="spellStart"/>
      <w:r w:rsidRPr="008A669C">
        <w:rPr>
          <w:rFonts w:ascii="Sylfaen" w:hAnsi="Sylfaen" w:cs="Sylfaen"/>
          <w:lang w:val="es-ES"/>
        </w:rPr>
        <w:t>Ministry</w:t>
      </w:r>
      <w:proofErr w:type="spellEnd"/>
      <w:r w:rsidRPr="008A669C">
        <w:rPr>
          <w:rFonts w:ascii="Sylfaen" w:hAnsi="Sylfaen" w:cs="Sylfaen"/>
          <w:lang w:val="es-ES"/>
        </w:rPr>
        <w:t xml:space="preserve"> of </w:t>
      </w:r>
      <w:proofErr w:type="spellStart"/>
      <w:r w:rsidRPr="008A669C">
        <w:rPr>
          <w:rFonts w:ascii="Sylfaen" w:hAnsi="Sylfaen" w:cs="Sylfaen"/>
          <w:lang w:val="es-ES"/>
        </w:rPr>
        <w:t>Environment</w:t>
      </w:r>
      <w:proofErr w:type="spellEnd"/>
      <w:r w:rsidRPr="008A669C">
        <w:rPr>
          <w:rFonts w:ascii="Sylfaen" w:hAnsi="Sylfaen" w:cs="Sylfaen"/>
          <w:lang w:val="es-ES"/>
        </w:rPr>
        <w:t xml:space="preserve"> </w:t>
      </w:r>
      <w:proofErr w:type="spellStart"/>
      <w:r w:rsidRPr="008A669C">
        <w:rPr>
          <w:rFonts w:ascii="Sylfaen" w:hAnsi="Sylfaen" w:cs="Sylfaen"/>
          <w:lang w:val="es-ES"/>
        </w:rPr>
        <w:t>submits</w:t>
      </w:r>
      <w:proofErr w:type="spellEnd"/>
      <w:r w:rsidRPr="008A669C">
        <w:rPr>
          <w:rFonts w:ascii="Sylfaen" w:hAnsi="Sylfaen" w:cs="Sylfaen"/>
          <w:lang w:val="es-ES"/>
        </w:rPr>
        <w:t xml:space="preserve"> </w:t>
      </w:r>
      <w:proofErr w:type="spellStart"/>
      <w:r w:rsidRPr="008A669C">
        <w:rPr>
          <w:rFonts w:ascii="Sylfaen" w:hAnsi="Sylfaen" w:cs="Sylfaen"/>
          <w:lang w:val="es-ES"/>
        </w:rPr>
        <w:t>an</w:t>
      </w:r>
      <w:proofErr w:type="spellEnd"/>
      <w:r w:rsidRPr="008A669C">
        <w:rPr>
          <w:rFonts w:ascii="Sylfaen" w:hAnsi="Sylfaen" w:cs="Sylfaen"/>
          <w:lang w:val="es-ES"/>
        </w:rPr>
        <w:t xml:space="preserve"> </w:t>
      </w:r>
      <w:proofErr w:type="spellStart"/>
      <w:r w:rsidRPr="008A669C">
        <w:rPr>
          <w:rFonts w:ascii="Sylfaen" w:hAnsi="Sylfaen" w:cs="Sylfaen"/>
          <w:lang w:val="es-ES"/>
        </w:rPr>
        <w:t>application</w:t>
      </w:r>
      <w:proofErr w:type="spellEnd"/>
      <w:r w:rsidRPr="008A669C">
        <w:rPr>
          <w:rFonts w:ascii="Sylfaen" w:hAnsi="Sylfaen" w:cs="Sylfaen"/>
          <w:lang w:val="es-ES"/>
        </w:rPr>
        <w:t xml:space="preserve"> in </w:t>
      </w:r>
      <w:proofErr w:type="spellStart"/>
      <w:r w:rsidRPr="008A669C">
        <w:rPr>
          <w:rFonts w:ascii="Sylfaen" w:hAnsi="Sylfaen" w:cs="Sylfaen"/>
          <w:lang w:val="es-ES"/>
        </w:rPr>
        <w:t>accordance</w:t>
      </w:r>
      <w:proofErr w:type="spellEnd"/>
      <w:r w:rsidRPr="008A669C">
        <w:rPr>
          <w:rFonts w:ascii="Sylfaen" w:hAnsi="Sylfaen" w:cs="Sylfaen"/>
          <w:lang w:val="es-ES"/>
        </w:rPr>
        <w:t xml:space="preserve"> </w:t>
      </w:r>
      <w:proofErr w:type="spellStart"/>
      <w:r w:rsidRPr="008A669C">
        <w:rPr>
          <w:rFonts w:ascii="Sylfaen" w:hAnsi="Sylfaen" w:cs="Sylfaen"/>
          <w:lang w:val="es-ES"/>
        </w:rPr>
        <w:t>with</w:t>
      </w:r>
      <w:proofErr w:type="spellEnd"/>
      <w:r w:rsidRPr="008A669C">
        <w:rPr>
          <w:rFonts w:ascii="Sylfaen" w:hAnsi="Sylfaen" w:cs="Sylfaen"/>
          <w:lang w:val="es-ES"/>
        </w:rPr>
        <w:t xml:space="preserve"> </w:t>
      </w:r>
      <w:proofErr w:type="spellStart"/>
      <w:r w:rsidRPr="008A669C">
        <w:rPr>
          <w:rFonts w:ascii="Sylfaen" w:hAnsi="Sylfaen" w:cs="Sylfaen"/>
          <w:lang w:val="es-ES"/>
        </w:rPr>
        <w:t>the</w:t>
      </w:r>
      <w:proofErr w:type="spellEnd"/>
      <w:r w:rsidRPr="008A669C">
        <w:rPr>
          <w:rFonts w:ascii="Sylfaen" w:hAnsi="Sylfaen" w:cs="Sylfaen"/>
          <w:lang w:val="es-ES"/>
        </w:rPr>
        <w:t xml:space="preserve"> pre-</w:t>
      </w:r>
      <w:proofErr w:type="spellStart"/>
      <w:r w:rsidRPr="008A669C">
        <w:rPr>
          <w:rFonts w:ascii="Sylfaen" w:hAnsi="Sylfaen" w:cs="Sylfaen"/>
          <w:lang w:val="es-ES"/>
        </w:rPr>
        <w:t>qualification</w:t>
      </w:r>
      <w:proofErr w:type="spellEnd"/>
      <w:r w:rsidRPr="008A669C">
        <w:rPr>
          <w:rFonts w:ascii="Sylfaen" w:hAnsi="Sylfaen" w:cs="Sylfaen"/>
          <w:lang w:val="es-ES"/>
        </w:rPr>
        <w:t xml:space="preserve"> </w:t>
      </w:r>
      <w:proofErr w:type="spellStart"/>
      <w:r w:rsidRPr="008A669C">
        <w:rPr>
          <w:rFonts w:ascii="Sylfaen" w:hAnsi="Sylfaen" w:cs="Sylfaen"/>
          <w:lang w:val="es-ES"/>
        </w:rPr>
        <w:t>procedure</w:t>
      </w:r>
      <w:proofErr w:type="spellEnd"/>
      <w:r w:rsidRPr="008A669C">
        <w:rPr>
          <w:rFonts w:ascii="Sylfaen" w:hAnsi="Sylfaen" w:cs="Sylfaen"/>
          <w:lang w:val="es-ES"/>
        </w:rPr>
        <w:t xml:space="preserve"> of </w:t>
      </w:r>
      <w:proofErr w:type="spellStart"/>
      <w:r w:rsidRPr="008A669C">
        <w:rPr>
          <w:rFonts w:ascii="Sylfaen" w:hAnsi="Sylfaen" w:cs="Sylfaen"/>
          <w:lang w:val="es-ES"/>
        </w:rPr>
        <w:t>the</w:t>
      </w:r>
      <w:proofErr w:type="spellEnd"/>
      <w:r w:rsidRPr="008A669C">
        <w:rPr>
          <w:rFonts w:ascii="Sylfaen" w:hAnsi="Sylfaen" w:cs="Sylfaen"/>
          <w:lang w:val="es-ES"/>
        </w:rPr>
        <w:t xml:space="preserve"> open tender </w:t>
      </w:r>
      <w:proofErr w:type="spellStart"/>
      <w:r w:rsidRPr="008A669C">
        <w:rPr>
          <w:rFonts w:ascii="Sylfaen" w:hAnsi="Sylfaen" w:cs="Sylfaen"/>
          <w:lang w:val="es-ES"/>
        </w:rPr>
        <w:t>under</w:t>
      </w:r>
      <w:proofErr w:type="spellEnd"/>
      <w:r w:rsidRPr="008A669C">
        <w:rPr>
          <w:rFonts w:ascii="Sylfaen" w:hAnsi="Sylfaen" w:cs="Sylfaen"/>
          <w:lang w:val="es-ES"/>
        </w:rPr>
        <w:t xml:space="preserve"> </w:t>
      </w:r>
      <w:proofErr w:type="spellStart"/>
      <w:r w:rsidRPr="008A669C">
        <w:rPr>
          <w:rFonts w:ascii="Sylfaen" w:hAnsi="Sylfaen" w:cs="Sylfaen"/>
          <w:lang w:val="es-ES"/>
        </w:rPr>
        <w:t>the</w:t>
      </w:r>
      <w:proofErr w:type="spellEnd"/>
      <w:r w:rsidRPr="008A669C">
        <w:rPr>
          <w:rFonts w:ascii="Sylfaen" w:hAnsi="Sylfaen" w:cs="Sylfaen"/>
          <w:lang w:val="es-ES"/>
        </w:rPr>
        <w:t xml:space="preserve"> </w:t>
      </w:r>
      <w:proofErr w:type="spellStart"/>
      <w:r w:rsidRPr="008A669C">
        <w:rPr>
          <w:rFonts w:ascii="Sylfaen" w:hAnsi="Sylfaen" w:cs="Sylfaen"/>
          <w:lang w:val="es-ES"/>
        </w:rPr>
        <w:t>code</w:t>
      </w:r>
      <w:proofErr w:type="spellEnd"/>
      <w:r w:rsidRPr="008A669C">
        <w:rPr>
          <w:rFonts w:ascii="Sylfaen" w:hAnsi="Sylfaen" w:cs="Sylfaen"/>
          <w:lang w:val="es-ES"/>
        </w:rPr>
        <w:t xml:space="preserve"> </w:t>
      </w:r>
      <w:r w:rsidR="00B406A7" w:rsidRPr="008A669C">
        <w:rPr>
          <w:rFonts w:ascii="Sylfaen" w:hAnsi="Sylfaen" w:cs="Sylfaen"/>
          <w:lang w:val="es-ES" w:eastAsia="ru-RU"/>
        </w:rPr>
        <w:t>HH-BC-A-BMXCDZB-2</w:t>
      </w:r>
      <w:r w:rsidR="006B27F2">
        <w:rPr>
          <w:rFonts w:ascii="Sylfaen" w:hAnsi="Sylfaen" w:cs="Sylfaen"/>
          <w:lang w:val="es-ES" w:eastAsia="ru-RU"/>
        </w:rPr>
        <w:t>4</w:t>
      </w:r>
      <w:r w:rsidR="00B406A7" w:rsidRPr="008A669C">
        <w:rPr>
          <w:rFonts w:ascii="Sylfaen" w:hAnsi="Sylfaen" w:cs="Sylfaen"/>
          <w:lang w:val="es-ES" w:eastAsia="ru-RU"/>
        </w:rPr>
        <w:t>/</w:t>
      </w:r>
      <w:r w:rsidR="00DB5722">
        <w:rPr>
          <w:rFonts w:ascii="Sylfaen" w:hAnsi="Sylfaen" w:cs="Sylfaen"/>
          <w:lang w:val="es-ES" w:eastAsia="ru-RU"/>
        </w:rPr>
        <w:t>64</w:t>
      </w:r>
      <w:r w:rsidR="00B406A7">
        <w:rPr>
          <w:rFonts w:ascii="Sylfaen" w:hAnsi="Sylfaen" w:cs="Sylfaen"/>
          <w:lang w:val="es-ES" w:eastAsia="ru-RU"/>
        </w:rPr>
        <w:t xml:space="preserve"> </w:t>
      </w:r>
      <w:r w:rsidRPr="008A669C">
        <w:rPr>
          <w:rFonts w:ascii="Sylfaen" w:hAnsi="Sylfaen" w:cs="Sylfaen"/>
          <w:lang w:val="es-ES"/>
        </w:rPr>
        <w:t xml:space="preserve">and </w:t>
      </w:r>
      <w:proofErr w:type="spellStart"/>
      <w:r w:rsidRPr="008A669C">
        <w:rPr>
          <w:rFonts w:ascii="Sylfaen" w:hAnsi="Sylfaen" w:cs="Sylfaen"/>
          <w:lang w:val="es-ES"/>
        </w:rPr>
        <w:t>the</w:t>
      </w:r>
      <w:proofErr w:type="spellEnd"/>
      <w:r w:rsidRPr="008A669C">
        <w:rPr>
          <w:rFonts w:ascii="Sylfaen" w:hAnsi="Sylfaen" w:cs="Sylfaen"/>
          <w:lang w:val="es-ES"/>
        </w:rPr>
        <w:t xml:space="preserve"> </w:t>
      </w:r>
      <w:proofErr w:type="spellStart"/>
      <w:r w:rsidRPr="008A669C">
        <w:rPr>
          <w:rFonts w:ascii="Sylfaen" w:hAnsi="Sylfaen" w:cs="Sylfaen"/>
          <w:lang w:val="es-ES"/>
        </w:rPr>
        <w:t>requirements</w:t>
      </w:r>
      <w:proofErr w:type="spellEnd"/>
      <w:r w:rsidRPr="008A669C">
        <w:rPr>
          <w:rFonts w:ascii="Sylfaen" w:hAnsi="Sylfaen" w:cs="Sylfaen"/>
          <w:lang w:val="es-ES"/>
        </w:rPr>
        <w:t xml:space="preserve"> of </w:t>
      </w:r>
      <w:proofErr w:type="spellStart"/>
      <w:r w:rsidRPr="008A669C">
        <w:rPr>
          <w:rFonts w:ascii="Sylfaen" w:hAnsi="Sylfaen" w:cs="Sylfaen"/>
          <w:lang w:val="es-ES"/>
        </w:rPr>
        <w:t>the</w:t>
      </w:r>
      <w:proofErr w:type="spellEnd"/>
      <w:r w:rsidRPr="008A669C">
        <w:rPr>
          <w:rFonts w:ascii="Sylfaen" w:hAnsi="Sylfaen" w:cs="Sylfaen"/>
          <w:lang w:val="es-ES"/>
        </w:rPr>
        <w:t xml:space="preserve"> pre-</w:t>
      </w:r>
      <w:proofErr w:type="spellStart"/>
      <w:r w:rsidRPr="008A669C">
        <w:rPr>
          <w:rFonts w:ascii="Sylfaen" w:hAnsi="Sylfaen" w:cs="Sylfaen"/>
          <w:lang w:val="es-ES"/>
        </w:rPr>
        <w:t>qualification</w:t>
      </w:r>
      <w:proofErr w:type="spellEnd"/>
      <w:r w:rsidRPr="008A669C">
        <w:rPr>
          <w:rFonts w:ascii="Sylfaen" w:hAnsi="Sylfaen" w:cs="Sylfaen"/>
          <w:lang w:val="es-ES"/>
        </w:rPr>
        <w:t xml:space="preserve"> </w:t>
      </w:r>
      <w:proofErr w:type="spellStart"/>
      <w:r w:rsidRPr="008A669C">
        <w:rPr>
          <w:rFonts w:ascii="Sylfaen" w:hAnsi="Sylfaen" w:cs="Sylfaen"/>
          <w:lang w:val="es-ES"/>
        </w:rPr>
        <w:t>statement</w:t>
      </w:r>
      <w:proofErr w:type="spellEnd"/>
      <w:r w:rsidRPr="008A669C">
        <w:rPr>
          <w:rFonts w:ascii="Sylfaen" w:hAnsi="Sylfaen" w:cs="Sylfaen"/>
          <w:lang w:val="es-ES"/>
        </w:rPr>
        <w:t>.</w:t>
      </w:r>
    </w:p>
    <w:p w14:paraId="6F4D7318" w14:textId="77777777" w:rsidR="00CE5FA8" w:rsidRPr="0014394D" w:rsidDel="00437CDB" w:rsidRDefault="00CE5FA8" w:rsidP="00CE5FA8">
      <w:pPr>
        <w:jc w:val="both"/>
        <w:rPr>
          <w:rFonts w:ascii="Sylfaen" w:hAnsi="Sylfaen" w:cs="Sylfaen"/>
          <w:lang w:val="es-ES"/>
        </w:rPr>
      </w:pPr>
      <w:r w:rsidRPr="0014394D">
        <w:rPr>
          <w:rFonts w:ascii="Sylfaen" w:hAnsi="Sylfaen"/>
          <w:u w:val="single"/>
          <w:lang w:val="es-ES"/>
        </w:rPr>
        <w:t xml:space="preserve"> </w:t>
      </w:r>
    </w:p>
    <w:p w14:paraId="09454972" w14:textId="77777777" w:rsidR="00CE5FA8" w:rsidRPr="0014394D" w:rsidRDefault="00CE5FA8" w:rsidP="00CE5FA8">
      <w:pPr>
        <w:jc w:val="both"/>
        <w:rPr>
          <w:rFonts w:ascii="Sylfaen" w:hAnsi="Sylfaen" w:cs="Sylfaen"/>
          <w:lang w:val="es-ES"/>
        </w:rPr>
      </w:pPr>
      <w:r w:rsidRPr="0014394D">
        <w:rPr>
          <w:rFonts w:ascii="Sylfaen" w:hAnsi="Sylfaen" w:cs="Sylfaen"/>
          <w:lang w:val="es-ES"/>
        </w:rPr>
        <w:t xml:space="preserve">                </w:t>
      </w:r>
    </w:p>
    <w:p w14:paraId="421F5947" w14:textId="77777777" w:rsidR="00CE5FA8" w:rsidRPr="0014394D" w:rsidRDefault="00CE5FA8" w:rsidP="00CE5FA8">
      <w:pPr>
        <w:jc w:val="both"/>
        <w:rPr>
          <w:rFonts w:ascii="Sylfaen" w:hAnsi="Sylfaen" w:cs="Arial"/>
          <w:u w:val="single"/>
          <w:lang w:val="es-ES"/>
        </w:rPr>
      </w:pPr>
      <w:r w:rsidRPr="0014394D">
        <w:rPr>
          <w:rFonts w:ascii="Sylfaen" w:hAnsi="Sylfaen"/>
          <w:u w:val="single"/>
          <w:lang w:val="es-ES"/>
        </w:rPr>
        <w:t xml:space="preserve">                                         </w:t>
      </w:r>
      <w:r w:rsidR="008A669C" w:rsidRPr="008A669C">
        <w:rPr>
          <w:rFonts w:ascii="Sylfaen" w:hAnsi="Sylfaen" w:cs="Arial"/>
          <w:lang w:val="es-ES"/>
        </w:rPr>
        <w:t xml:space="preserve"> Taxpayer registration number </w:t>
      </w:r>
      <w:r w:rsidRPr="0014394D">
        <w:rPr>
          <w:rFonts w:ascii="Sylfaen" w:hAnsi="Sylfaen" w:cs="Arial"/>
          <w:lang w:val="es-ES"/>
        </w:rPr>
        <w:t xml:space="preserve"> </w:t>
      </w:r>
      <w:r w:rsidRPr="0014394D">
        <w:rPr>
          <w:rFonts w:ascii="Sylfaen" w:hAnsi="Sylfaen" w:cs="Arial"/>
          <w:u w:val="single"/>
          <w:lang w:val="es-ES"/>
        </w:rPr>
        <w:tab/>
      </w:r>
      <w:r w:rsidRPr="0014394D">
        <w:rPr>
          <w:rFonts w:ascii="Sylfaen" w:hAnsi="Sylfaen" w:cs="Arial"/>
          <w:u w:val="single"/>
          <w:lang w:val="es-ES"/>
        </w:rPr>
        <w:tab/>
      </w:r>
      <w:r w:rsidRPr="0014394D">
        <w:rPr>
          <w:rFonts w:ascii="Sylfaen" w:hAnsi="Sylfaen" w:cs="Arial"/>
          <w:u w:val="single"/>
          <w:lang w:val="es-ES"/>
        </w:rPr>
        <w:tab/>
      </w:r>
      <w:r w:rsidRPr="0014394D">
        <w:rPr>
          <w:rFonts w:ascii="Sylfaen" w:hAnsi="Sylfaen" w:cs="Arial"/>
          <w:u w:val="single"/>
          <w:lang w:val="es-ES"/>
        </w:rPr>
        <w:tab/>
      </w:r>
      <w:r w:rsidRPr="0014394D">
        <w:rPr>
          <w:rFonts w:ascii="Sylfaen" w:hAnsi="Sylfaen" w:cs="Arial"/>
          <w:u w:val="single"/>
          <w:lang w:val="es-ES"/>
        </w:rPr>
        <w:tab/>
      </w:r>
    </w:p>
    <w:p w14:paraId="47B0E1D8" w14:textId="77777777" w:rsidR="00CE5FA8" w:rsidRPr="0014394D" w:rsidRDefault="00CE5FA8" w:rsidP="00CE5FA8">
      <w:pPr>
        <w:jc w:val="both"/>
        <w:rPr>
          <w:rFonts w:ascii="Sylfaen" w:hAnsi="Sylfaen" w:cs="Arial"/>
          <w:vertAlign w:val="superscript"/>
          <w:lang w:val="es-ES"/>
        </w:rPr>
      </w:pPr>
      <w:r w:rsidRPr="0014394D">
        <w:rPr>
          <w:rFonts w:ascii="Sylfaen" w:hAnsi="Sylfaen" w:cs="Sylfaen"/>
          <w:vertAlign w:val="superscript"/>
          <w:lang w:val="es-ES"/>
        </w:rPr>
        <w:t xml:space="preserve">          </w:t>
      </w:r>
      <w:r w:rsidR="008A669C">
        <w:rPr>
          <w:rFonts w:ascii="Sylfaen" w:hAnsi="Sylfaen" w:cs="Sylfaen"/>
          <w:vertAlign w:val="superscript"/>
          <w:lang w:val="es-ES"/>
        </w:rPr>
        <w:t xml:space="preserve">Name </w:t>
      </w:r>
      <w:r w:rsidR="008A669C">
        <w:rPr>
          <w:rFonts w:ascii="Sylfaen" w:hAnsi="Sylfaen" w:cs="Arial"/>
          <w:vertAlign w:val="superscript"/>
          <w:lang w:val="es-ES"/>
        </w:rPr>
        <w:t>of participant</w:t>
      </w:r>
      <w:r w:rsidRPr="0014394D">
        <w:rPr>
          <w:rFonts w:ascii="Sylfaen" w:hAnsi="Sylfaen" w:cs="Arial"/>
          <w:vertAlign w:val="superscript"/>
          <w:lang w:val="es-ES"/>
        </w:rPr>
        <w:t xml:space="preserve">                                                                                                              </w:t>
      </w:r>
      <w:r w:rsidR="008A669C">
        <w:rPr>
          <w:rFonts w:ascii="Sylfaen" w:hAnsi="Sylfaen" w:cs="Arial"/>
          <w:vertAlign w:val="superscript"/>
          <w:lang w:val="es-ES"/>
        </w:rPr>
        <w:t xml:space="preserve">            </w:t>
      </w:r>
      <w:r w:rsidRPr="0014394D">
        <w:rPr>
          <w:rFonts w:ascii="Sylfaen" w:hAnsi="Sylfaen" w:cs="Arial"/>
          <w:vertAlign w:val="superscript"/>
          <w:lang w:val="es-ES"/>
        </w:rPr>
        <w:t xml:space="preserve">  </w:t>
      </w:r>
      <w:r w:rsidR="008A669C" w:rsidRPr="008A669C">
        <w:rPr>
          <w:rFonts w:ascii="Sylfaen" w:hAnsi="Sylfaen" w:cs="Arial"/>
          <w:vertAlign w:val="superscript"/>
          <w:lang w:val="es-ES"/>
        </w:rPr>
        <w:t>taxpayer registration number</w:t>
      </w:r>
    </w:p>
    <w:p w14:paraId="67D4E845" w14:textId="77777777" w:rsidR="00CE5FA8" w:rsidRPr="0014394D" w:rsidRDefault="00CE5FA8" w:rsidP="00CE5FA8">
      <w:pPr>
        <w:jc w:val="both"/>
        <w:rPr>
          <w:rFonts w:ascii="Sylfaen" w:hAnsi="Sylfaen" w:cs="Arial"/>
          <w:vertAlign w:val="superscript"/>
          <w:lang w:val="es-ES"/>
        </w:rPr>
      </w:pPr>
    </w:p>
    <w:p w14:paraId="6DDF7FDF" w14:textId="77777777" w:rsidR="00CE5FA8" w:rsidRPr="0014394D" w:rsidRDefault="00CE5FA8" w:rsidP="00CE5FA8">
      <w:pPr>
        <w:jc w:val="both"/>
        <w:rPr>
          <w:rFonts w:ascii="Sylfaen" w:hAnsi="Sylfaen"/>
          <w:lang w:val="es-ES"/>
        </w:rPr>
      </w:pPr>
    </w:p>
    <w:p w14:paraId="323981ED" w14:textId="77777777" w:rsidR="00CE5FA8" w:rsidRPr="0014394D" w:rsidRDefault="00CE5FA8" w:rsidP="00CE5FA8">
      <w:pPr>
        <w:jc w:val="both"/>
        <w:rPr>
          <w:rFonts w:ascii="Sylfaen" w:hAnsi="Sylfaen"/>
          <w:u w:val="single"/>
          <w:lang w:val="es-ES"/>
        </w:rPr>
      </w:pPr>
      <w:r w:rsidRPr="0014394D">
        <w:rPr>
          <w:rFonts w:ascii="Sylfaen" w:hAnsi="Sylfaen"/>
          <w:u w:val="single"/>
          <w:lang w:val="es-ES"/>
        </w:rPr>
        <w:t xml:space="preserve">                                                </w:t>
      </w:r>
      <w:r w:rsidRPr="0014394D">
        <w:rPr>
          <w:rFonts w:ascii="Sylfaen" w:hAnsi="Sylfaen"/>
          <w:lang w:val="es-ES"/>
        </w:rPr>
        <w:t xml:space="preserve"> </w:t>
      </w:r>
      <w:r w:rsidRPr="0014394D">
        <w:rPr>
          <w:rFonts w:ascii="Sylfaen" w:hAnsi="Sylfaen" w:cs="Arial"/>
          <w:lang w:val="es-ES"/>
        </w:rPr>
        <w:t xml:space="preserve"> </w:t>
      </w:r>
      <w:r w:rsidR="008A669C">
        <w:rPr>
          <w:rFonts w:ascii="Sylfaen" w:hAnsi="Sylfaen" w:cs="Sylfaen"/>
          <w:lang w:val="es-ES"/>
        </w:rPr>
        <w:t>e-mail address</w:t>
      </w:r>
      <w:r w:rsidRPr="0014394D">
        <w:rPr>
          <w:rFonts w:ascii="Sylfaen" w:hAnsi="Sylfaen" w:cs="Arial"/>
          <w:lang w:val="es-ES"/>
        </w:rPr>
        <w:t xml:space="preserve"> </w:t>
      </w:r>
      <w:r w:rsidRPr="0014394D">
        <w:rPr>
          <w:rFonts w:ascii="Sylfaen" w:hAnsi="Sylfaen"/>
          <w:u w:val="single"/>
          <w:lang w:val="es-ES"/>
        </w:rPr>
        <w:tab/>
      </w:r>
      <w:r w:rsidRPr="0014394D">
        <w:rPr>
          <w:rFonts w:ascii="Sylfaen" w:hAnsi="Sylfaen"/>
          <w:u w:val="single"/>
          <w:lang w:val="es-ES"/>
        </w:rPr>
        <w:tab/>
      </w:r>
      <w:r w:rsidRPr="0014394D">
        <w:rPr>
          <w:rFonts w:ascii="Sylfaen" w:hAnsi="Sylfaen"/>
          <w:u w:val="single"/>
          <w:lang w:val="es-ES"/>
        </w:rPr>
        <w:tab/>
      </w:r>
      <w:r w:rsidRPr="0014394D">
        <w:rPr>
          <w:rFonts w:ascii="Sylfaen" w:hAnsi="Sylfaen"/>
          <w:u w:val="single"/>
          <w:lang w:val="es-ES"/>
        </w:rPr>
        <w:tab/>
      </w:r>
      <w:r w:rsidRPr="0014394D">
        <w:rPr>
          <w:rFonts w:ascii="Sylfaen" w:hAnsi="Sylfaen"/>
          <w:u w:val="single"/>
          <w:lang w:val="es-ES"/>
        </w:rPr>
        <w:tab/>
      </w:r>
    </w:p>
    <w:p w14:paraId="633A3AEF" w14:textId="77777777" w:rsidR="00CE5FA8" w:rsidRPr="0014394D" w:rsidRDefault="00CE5FA8" w:rsidP="00CE5FA8">
      <w:pPr>
        <w:jc w:val="both"/>
        <w:rPr>
          <w:rFonts w:ascii="Sylfaen" w:hAnsi="Sylfaen"/>
          <w:lang w:val="es-ES"/>
        </w:rPr>
      </w:pPr>
      <w:r w:rsidRPr="0014394D">
        <w:rPr>
          <w:rFonts w:ascii="Sylfaen" w:hAnsi="Sylfaen" w:cs="Sylfaen"/>
          <w:vertAlign w:val="superscript"/>
          <w:lang w:val="es-ES"/>
        </w:rPr>
        <w:t xml:space="preserve">              </w:t>
      </w:r>
      <w:r w:rsidR="008A669C">
        <w:rPr>
          <w:rFonts w:ascii="Sylfaen" w:hAnsi="Sylfaen" w:cs="Sylfaen"/>
          <w:vertAlign w:val="superscript"/>
          <w:lang w:val="es-ES"/>
        </w:rPr>
        <w:t xml:space="preserve">  </w:t>
      </w:r>
      <w:r w:rsidR="008A669C" w:rsidRPr="0014394D">
        <w:rPr>
          <w:rFonts w:ascii="Sylfaen" w:hAnsi="Sylfaen" w:cs="Sylfaen"/>
          <w:vertAlign w:val="superscript"/>
          <w:lang w:val="es-ES"/>
        </w:rPr>
        <w:t xml:space="preserve"> </w:t>
      </w:r>
      <w:r w:rsidR="008A669C">
        <w:rPr>
          <w:rFonts w:ascii="Sylfaen" w:hAnsi="Sylfaen" w:cs="Sylfaen"/>
          <w:vertAlign w:val="superscript"/>
          <w:lang w:val="es-ES"/>
        </w:rPr>
        <w:t xml:space="preserve">Name </w:t>
      </w:r>
      <w:r w:rsidR="008A669C">
        <w:rPr>
          <w:rFonts w:ascii="Sylfaen" w:hAnsi="Sylfaen" w:cs="Arial"/>
          <w:vertAlign w:val="superscript"/>
          <w:lang w:val="es-ES"/>
        </w:rPr>
        <w:t>of participant</w:t>
      </w:r>
      <w:r w:rsidRPr="0014394D">
        <w:rPr>
          <w:rFonts w:ascii="Sylfaen" w:hAnsi="Sylfaen" w:cs="Arial"/>
          <w:vertAlign w:val="superscript"/>
          <w:lang w:val="es-ES"/>
        </w:rPr>
        <w:t xml:space="preserve">                                                                                                                          </w:t>
      </w:r>
      <w:r w:rsidR="008A669C">
        <w:rPr>
          <w:rFonts w:ascii="Sylfaen" w:hAnsi="Sylfaen" w:cs="Arial"/>
          <w:vertAlign w:val="superscript"/>
          <w:lang w:val="es-ES"/>
        </w:rPr>
        <w:t>e-mail</w:t>
      </w:r>
    </w:p>
    <w:p w14:paraId="4BF3DADC" w14:textId="77777777" w:rsidR="00CE5FA8" w:rsidRPr="0014394D" w:rsidRDefault="00CE5FA8" w:rsidP="00CE5FA8">
      <w:pPr>
        <w:jc w:val="right"/>
        <w:rPr>
          <w:rFonts w:ascii="Sylfaen" w:hAnsi="Sylfaen"/>
          <w:lang w:val="es-ES"/>
        </w:rPr>
      </w:pPr>
    </w:p>
    <w:p w14:paraId="6520034F" w14:textId="77777777" w:rsidR="00CE5FA8" w:rsidRPr="0014394D" w:rsidRDefault="00CE5FA8" w:rsidP="00CE5FA8">
      <w:pPr>
        <w:jc w:val="right"/>
        <w:rPr>
          <w:rFonts w:ascii="Sylfaen" w:hAnsi="Sylfaen"/>
          <w:lang w:val="es-ES"/>
        </w:rPr>
      </w:pPr>
    </w:p>
    <w:p w14:paraId="182BE24A" w14:textId="77777777" w:rsidR="00CE5FA8" w:rsidRPr="0014394D" w:rsidRDefault="00CE5FA8" w:rsidP="00CE5FA8">
      <w:pPr>
        <w:jc w:val="right"/>
        <w:rPr>
          <w:rFonts w:ascii="Sylfaen" w:hAnsi="Sylfaen"/>
          <w:lang w:val="es-ES"/>
        </w:rPr>
      </w:pPr>
    </w:p>
    <w:p w14:paraId="6694FCA2" w14:textId="77777777" w:rsidR="00CE5FA8" w:rsidRPr="0014394D" w:rsidRDefault="00CE5FA8" w:rsidP="00CE5FA8">
      <w:pPr>
        <w:jc w:val="right"/>
        <w:rPr>
          <w:rFonts w:ascii="Sylfaen" w:hAnsi="Sylfaen"/>
          <w:lang w:val="es-ES"/>
        </w:rPr>
      </w:pPr>
    </w:p>
    <w:p w14:paraId="7CACC530" w14:textId="77777777" w:rsidR="00CE5FA8" w:rsidRPr="0014394D" w:rsidRDefault="00CE5FA8" w:rsidP="00CE5FA8">
      <w:pPr>
        <w:jc w:val="both"/>
        <w:rPr>
          <w:rFonts w:ascii="Sylfaen" w:hAnsi="Sylfaen"/>
          <w:lang w:val="es-ES"/>
        </w:rPr>
      </w:pPr>
      <w:r w:rsidRPr="0014394D">
        <w:rPr>
          <w:rFonts w:ascii="Sylfaen" w:hAnsi="Sylfaen"/>
          <w:lang w:val="es-ES"/>
        </w:rPr>
        <w:t xml:space="preserve">               </w:t>
      </w:r>
    </w:p>
    <w:p w14:paraId="0B15C9B0" w14:textId="77777777" w:rsidR="00293151" w:rsidRPr="0014394D" w:rsidRDefault="00293151" w:rsidP="00293151">
      <w:pPr>
        <w:jc w:val="both"/>
        <w:rPr>
          <w:rFonts w:ascii="Sylfaen" w:hAnsi="Sylfaen"/>
          <w:u w:val="single"/>
          <w:lang w:val="es-ES"/>
        </w:rPr>
      </w:pPr>
      <w:r w:rsidRPr="0014394D">
        <w:rPr>
          <w:rFonts w:ascii="Sylfaen" w:hAnsi="Sylfaen"/>
          <w:u w:val="single"/>
          <w:lang w:val="es-ES"/>
        </w:rPr>
        <w:t xml:space="preserve">                                                </w:t>
      </w:r>
      <w:r w:rsidRPr="0014394D">
        <w:rPr>
          <w:rFonts w:ascii="Sylfaen" w:hAnsi="Sylfaen"/>
          <w:lang w:val="es-ES"/>
        </w:rPr>
        <w:t xml:space="preserve"> </w:t>
      </w:r>
      <w:r w:rsidR="008A669C">
        <w:rPr>
          <w:rFonts w:ascii="Sylfaen" w:hAnsi="Sylfaen" w:cs="Sylfaen"/>
        </w:rPr>
        <w:t>telephone</w:t>
      </w:r>
      <w:r w:rsidRPr="0014394D">
        <w:rPr>
          <w:rFonts w:ascii="Sylfaen" w:hAnsi="Sylfaen" w:cs="Arial"/>
          <w:lang w:val="es-ES"/>
        </w:rPr>
        <w:t xml:space="preserve"> </w:t>
      </w:r>
      <w:r w:rsidRPr="0014394D">
        <w:rPr>
          <w:rFonts w:ascii="Sylfaen" w:hAnsi="Sylfaen"/>
          <w:u w:val="single"/>
          <w:lang w:val="es-ES"/>
        </w:rPr>
        <w:tab/>
      </w:r>
      <w:r w:rsidRPr="0014394D">
        <w:rPr>
          <w:rFonts w:ascii="Sylfaen" w:hAnsi="Sylfaen"/>
          <w:u w:val="single"/>
          <w:lang w:val="es-ES"/>
        </w:rPr>
        <w:tab/>
      </w:r>
      <w:r w:rsidRPr="0014394D">
        <w:rPr>
          <w:rFonts w:ascii="Sylfaen" w:hAnsi="Sylfaen"/>
          <w:u w:val="single"/>
          <w:lang w:val="es-ES"/>
        </w:rPr>
        <w:tab/>
      </w:r>
      <w:r w:rsidRPr="0014394D">
        <w:rPr>
          <w:rFonts w:ascii="Sylfaen" w:hAnsi="Sylfaen"/>
          <w:u w:val="single"/>
          <w:lang w:val="es-ES"/>
        </w:rPr>
        <w:tab/>
      </w:r>
      <w:r w:rsidRPr="0014394D">
        <w:rPr>
          <w:rFonts w:ascii="Sylfaen" w:hAnsi="Sylfaen"/>
          <w:u w:val="single"/>
          <w:lang w:val="es-ES"/>
        </w:rPr>
        <w:tab/>
      </w:r>
    </w:p>
    <w:p w14:paraId="5DE7132B" w14:textId="77777777" w:rsidR="00293151" w:rsidRPr="008A669C" w:rsidRDefault="00293151" w:rsidP="00293151">
      <w:pPr>
        <w:jc w:val="both"/>
        <w:rPr>
          <w:rFonts w:ascii="Sylfaen" w:hAnsi="Sylfaen"/>
        </w:rPr>
      </w:pPr>
      <w:r w:rsidRPr="0014394D">
        <w:rPr>
          <w:rFonts w:ascii="Sylfaen" w:hAnsi="Sylfaen" w:cs="Sylfaen"/>
          <w:vertAlign w:val="superscript"/>
          <w:lang w:val="es-ES"/>
        </w:rPr>
        <w:t xml:space="preserve">              </w:t>
      </w:r>
      <w:r w:rsidR="008A669C">
        <w:rPr>
          <w:rFonts w:ascii="Sylfaen" w:hAnsi="Sylfaen" w:cs="Sylfaen"/>
          <w:vertAlign w:val="superscript"/>
          <w:lang w:val="es-ES"/>
        </w:rPr>
        <w:t xml:space="preserve">Name </w:t>
      </w:r>
      <w:r w:rsidR="008A669C">
        <w:rPr>
          <w:rFonts w:ascii="Sylfaen" w:hAnsi="Sylfaen" w:cs="Arial"/>
          <w:vertAlign w:val="superscript"/>
          <w:lang w:val="es-ES"/>
        </w:rPr>
        <w:t>of participant</w:t>
      </w:r>
      <w:r w:rsidRPr="0014394D">
        <w:rPr>
          <w:rFonts w:ascii="Sylfaen" w:hAnsi="Sylfaen" w:cs="Arial"/>
          <w:vertAlign w:val="superscript"/>
          <w:lang w:val="es-ES"/>
        </w:rPr>
        <w:t xml:space="preserve">                                                                                      </w:t>
      </w:r>
      <w:r w:rsidR="008A669C">
        <w:rPr>
          <w:rFonts w:ascii="Sylfaen" w:hAnsi="Sylfaen" w:cs="Arial"/>
          <w:vertAlign w:val="superscript"/>
        </w:rPr>
        <w:t>tel.</w:t>
      </w:r>
    </w:p>
    <w:p w14:paraId="04D7353D" w14:textId="77777777" w:rsidR="00293151" w:rsidRPr="0014394D" w:rsidRDefault="00293151" w:rsidP="00293151">
      <w:pPr>
        <w:jc w:val="right"/>
        <w:rPr>
          <w:rFonts w:ascii="Sylfaen" w:hAnsi="Sylfaen"/>
          <w:lang w:val="es-ES"/>
        </w:rPr>
      </w:pPr>
    </w:p>
    <w:p w14:paraId="4F2205C1" w14:textId="77777777" w:rsidR="00CE5FA8" w:rsidRPr="0014394D" w:rsidRDefault="00CE5FA8" w:rsidP="00CE5FA8">
      <w:pPr>
        <w:jc w:val="both"/>
        <w:rPr>
          <w:rFonts w:ascii="Sylfaen" w:hAnsi="Sylfaen"/>
          <w:lang w:val="es-ES"/>
        </w:rPr>
      </w:pPr>
    </w:p>
    <w:p w14:paraId="6743977A" w14:textId="77777777" w:rsidR="00CE5FA8" w:rsidRPr="0014394D" w:rsidRDefault="00CE5FA8" w:rsidP="00CE5FA8">
      <w:pPr>
        <w:jc w:val="both"/>
        <w:rPr>
          <w:rFonts w:ascii="Sylfaen" w:hAnsi="Sylfaen"/>
          <w:lang w:val="es-ES"/>
        </w:rPr>
      </w:pPr>
    </w:p>
    <w:p w14:paraId="2716FF69" w14:textId="77777777" w:rsidR="00CE5FA8" w:rsidRPr="0014394D" w:rsidRDefault="00CE5FA8" w:rsidP="00CE5FA8">
      <w:pPr>
        <w:jc w:val="both"/>
        <w:rPr>
          <w:rFonts w:ascii="Sylfaen" w:hAnsi="Sylfaen"/>
          <w:lang w:val="es-ES"/>
        </w:rPr>
      </w:pPr>
    </w:p>
    <w:p w14:paraId="38511BB0" w14:textId="77777777" w:rsidR="00CE5FA8" w:rsidRPr="0014394D" w:rsidRDefault="00CE5FA8" w:rsidP="00CE5FA8">
      <w:pPr>
        <w:jc w:val="both"/>
        <w:rPr>
          <w:rFonts w:ascii="Sylfaen" w:hAnsi="Sylfaen"/>
          <w:lang w:val="es-ES"/>
        </w:rPr>
      </w:pPr>
    </w:p>
    <w:p w14:paraId="1A9FFFCA" w14:textId="77777777" w:rsidR="00CE5FA8" w:rsidRPr="0014394D" w:rsidRDefault="00CE5FA8" w:rsidP="00CE5FA8">
      <w:pPr>
        <w:jc w:val="both"/>
        <w:rPr>
          <w:rFonts w:ascii="Sylfaen" w:hAnsi="Sylfaen" w:cs="Arial"/>
          <w:vertAlign w:val="superscript"/>
          <w:lang w:val="es-ES"/>
        </w:rPr>
      </w:pPr>
      <w:r w:rsidRPr="0014394D">
        <w:rPr>
          <w:rFonts w:ascii="Sylfaen" w:hAnsi="Sylfaen"/>
          <w:lang w:val="es-ES"/>
        </w:rPr>
        <w:t xml:space="preserve">    </w:t>
      </w:r>
      <w:r w:rsidRPr="0014394D">
        <w:rPr>
          <w:rFonts w:ascii="Sylfaen" w:hAnsi="Sylfaen"/>
          <w:lang w:val="hy-AM"/>
        </w:rPr>
        <w:t xml:space="preserve">___________________________________________________ </w:t>
      </w:r>
      <w:r w:rsidRPr="0014394D">
        <w:rPr>
          <w:rFonts w:ascii="Sylfaen" w:hAnsi="Sylfaen"/>
          <w:lang w:val="hy-AM"/>
        </w:rPr>
        <w:tab/>
        <w:t xml:space="preserve">                _____________</w:t>
      </w:r>
      <w:r w:rsidRPr="0014394D">
        <w:rPr>
          <w:rFonts w:ascii="Sylfaen" w:hAnsi="Sylfaen"/>
          <w:u w:val="single"/>
          <w:lang w:val="es-ES"/>
        </w:rPr>
        <w:tab/>
      </w:r>
      <w:r w:rsidRPr="0014394D">
        <w:rPr>
          <w:rFonts w:ascii="Sylfaen" w:hAnsi="Sylfaen"/>
          <w:u w:val="single"/>
          <w:lang w:val="es-ES"/>
        </w:rPr>
        <w:tab/>
      </w:r>
      <w:r w:rsidRPr="0014394D">
        <w:rPr>
          <w:rFonts w:ascii="Sylfaen" w:hAnsi="Sylfaen"/>
          <w:lang w:val="es-ES"/>
        </w:rPr>
        <w:tab/>
      </w:r>
      <w:r w:rsidRPr="0014394D">
        <w:rPr>
          <w:rFonts w:ascii="Sylfaen" w:hAnsi="Sylfaen"/>
          <w:lang w:val="es-ES"/>
        </w:rPr>
        <w:tab/>
      </w:r>
      <w:r w:rsidR="008A669C" w:rsidRPr="008A669C">
        <w:rPr>
          <w:rFonts w:ascii="Sylfaen" w:hAnsi="Sylfaen"/>
          <w:sz w:val="14"/>
          <w:lang w:val="hy-AM"/>
        </w:rPr>
        <w:t>name of the participant (position of manager, first name and last name)</w:t>
      </w:r>
      <w:r w:rsidRPr="008A669C">
        <w:rPr>
          <w:rFonts w:ascii="Sylfaen" w:hAnsi="Sylfaen" w:cs="Arial"/>
          <w:sz w:val="14"/>
          <w:vertAlign w:val="superscript"/>
          <w:lang w:val="hy-AM"/>
        </w:rPr>
        <w:t xml:space="preserve">     </w:t>
      </w:r>
      <w:r w:rsidRPr="0014394D">
        <w:rPr>
          <w:rFonts w:ascii="Sylfaen" w:hAnsi="Sylfaen" w:cs="Arial"/>
          <w:vertAlign w:val="superscript"/>
          <w:lang w:val="hy-AM"/>
        </w:rPr>
        <w:t xml:space="preserve">                                        </w:t>
      </w:r>
      <w:r w:rsidRPr="0014394D">
        <w:rPr>
          <w:rFonts w:ascii="Sylfaen" w:hAnsi="Sylfaen" w:cs="Arial"/>
          <w:vertAlign w:val="superscript"/>
          <w:lang w:val="es-ES"/>
        </w:rPr>
        <w:t xml:space="preserve">                                 </w:t>
      </w:r>
      <w:r w:rsidR="008A669C" w:rsidRPr="008A669C">
        <w:rPr>
          <w:rFonts w:ascii="Sylfaen" w:hAnsi="Sylfaen" w:cs="Sylfaen"/>
          <w:vertAlign w:val="superscript"/>
          <w:lang w:val="hy-AM"/>
        </w:rPr>
        <w:t>signature</w:t>
      </w:r>
    </w:p>
    <w:p w14:paraId="07249B7D" w14:textId="77777777" w:rsidR="00CE5FA8" w:rsidRPr="0014394D" w:rsidRDefault="00CE5FA8" w:rsidP="00CE5FA8">
      <w:pPr>
        <w:jc w:val="both"/>
        <w:rPr>
          <w:rFonts w:ascii="Sylfaen" w:hAnsi="Sylfaen"/>
          <w:lang w:val="hy-AM"/>
        </w:rPr>
      </w:pPr>
      <w:r w:rsidRPr="0014394D">
        <w:rPr>
          <w:rFonts w:ascii="Sylfaen" w:hAnsi="Sylfaen"/>
          <w:lang w:val="hy-AM"/>
        </w:rPr>
        <w:t xml:space="preserve">    </w:t>
      </w:r>
    </w:p>
    <w:p w14:paraId="226DB93E" w14:textId="77777777" w:rsidR="00CE5FA8" w:rsidRPr="0014394D" w:rsidRDefault="00CE5FA8" w:rsidP="00CE5FA8">
      <w:pPr>
        <w:jc w:val="right"/>
        <w:rPr>
          <w:rFonts w:ascii="Sylfaen" w:hAnsi="Sylfaen" w:cs="Arial"/>
          <w:lang w:val="hy-AM"/>
        </w:rPr>
      </w:pPr>
      <w:r w:rsidRPr="0014394D">
        <w:rPr>
          <w:rFonts w:ascii="Sylfaen" w:hAnsi="Sylfaen" w:cs="Arial"/>
          <w:lang w:val="hy-AM"/>
        </w:rPr>
        <w:tab/>
      </w:r>
      <w:r w:rsidRPr="0014394D">
        <w:rPr>
          <w:rFonts w:ascii="Sylfaen" w:hAnsi="Sylfaen" w:cs="Arial"/>
          <w:lang w:val="hy-AM"/>
        </w:rPr>
        <w:tab/>
        <w:t xml:space="preserve"> </w:t>
      </w:r>
    </w:p>
    <w:p w14:paraId="66684727" w14:textId="77777777" w:rsidR="00CE5FA8" w:rsidRPr="0014394D" w:rsidRDefault="00CE5FA8" w:rsidP="00CE5FA8">
      <w:pPr>
        <w:pStyle w:val="31"/>
        <w:spacing w:line="240" w:lineRule="auto"/>
        <w:jc w:val="right"/>
        <w:rPr>
          <w:rFonts w:ascii="Sylfaen" w:hAnsi="Sylfaen"/>
          <w:b/>
          <w:sz w:val="24"/>
          <w:szCs w:val="24"/>
          <w:lang w:val="hy-AM"/>
        </w:rPr>
      </w:pPr>
    </w:p>
    <w:p w14:paraId="497E95E2" w14:textId="77777777" w:rsidR="00CE5FA8" w:rsidRPr="0014394D" w:rsidRDefault="00CE5FA8" w:rsidP="00CE5FA8">
      <w:pPr>
        <w:pStyle w:val="31"/>
        <w:spacing w:line="240" w:lineRule="auto"/>
        <w:jc w:val="right"/>
        <w:rPr>
          <w:rFonts w:ascii="Sylfaen" w:hAnsi="Sylfaen"/>
          <w:b/>
          <w:sz w:val="24"/>
          <w:szCs w:val="24"/>
          <w:lang w:val="hy-AM"/>
        </w:rPr>
      </w:pPr>
    </w:p>
    <w:p w14:paraId="1848DC77" w14:textId="77777777" w:rsidR="00CE5FA8" w:rsidRPr="0014394D" w:rsidRDefault="00CE5FA8" w:rsidP="00CE5FA8">
      <w:pPr>
        <w:pStyle w:val="31"/>
        <w:spacing w:line="240" w:lineRule="auto"/>
        <w:jc w:val="right"/>
        <w:rPr>
          <w:rFonts w:ascii="Sylfaen" w:hAnsi="Sylfaen"/>
          <w:b/>
          <w:sz w:val="24"/>
          <w:szCs w:val="24"/>
          <w:lang w:val="hy-AM"/>
        </w:rPr>
      </w:pPr>
    </w:p>
    <w:p w14:paraId="3E3E8125" w14:textId="77777777" w:rsidR="00CE5FA8" w:rsidRPr="0014394D" w:rsidRDefault="00CE5FA8" w:rsidP="00CE5FA8">
      <w:pPr>
        <w:pStyle w:val="31"/>
        <w:spacing w:line="240" w:lineRule="auto"/>
        <w:jc w:val="right"/>
        <w:rPr>
          <w:rFonts w:ascii="Sylfaen" w:hAnsi="Sylfaen"/>
          <w:b/>
          <w:sz w:val="24"/>
          <w:szCs w:val="24"/>
          <w:lang w:val="hy-AM"/>
        </w:rPr>
      </w:pPr>
    </w:p>
    <w:p w14:paraId="7EED3FF4" w14:textId="77777777" w:rsidR="00CE5FA8" w:rsidRPr="0014394D" w:rsidRDefault="00CE5FA8" w:rsidP="00CE5FA8">
      <w:pPr>
        <w:jc w:val="center"/>
        <w:rPr>
          <w:rFonts w:ascii="Sylfaen" w:hAnsi="Sylfaen" w:cs="Sylfaen"/>
          <w:lang w:val="hy-AM"/>
        </w:rPr>
      </w:pPr>
      <w:r w:rsidRPr="0014394D">
        <w:rPr>
          <w:rFonts w:ascii="Sylfaen" w:hAnsi="Sylfaen" w:cs="Sylfaen"/>
          <w:lang w:val="hy-AM"/>
        </w:rPr>
        <w:br w:type="page"/>
      </w:r>
    </w:p>
    <w:p w14:paraId="6EBB79D6" w14:textId="77777777" w:rsidR="008A669C" w:rsidRPr="008A669C" w:rsidRDefault="008A669C" w:rsidP="008A669C">
      <w:pPr>
        <w:jc w:val="right"/>
        <w:rPr>
          <w:rFonts w:ascii="Sylfaen" w:hAnsi="Sylfaen" w:cs="Sylfaen"/>
          <w:lang w:val="es-ES" w:eastAsia="ru-RU"/>
        </w:rPr>
      </w:pPr>
      <w:r w:rsidRPr="008A669C">
        <w:rPr>
          <w:rFonts w:ascii="Sylfaen" w:hAnsi="Sylfaen" w:cs="Sylfaen"/>
          <w:lang w:val="es-ES" w:eastAsia="ru-RU"/>
        </w:rPr>
        <w:lastRenderedPageBreak/>
        <w:t>Appendix N 2</w:t>
      </w:r>
    </w:p>
    <w:p w14:paraId="293DECDF" w14:textId="17AF3260" w:rsidR="00B406A7" w:rsidRPr="008E495B" w:rsidRDefault="008A669C" w:rsidP="008A669C">
      <w:pPr>
        <w:jc w:val="right"/>
        <w:rPr>
          <w:rFonts w:ascii="Sylfaen" w:hAnsi="Sylfaen" w:cs="Sylfaen"/>
          <w:lang w:val="hy-AM" w:eastAsia="ru-RU"/>
        </w:rPr>
      </w:pPr>
      <w:r w:rsidRPr="008A669C">
        <w:rPr>
          <w:rFonts w:ascii="Sylfaen" w:hAnsi="Sylfaen" w:cs="Sylfaen"/>
          <w:lang w:val="es-ES" w:eastAsia="ru-RU"/>
        </w:rPr>
        <w:t xml:space="preserve">Open tender </w:t>
      </w:r>
      <w:proofErr w:type="spellStart"/>
      <w:r w:rsidRPr="008A669C">
        <w:rPr>
          <w:rFonts w:ascii="Sylfaen" w:hAnsi="Sylfaen" w:cs="Sylfaen"/>
          <w:lang w:val="es-ES" w:eastAsia="ru-RU"/>
        </w:rPr>
        <w:t>under</w:t>
      </w:r>
      <w:proofErr w:type="spellEnd"/>
      <w:r w:rsidRPr="008A669C">
        <w:rPr>
          <w:rFonts w:ascii="Sylfaen" w:hAnsi="Sylfaen" w:cs="Sylfaen"/>
          <w:lang w:val="es-ES" w:eastAsia="ru-RU"/>
        </w:rPr>
        <w:t xml:space="preserve"> </w:t>
      </w:r>
      <w:proofErr w:type="spellStart"/>
      <w:r w:rsidRPr="008A669C">
        <w:rPr>
          <w:rFonts w:ascii="Sylfaen" w:hAnsi="Sylfaen" w:cs="Sylfaen"/>
          <w:lang w:val="es-ES" w:eastAsia="ru-RU"/>
        </w:rPr>
        <w:t>the</w:t>
      </w:r>
      <w:proofErr w:type="spellEnd"/>
      <w:r w:rsidRPr="008A669C">
        <w:rPr>
          <w:rFonts w:ascii="Sylfaen" w:hAnsi="Sylfaen" w:cs="Sylfaen"/>
          <w:lang w:val="es-ES" w:eastAsia="ru-RU"/>
        </w:rPr>
        <w:t xml:space="preserve"> </w:t>
      </w:r>
      <w:proofErr w:type="spellStart"/>
      <w:r w:rsidRPr="008A669C">
        <w:rPr>
          <w:rFonts w:ascii="Sylfaen" w:hAnsi="Sylfaen" w:cs="Sylfaen"/>
          <w:lang w:val="es-ES" w:eastAsia="ru-RU"/>
        </w:rPr>
        <w:t>code</w:t>
      </w:r>
      <w:proofErr w:type="spellEnd"/>
      <w:r w:rsidRPr="008A669C">
        <w:rPr>
          <w:rFonts w:ascii="Sylfaen" w:hAnsi="Sylfaen" w:cs="Sylfaen"/>
          <w:lang w:val="es-ES" w:eastAsia="ru-RU"/>
        </w:rPr>
        <w:t xml:space="preserve"> </w:t>
      </w:r>
      <w:r w:rsidR="00B406A7" w:rsidRPr="008A669C">
        <w:rPr>
          <w:rFonts w:ascii="Sylfaen" w:hAnsi="Sylfaen" w:cs="Sylfaen"/>
          <w:lang w:val="es-ES" w:eastAsia="ru-RU"/>
        </w:rPr>
        <w:t>HH-BC-A-BMXCDZB-2</w:t>
      </w:r>
      <w:r w:rsidR="00DB5722">
        <w:rPr>
          <w:rFonts w:ascii="Sylfaen" w:hAnsi="Sylfaen" w:cs="Sylfaen"/>
          <w:lang w:val="es-ES" w:eastAsia="ru-RU"/>
        </w:rPr>
        <w:t>4/64</w:t>
      </w:r>
    </w:p>
    <w:p w14:paraId="47B4F0AB" w14:textId="77777777" w:rsidR="004C6333" w:rsidRPr="0014394D" w:rsidRDefault="008A669C" w:rsidP="008A669C">
      <w:pPr>
        <w:jc w:val="right"/>
        <w:rPr>
          <w:rFonts w:ascii="Sylfaen" w:hAnsi="Sylfaen" w:cs="Sylfaen"/>
          <w:b/>
          <w:lang w:val="es-ES"/>
        </w:rPr>
      </w:pPr>
      <w:r w:rsidRPr="008A669C">
        <w:rPr>
          <w:rFonts w:ascii="Sylfaen" w:hAnsi="Sylfaen" w:cs="Sylfaen"/>
          <w:lang w:val="es-ES" w:eastAsia="ru-RU"/>
        </w:rPr>
        <w:t xml:space="preserve">  pre-qualification procedure statement</w:t>
      </w:r>
    </w:p>
    <w:p w14:paraId="038198CE" w14:textId="77777777" w:rsidR="004C6333" w:rsidRPr="0014394D" w:rsidRDefault="004C6333" w:rsidP="004C6333">
      <w:pPr>
        <w:jc w:val="center"/>
        <w:rPr>
          <w:rFonts w:ascii="Sylfaen" w:hAnsi="Sylfaen" w:cs="Sylfaen"/>
          <w:b/>
          <w:lang w:val="hy-AM"/>
        </w:rPr>
      </w:pPr>
    </w:p>
    <w:p w14:paraId="1DCFD1A8" w14:textId="77777777" w:rsidR="00CE5FA8" w:rsidRPr="0014394D" w:rsidRDefault="00CE5FA8" w:rsidP="00CE5FA8">
      <w:pPr>
        <w:pStyle w:val="31"/>
        <w:spacing w:line="240" w:lineRule="auto"/>
        <w:jc w:val="right"/>
        <w:rPr>
          <w:rFonts w:ascii="Sylfaen" w:hAnsi="Sylfaen" w:cs="Arial"/>
          <w:sz w:val="24"/>
          <w:szCs w:val="24"/>
          <w:lang w:val="es-ES"/>
        </w:rPr>
      </w:pPr>
    </w:p>
    <w:p w14:paraId="48AAE40F" w14:textId="77777777" w:rsidR="008A669C" w:rsidRPr="008A669C" w:rsidRDefault="008A669C" w:rsidP="008A669C">
      <w:pPr>
        <w:ind w:left="709" w:hanging="1844"/>
        <w:jc w:val="center"/>
        <w:rPr>
          <w:rFonts w:ascii="Sylfaen" w:hAnsi="Sylfaen" w:cs="Sylfaen"/>
          <w:b/>
          <w:lang w:val="es-ES"/>
        </w:rPr>
      </w:pPr>
      <w:r>
        <w:rPr>
          <w:rFonts w:ascii="Sylfaen" w:hAnsi="Sylfaen" w:cs="Sylfaen"/>
          <w:b/>
          <w:lang w:val="es-ES"/>
        </w:rPr>
        <w:t>STATEMENT</w:t>
      </w:r>
    </w:p>
    <w:p w14:paraId="5EFBFEF8" w14:textId="77777777" w:rsidR="00CE5FA8" w:rsidRDefault="008A669C" w:rsidP="008A669C">
      <w:pPr>
        <w:ind w:left="709" w:firstLine="11"/>
        <w:jc w:val="center"/>
        <w:rPr>
          <w:rFonts w:ascii="Sylfaen" w:hAnsi="Sylfaen" w:cs="Sylfaen"/>
          <w:b/>
          <w:lang w:val="es-ES"/>
        </w:rPr>
      </w:pPr>
      <w:r w:rsidRPr="008A669C">
        <w:rPr>
          <w:rFonts w:ascii="Sylfaen" w:hAnsi="Sylfaen" w:cs="Sylfaen"/>
          <w:b/>
          <w:lang w:val="es-ES"/>
        </w:rPr>
        <w:t>About compliance with the qualification criterion "Correspondence of professional activity to the activity provided for in the contract".</w:t>
      </w:r>
    </w:p>
    <w:p w14:paraId="0471630A" w14:textId="77777777" w:rsidR="008A669C" w:rsidRPr="0014394D" w:rsidRDefault="008A669C" w:rsidP="008A669C">
      <w:pPr>
        <w:ind w:left="709" w:firstLine="11"/>
        <w:jc w:val="center"/>
        <w:rPr>
          <w:rFonts w:ascii="Sylfaen" w:hAnsi="Sylfaen"/>
          <w:lang w:val="hy-AM"/>
        </w:rPr>
      </w:pPr>
    </w:p>
    <w:p w14:paraId="0CF11C2D" w14:textId="77777777" w:rsidR="00CE5FA8" w:rsidRPr="008A669C" w:rsidRDefault="008A669C" w:rsidP="008A669C">
      <w:pPr>
        <w:ind w:firstLine="567"/>
        <w:jc w:val="both"/>
        <w:rPr>
          <w:rFonts w:ascii="Sylfaen" w:hAnsi="Sylfaen" w:cs="Sylfaen"/>
        </w:rPr>
      </w:pPr>
      <w:r>
        <w:rPr>
          <w:rFonts w:ascii="Sylfaen" w:hAnsi="Sylfaen" w:cs="Sylfaen"/>
        </w:rPr>
        <w:t xml:space="preserve">/Participants name / _________    </w:t>
      </w:r>
      <w:r w:rsidRPr="008A669C">
        <w:rPr>
          <w:rFonts w:ascii="Sylfaen" w:hAnsi="Sylfaen" w:cs="Sylfaen"/>
          <w:lang w:val="hy-AM"/>
        </w:rPr>
        <w:t>hereby declares and certifies that it has served</w:t>
      </w:r>
      <w:r w:rsidRPr="0014394D">
        <w:rPr>
          <w:rFonts w:ascii="Sylfaen" w:hAnsi="Sylfaen" w:cs="Sylfaen"/>
          <w:lang w:val="hy-AM"/>
        </w:rPr>
        <w:t xml:space="preserve"> below</w:t>
      </w:r>
      <w:r>
        <w:rPr>
          <w:rFonts w:ascii="Sylfaen" w:hAnsi="Sylfaen" w:cs="Sylfaen"/>
        </w:rPr>
        <w:t xml:space="preserve"> mentioned </w:t>
      </w:r>
      <w:proofErr w:type="spellStart"/>
      <w:r>
        <w:rPr>
          <w:rFonts w:ascii="Sylfaen" w:hAnsi="Sylfaen" w:cs="Sylfaen"/>
        </w:rPr>
        <w:t>serives</w:t>
      </w:r>
      <w:proofErr w:type="spellEnd"/>
      <w:r>
        <w:rPr>
          <w:rFonts w:ascii="Sylfaen" w:hAnsi="Sylfaen" w:cs="Sylfaen"/>
        </w:rPr>
        <w:t xml:space="preserve"> </w:t>
      </w:r>
    </w:p>
    <w:p w14:paraId="18D29DE7" w14:textId="77777777" w:rsidR="00CE5FA8" w:rsidRPr="0014394D" w:rsidRDefault="00CE5FA8" w:rsidP="00CE5FA8">
      <w:pPr>
        <w:ind w:firstLine="720"/>
        <w:jc w:val="both"/>
        <w:rPr>
          <w:rFonts w:ascii="Sylfaen" w:hAnsi="Sylfaen" w:cs="Sylfaen"/>
          <w:lang w:val="es-ES"/>
        </w:rPr>
      </w:pPr>
      <w:r w:rsidRPr="0014394D">
        <w:rPr>
          <w:rFonts w:ascii="Sylfaen" w:hAnsi="Sylfaen" w:cs="Sylfaen"/>
          <w:lang w:val="hy-AM"/>
        </w:rPr>
        <w:tab/>
      </w:r>
    </w:p>
    <w:tbl>
      <w:tblPr>
        <w:tblW w:w="105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9"/>
        <w:gridCol w:w="1269"/>
        <w:gridCol w:w="1159"/>
        <w:gridCol w:w="1361"/>
        <w:gridCol w:w="2525"/>
        <w:gridCol w:w="3420"/>
      </w:tblGrid>
      <w:tr w:rsidR="00305B9D" w:rsidRPr="0014394D" w14:paraId="1F6AA86F" w14:textId="77777777" w:rsidTr="00760677">
        <w:trPr>
          <w:trHeight w:val="249"/>
        </w:trPr>
        <w:tc>
          <w:tcPr>
            <w:tcW w:w="10553" w:type="dxa"/>
            <w:gridSpan w:val="6"/>
          </w:tcPr>
          <w:p w14:paraId="63005931" w14:textId="77777777" w:rsidR="00760677" w:rsidRPr="0014394D" w:rsidRDefault="00760677" w:rsidP="002C7FC7">
            <w:pPr>
              <w:pStyle w:val="aff"/>
              <w:tabs>
                <w:tab w:val="left" w:pos="49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6" w:lineRule="auto"/>
              <w:ind w:left="360"/>
              <w:contextualSpacing/>
              <w:jc w:val="both"/>
              <w:rPr>
                <w:rFonts w:ascii="Sylfaen" w:hAnsi="Sylfaen" w:cs="Sylfaen"/>
              </w:rPr>
            </w:pPr>
          </w:p>
        </w:tc>
      </w:tr>
      <w:tr w:rsidR="00305B9D" w:rsidRPr="0014394D" w14:paraId="2850A863" w14:textId="77777777" w:rsidTr="00760677">
        <w:trPr>
          <w:trHeight w:val="249"/>
        </w:trPr>
        <w:tc>
          <w:tcPr>
            <w:tcW w:w="819" w:type="dxa"/>
          </w:tcPr>
          <w:p w14:paraId="59CC78EC" w14:textId="77777777" w:rsidR="00760677" w:rsidRPr="008A669C" w:rsidRDefault="008A669C" w:rsidP="005A793B">
            <w:pPr>
              <w:jc w:val="center"/>
              <w:rPr>
                <w:rFonts w:ascii="Sylfaen" w:hAnsi="Sylfaen" w:cs="Arial Armenian"/>
              </w:rPr>
            </w:pPr>
            <w:r>
              <w:rPr>
                <w:rFonts w:ascii="Sylfaen" w:hAnsi="Sylfaen" w:cs="Arial Armenian"/>
              </w:rPr>
              <w:t>N</w:t>
            </w:r>
          </w:p>
        </w:tc>
        <w:tc>
          <w:tcPr>
            <w:tcW w:w="1269" w:type="dxa"/>
          </w:tcPr>
          <w:p w14:paraId="1447E455" w14:textId="77777777" w:rsidR="00760677" w:rsidRPr="008A669C" w:rsidRDefault="008A669C" w:rsidP="005A793B">
            <w:pPr>
              <w:jc w:val="center"/>
              <w:rPr>
                <w:rFonts w:ascii="Sylfaen" w:hAnsi="Sylfaen" w:cs="Arial Armenian"/>
              </w:rPr>
            </w:pPr>
            <w:r>
              <w:rPr>
                <w:rFonts w:ascii="Sylfaen" w:hAnsi="Sylfaen" w:cs="Sylfaen"/>
              </w:rPr>
              <w:t>Year</w:t>
            </w:r>
          </w:p>
        </w:tc>
        <w:tc>
          <w:tcPr>
            <w:tcW w:w="1159" w:type="dxa"/>
          </w:tcPr>
          <w:p w14:paraId="250F4841" w14:textId="77777777" w:rsidR="00760677" w:rsidRPr="008A669C" w:rsidRDefault="008A669C" w:rsidP="005A793B">
            <w:pPr>
              <w:jc w:val="center"/>
              <w:rPr>
                <w:rFonts w:ascii="Sylfaen" w:hAnsi="Sylfaen" w:cs="Arial Armenian"/>
              </w:rPr>
            </w:pPr>
            <w:r>
              <w:rPr>
                <w:rFonts w:ascii="Sylfaen" w:hAnsi="Sylfaen" w:cs="Arial Armenian"/>
              </w:rPr>
              <w:t>Number</w:t>
            </w:r>
          </w:p>
        </w:tc>
        <w:tc>
          <w:tcPr>
            <w:tcW w:w="1361" w:type="dxa"/>
          </w:tcPr>
          <w:p w14:paraId="5653A201" w14:textId="77777777" w:rsidR="00760677" w:rsidRPr="0014394D" w:rsidRDefault="008A669C" w:rsidP="005A793B">
            <w:pPr>
              <w:jc w:val="center"/>
              <w:rPr>
                <w:rFonts w:ascii="Sylfaen" w:hAnsi="Sylfaen" w:cs="Arial Armenian"/>
              </w:rPr>
            </w:pPr>
            <w:r w:rsidRPr="008A669C">
              <w:rPr>
                <w:rFonts w:ascii="Sylfaen" w:hAnsi="Sylfaen" w:cs="Sylfaen"/>
                <w:lang w:val="hy-AM"/>
              </w:rPr>
              <w:t>Amount of money</w:t>
            </w:r>
          </w:p>
        </w:tc>
        <w:tc>
          <w:tcPr>
            <w:tcW w:w="2525" w:type="dxa"/>
          </w:tcPr>
          <w:p w14:paraId="617AE9A3" w14:textId="77777777" w:rsidR="008A669C" w:rsidRPr="008A669C" w:rsidRDefault="008A669C" w:rsidP="008A669C">
            <w:pPr>
              <w:jc w:val="center"/>
              <w:rPr>
                <w:rFonts w:ascii="Sylfaen" w:hAnsi="Sylfaen" w:cs="Sylfaen"/>
                <w:lang w:val="hy-AM"/>
              </w:rPr>
            </w:pPr>
            <w:r w:rsidRPr="008A669C">
              <w:rPr>
                <w:rFonts w:ascii="Sylfaen" w:hAnsi="Sylfaen" w:cs="Sylfaen"/>
                <w:lang w:val="hy-AM"/>
              </w:rPr>
              <w:t>The name/</w:t>
            </w:r>
          </w:p>
          <w:p w14:paraId="4361F3EC" w14:textId="77777777" w:rsidR="00760677" w:rsidRPr="0014394D" w:rsidRDefault="008A669C" w:rsidP="008A669C">
            <w:pPr>
              <w:jc w:val="center"/>
              <w:rPr>
                <w:rFonts w:ascii="Sylfaen" w:hAnsi="Sylfaen" w:cs="Arial"/>
                <w:lang w:val="hy-AM"/>
              </w:rPr>
            </w:pPr>
            <w:r w:rsidRPr="008A669C">
              <w:rPr>
                <w:rFonts w:ascii="Sylfaen" w:hAnsi="Sylfaen" w:cs="Sylfaen"/>
                <w:lang w:val="hy-AM"/>
              </w:rPr>
              <w:t>description</w:t>
            </w:r>
          </w:p>
        </w:tc>
        <w:tc>
          <w:tcPr>
            <w:tcW w:w="3420" w:type="dxa"/>
            <w:vAlign w:val="center"/>
          </w:tcPr>
          <w:p w14:paraId="1FD7792E" w14:textId="77777777" w:rsidR="00760677" w:rsidRPr="0014394D" w:rsidRDefault="008A669C" w:rsidP="005A793B">
            <w:pPr>
              <w:jc w:val="center"/>
              <w:rPr>
                <w:rFonts w:ascii="Sylfaen" w:hAnsi="Sylfaen" w:cs="Sylfaen"/>
                <w:lang w:val="hy-AM"/>
              </w:rPr>
            </w:pPr>
            <w:r w:rsidRPr="008A669C">
              <w:rPr>
                <w:rFonts w:ascii="Sylfaen" w:hAnsi="Sylfaen" w:cs="Sylfaen"/>
                <w:lang w:val="hy-AM"/>
              </w:rPr>
              <w:t>D</w:t>
            </w:r>
            <w:r>
              <w:rPr>
                <w:rFonts w:ascii="Sylfaen" w:hAnsi="Sylfaen" w:cs="Sylfaen"/>
                <w:lang w:val="hy-AM"/>
              </w:rPr>
              <w:t>ata for contacting the customer</w:t>
            </w:r>
            <w:r w:rsidRPr="008A669C">
              <w:rPr>
                <w:rFonts w:ascii="Sylfaen" w:hAnsi="Sylfaen" w:cs="Sylfaen"/>
                <w:lang w:val="hy-AM"/>
              </w:rPr>
              <w:t xml:space="preserve"> , name, phone, e-mail. mail</w:t>
            </w:r>
          </w:p>
        </w:tc>
      </w:tr>
      <w:tr w:rsidR="00305B9D" w:rsidRPr="0014394D" w14:paraId="3B57C56E" w14:textId="77777777" w:rsidTr="00760677">
        <w:trPr>
          <w:trHeight w:val="249"/>
        </w:trPr>
        <w:tc>
          <w:tcPr>
            <w:tcW w:w="819" w:type="dxa"/>
          </w:tcPr>
          <w:p w14:paraId="3958AD2A" w14:textId="77777777" w:rsidR="00760677" w:rsidRPr="0014394D" w:rsidRDefault="00760677" w:rsidP="005A793B">
            <w:pPr>
              <w:jc w:val="center"/>
              <w:rPr>
                <w:rFonts w:ascii="Sylfaen" w:hAnsi="Sylfaen" w:cs="Sylfaen"/>
              </w:rPr>
            </w:pPr>
            <w:r w:rsidRPr="0014394D">
              <w:rPr>
                <w:rFonts w:ascii="Sylfaen" w:hAnsi="Sylfaen" w:cs="Sylfaen"/>
              </w:rPr>
              <w:t>1</w:t>
            </w:r>
          </w:p>
        </w:tc>
        <w:tc>
          <w:tcPr>
            <w:tcW w:w="1269" w:type="dxa"/>
          </w:tcPr>
          <w:p w14:paraId="19F7FDE0" w14:textId="77777777" w:rsidR="00760677" w:rsidRPr="0014394D" w:rsidRDefault="00760677" w:rsidP="005A793B">
            <w:pPr>
              <w:jc w:val="center"/>
              <w:rPr>
                <w:rFonts w:ascii="Sylfaen" w:hAnsi="Sylfaen" w:cs="Sylfaen"/>
              </w:rPr>
            </w:pPr>
            <w:r w:rsidRPr="0014394D">
              <w:rPr>
                <w:rFonts w:ascii="Sylfaen" w:hAnsi="Sylfaen" w:cs="Sylfaen"/>
              </w:rPr>
              <w:t>2</w:t>
            </w:r>
          </w:p>
        </w:tc>
        <w:tc>
          <w:tcPr>
            <w:tcW w:w="1159" w:type="dxa"/>
          </w:tcPr>
          <w:p w14:paraId="59D33724" w14:textId="77777777" w:rsidR="00760677" w:rsidRPr="0014394D" w:rsidRDefault="00760677" w:rsidP="005A793B">
            <w:pPr>
              <w:jc w:val="center"/>
              <w:rPr>
                <w:rFonts w:ascii="Sylfaen" w:hAnsi="Sylfaen" w:cs="Sylfaen"/>
                <w:lang w:val="hy-AM"/>
              </w:rPr>
            </w:pPr>
            <w:r w:rsidRPr="0014394D">
              <w:rPr>
                <w:rFonts w:ascii="Sylfaen" w:hAnsi="Sylfaen" w:cs="Sylfaen"/>
                <w:lang w:val="hy-AM"/>
              </w:rPr>
              <w:t>3</w:t>
            </w:r>
          </w:p>
        </w:tc>
        <w:tc>
          <w:tcPr>
            <w:tcW w:w="1361" w:type="dxa"/>
          </w:tcPr>
          <w:p w14:paraId="16F745D5" w14:textId="77777777" w:rsidR="00760677" w:rsidRPr="0014394D" w:rsidRDefault="00760677" w:rsidP="005A793B">
            <w:pPr>
              <w:jc w:val="center"/>
              <w:rPr>
                <w:rFonts w:ascii="Sylfaen" w:hAnsi="Sylfaen" w:cs="Sylfaen"/>
                <w:lang w:val="hy-AM"/>
              </w:rPr>
            </w:pPr>
            <w:r w:rsidRPr="0014394D">
              <w:rPr>
                <w:rFonts w:ascii="Sylfaen" w:hAnsi="Sylfaen" w:cs="Sylfaen"/>
                <w:lang w:val="hy-AM"/>
              </w:rPr>
              <w:t>4</w:t>
            </w:r>
          </w:p>
        </w:tc>
        <w:tc>
          <w:tcPr>
            <w:tcW w:w="2525" w:type="dxa"/>
          </w:tcPr>
          <w:p w14:paraId="273EC97B" w14:textId="77777777" w:rsidR="00760677" w:rsidRPr="0014394D" w:rsidRDefault="00760677" w:rsidP="005A793B">
            <w:pPr>
              <w:jc w:val="center"/>
              <w:rPr>
                <w:rFonts w:ascii="Sylfaen" w:hAnsi="Sylfaen" w:cs="Sylfaen"/>
                <w:lang w:val="hy-AM"/>
              </w:rPr>
            </w:pPr>
            <w:r w:rsidRPr="0014394D">
              <w:rPr>
                <w:rFonts w:ascii="Sylfaen" w:hAnsi="Sylfaen" w:cs="Sylfaen"/>
                <w:lang w:val="hy-AM"/>
              </w:rPr>
              <w:t>5</w:t>
            </w:r>
          </w:p>
        </w:tc>
        <w:tc>
          <w:tcPr>
            <w:tcW w:w="3420" w:type="dxa"/>
          </w:tcPr>
          <w:p w14:paraId="2EC44A01" w14:textId="77777777" w:rsidR="00760677" w:rsidRPr="0014394D" w:rsidRDefault="00760677" w:rsidP="005A793B">
            <w:pPr>
              <w:jc w:val="center"/>
              <w:rPr>
                <w:rFonts w:ascii="Sylfaen" w:hAnsi="Sylfaen" w:cs="Sylfaen"/>
                <w:lang w:val="hy-AM"/>
              </w:rPr>
            </w:pPr>
            <w:r w:rsidRPr="0014394D">
              <w:rPr>
                <w:rFonts w:ascii="Sylfaen" w:hAnsi="Sylfaen" w:cs="Sylfaen"/>
                <w:lang w:val="hy-AM"/>
              </w:rPr>
              <w:t>6</w:t>
            </w:r>
          </w:p>
        </w:tc>
      </w:tr>
      <w:tr w:rsidR="00305B9D" w:rsidRPr="0014394D" w14:paraId="2D706534" w14:textId="77777777" w:rsidTr="00760677">
        <w:trPr>
          <w:trHeight w:val="249"/>
        </w:trPr>
        <w:tc>
          <w:tcPr>
            <w:tcW w:w="819" w:type="dxa"/>
          </w:tcPr>
          <w:p w14:paraId="313DE83A" w14:textId="77777777" w:rsidR="00760677" w:rsidRPr="0014394D" w:rsidRDefault="00760677" w:rsidP="005A793B">
            <w:pPr>
              <w:jc w:val="center"/>
              <w:rPr>
                <w:rFonts w:ascii="Sylfaen" w:hAnsi="Sylfaen" w:cs="Sylfaen"/>
                <w:lang w:val="hy-AM"/>
              </w:rPr>
            </w:pPr>
            <w:r w:rsidRPr="0014394D">
              <w:rPr>
                <w:rFonts w:ascii="Sylfaen" w:hAnsi="Sylfaen" w:cs="Sylfaen"/>
                <w:lang w:val="hy-AM"/>
              </w:rPr>
              <w:t>1</w:t>
            </w:r>
          </w:p>
        </w:tc>
        <w:tc>
          <w:tcPr>
            <w:tcW w:w="1269" w:type="dxa"/>
          </w:tcPr>
          <w:p w14:paraId="2F02B5B0" w14:textId="77777777" w:rsidR="00760677" w:rsidRPr="0014394D" w:rsidRDefault="00760677" w:rsidP="005A793B">
            <w:pPr>
              <w:jc w:val="center"/>
              <w:rPr>
                <w:rFonts w:ascii="Sylfaen" w:hAnsi="Sylfaen" w:cs="Sylfaen"/>
              </w:rPr>
            </w:pPr>
          </w:p>
        </w:tc>
        <w:tc>
          <w:tcPr>
            <w:tcW w:w="1159" w:type="dxa"/>
          </w:tcPr>
          <w:p w14:paraId="1600F8C2" w14:textId="77777777" w:rsidR="00760677" w:rsidRPr="0014394D" w:rsidRDefault="00760677" w:rsidP="00275703">
            <w:pPr>
              <w:jc w:val="center"/>
              <w:rPr>
                <w:rFonts w:ascii="Sylfaen" w:hAnsi="Sylfaen" w:cs="Sylfaen"/>
              </w:rPr>
            </w:pPr>
          </w:p>
        </w:tc>
        <w:tc>
          <w:tcPr>
            <w:tcW w:w="1361" w:type="dxa"/>
          </w:tcPr>
          <w:p w14:paraId="3E53D975" w14:textId="77777777" w:rsidR="00760677" w:rsidRPr="0014394D" w:rsidRDefault="00760677" w:rsidP="00275703">
            <w:pPr>
              <w:jc w:val="center"/>
              <w:rPr>
                <w:rFonts w:ascii="Sylfaen" w:hAnsi="Sylfaen" w:cs="Sylfaen"/>
              </w:rPr>
            </w:pPr>
          </w:p>
        </w:tc>
        <w:tc>
          <w:tcPr>
            <w:tcW w:w="2525" w:type="dxa"/>
          </w:tcPr>
          <w:p w14:paraId="31CA3313" w14:textId="77777777" w:rsidR="00760677" w:rsidRPr="0014394D" w:rsidRDefault="00760677" w:rsidP="00275703">
            <w:pPr>
              <w:jc w:val="center"/>
              <w:rPr>
                <w:rFonts w:ascii="Sylfaen" w:hAnsi="Sylfaen" w:cs="Sylfaen"/>
              </w:rPr>
            </w:pPr>
          </w:p>
        </w:tc>
        <w:tc>
          <w:tcPr>
            <w:tcW w:w="3420" w:type="dxa"/>
          </w:tcPr>
          <w:p w14:paraId="35162403" w14:textId="77777777" w:rsidR="00760677" w:rsidRPr="0014394D" w:rsidRDefault="00760677" w:rsidP="00275703">
            <w:pPr>
              <w:jc w:val="center"/>
              <w:rPr>
                <w:rFonts w:ascii="Sylfaen" w:hAnsi="Sylfaen" w:cs="Sylfaen"/>
              </w:rPr>
            </w:pPr>
          </w:p>
        </w:tc>
      </w:tr>
      <w:tr w:rsidR="00305B9D" w:rsidRPr="0014394D" w14:paraId="10DB63C1" w14:textId="77777777" w:rsidTr="00760677">
        <w:trPr>
          <w:trHeight w:val="249"/>
        </w:trPr>
        <w:tc>
          <w:tcPr>
            <w:tcW w:w="819" w:type="dxa"/>
          </w:tcPr>
          <w:p w14:paraId="4BE734C3" w14:textId="77777777" w:rsidR="00760677" w:rsidRPr="0014394D" w:rsidRDefault="00760677" w:rsidP="00F20F07">
            <w:pPr>
              <w:jc w:val="center"/>
              <w:rPr>
                <w:rFonts w:ascii="Sylfaen" w:hAnsi="Sylfaen" w:cs="Sylfaen"/>
                <w:lang w:val="hy-AM"/>
              </w:rPr>
            </w:pPr>
            <w:r w:rsidRPr="0014394D">
              <w:rPr>
                <w:rFonts w:ascii="Sylfaen" w:hAnsi="Sylfaen" w:cs="Sylfaen"/>
                <w:lang w:val="hy-AM"/>
              </w:rPr>
              <w:t>2</w:t>
            </w:r>
          </w:p>
        </w:tc>
        <w:tc>
          <w:tcPr>
            <w:tcW w:w="1269" w:type="dxa"/>
          </w:tcPr>
          <w:p w14:paraId="7FDFF181" w14:textId="77777777" w:rsidR="00760677" w:rsidRPr="0014394D" w:rsidRDefault="00760677" w:rsidP="00F20F07">
            <w:pPr>
              <w:jc w:val="center"/>
              <w:rPr>
                <w:rFonts w:ascii="Sylfaen" w:hAnsi="Sylfaen" w:cs="Sylfaen"/>
              </w:rPr>
            </w:pPr>
          </w:p>
        </w:tc>
        <w:tc>
          <w:tcPr>
            <w:tcW w:w="1159" w:type="dxa"/>
          </w:tcPr>
          <w:p w14:paraId="4D40EBCE" w14:textId="77777777" w:rsidR="00760677" w:rsidRPr="0014394D" w:rsidRDefault="00760677" w:rsidP="00F20F07">
            <w:pPr>
              <w:jc w:val="center"/>
              <w:rPr>
                <w:rFonts w:ascii="Sylfaen" w:hAnsi="Sylfaen" w:cs="Sylfaen"/>
              </w:rPr>
            </w:pPr>
          </w:p>
        </w:tc>
        <w:tc>
          <w:tcPr>
            <w:tcW w:w="1361" w:type="dxa"/>
          </w:tcPr>
          <w:p w14:paraId="4EA3271C" w14:textId="77777777" w:rsidR="00760677" w:rsidRPr="0014394D" w:rsidRDefault="00760677" w:rsidP="00F20F07">
            <w:pPr>
              <w:jc w:val="center"/>
              <w:rPr>
                <w:rFonts w:ascii="Sylfaen" w:hAnsi="Sylfaen" w:cs="Sylfaen"/>
              </w:rPr>
            </w:pPr>
          </w:p>
        </w:tc>
        <w:tc>
          <w:tcPr>
            <w:tcW w:w="2525" w:type="dxa"/>
          </w:tcPr>
          <w:p w14:paraId="64203EE0" w14:textId="77777777" w:rsidR="00760677" w:rsidRPr="0014394D" w:rsidRDefault="00760677" w:rsidP="00F20F07">
            <w:pPr>
              <w:jc w:val="center"/>
              <w:rPr>
                <w:rFonts w:ascii="Sylfaen" w:hAnsi="Sylfaen" w:cs="Sylfaen"/>
              </w:rPr>
            </w:pPr>
          </w:p>
        </w:tc>
        <w:tc>
          <w:tcPr>
            <w:tcW w:w="3420" w:type="dxa"/>
          </w:tcPr>
          <w:p w14:paraId="4419122F" w14:textId="77777777" w:rsidR="00760677" w:rsidRPr="0014394D" w:rsidRDefault="00760677" w:rsidP="00F20F07">
            <w:pPr>
              <w:jc w:val="center"/>
              <w:rPr>
                <w:rFonts w:ascii="Sylfaen" w:hAnsi="Sylfaen" w:cs="Sylfaen"/>
              </w:rPr>
            </w:pPr>
          </w:p>
        </w:tc>
      </w:tr>
      <w:tr w:rsidR="00305B9D" w:rsidRPr="0014394D" w14:paraId="320AD70F" w14:textId="77777777" w:rsidTr="00760677">
        <w:trPr>
          <w:trHeight w:val="249"/>
        </w:trPr>
        <w:tc>
          <w:tcPr>
            <w:tcW w:w="819" w:type="dxa"/>
          </w:tcPr>
          <w:p w14:paraId="4B8E8BF3" w14:textId="77777777" w:rsidR="00760677" w:rsidRPr="0014394D" w:rsidRDefault="00760677" w:rsidP="00F20F07">
            <w:pPr>
              <w:jc w:val="center"/>
              <w:rPr>
                <w:rFonts w:ascii="Sylfaen" w:hAnsi="Sylfaen" w:cs="Sylfaen"/>
                <w:lang w:val="hy-AM"/>
              </w:rPr>
            </w:pPr>
            <w:r w:rsidRPr="0014394D">
              <w:rPr>
                <w:rFonts w:ascii="Sylfaen" w:hAnsi="Sylfaen" w:cs="Sylfaen"/>
                <w:lang w:val="hy-AM"/>
              </w:rPr>
              <w:t>3</w:t>
            </w:r>
          </w:p>
        </w:tc>
        <w:tc>
          <w:tcPr>
            <w:tcW w:w="1269" w:type="dxa"/>
          </w:tcPr>
          <w:p w14:paraId="369BC2E4" w14:textId="77777777" w:rsidR="00760677" w:rsidRPr="0014394D" w:rsidRDefault="00760677" w:rsidP="00F20F07">
            <w:pPr>
              <w:jc w:val="center"/>
              <w:rPr>
                <w:rFonts w:ascii="Sylfaen" w:hAnsi="Sylfaen" w:cs="Sylfaen"/>
              </w:rPr>
            </w:pPr>
          </w:p>
        </w:tc>
        <w:tc>
          <w:tcPr>
            <w:tcW w:w="1159" w:type="dxa"/>
          </w:tcPr>
          <w:p w14:paraId="109087F6" w14:textId="77777777" w:rsidR="00760677" w:rsidRPr="0014394D" w:rsidRDefault="00760677" w:rsidP="00F20F07">
            <w:pPr>
              <w:jc w:val="center"/>
              <w:rPr>
                <w:rFonts w:ascii="Sylfaen" w:hAnsi="Sylfaen" w:cs="Sylfaen"/>
              </w:rPr>
            </w:pPr>
          </w:p>
        </w:tc>
        <w:tc>
          <w:tcPr>
            <w:tcW w:w="1361" w:type="dxa"/>
          </w:tcPr>
          <w:p w14:paraId="13BCA7C2" w14:textId="77777777" w:rsidR="00760677" w:rsidRPr="0014394D" w:rsidRDefault="00760677" w:rsidP="00F20F07">
            <w:pPr>
              <w:jc w:val="center"/>
              <w:rPr>
                <w:rFonts w:ascii="Sylfaen" w:hAnsi="Sylfaen" w:cs="Sylfaen"/>
              </w:rPr>
            </w:pPr>
          </w:p>
        </w:tc>
        <w:tc>
          <w:tcPr>
            <w:tcW w:w="2525" w:type="dxa"/>
          </w:tcPr>
          <w:p w14:paraId="477C8A94" w14:textId="77777777" w:rsidR="00760677" w:rsidRPr="0014394D" w:rsidRDefault="00760677" w:rsidP="00F20F07">
            <w:pPr>
              <w:jc w:val="center"/>
              <w:rPr>
                <w:rFonts w:ascii="Sylfaen" w:hAnsi="Sylfaen" w:cs="Sylfaen"/>
              </w:rPr>
            </w:pPr>
          </w:p>
        </w:tc>
        <w:tc>
          <w:tcPr>
            <w:tcW w:w="3420" w:type="dxa"/>
          </w:tcPr>
          <w:p w14:paraId="0FDD2616" w14:textId="77777777" w:rsidR="00760677" w:rsidRPr="0014394D" w:rsidRDefault="00760677" w:rsidP="00F20F07">
            <w:pPr>
              <w:jc w:val="center"/>
              <w:rPr>
                <w:rFonts w:ascii="Sylfaen" w:hAnsi="Sylfaen" w:cs="Sylfaen"/>
              </w:rPr>
            </w:pPr>
          </w:p>
        </w:tc>
      </w:tr>
      <w:tr w:rsidR="00305B9D" w:rsidRPr="0014394D" w14:paraId="4611867B" w14:textId="77777777" w:rsidTr="00760677">
        <w:trPr>
          <w:trHeight w:val="249"/>
        </w:trPr>
        <w:tc>
          <w:tcPr>
            <w:tcW w:w="819" w:type="dxa"/>
          </w:tcPr>
          <w:p w14:paraId="64E935B6" w14:textId="77777777" w:rsidR="00760677" w:rsidRPr="0014394D" w:rsidRDefault="00CD12B9" w:rsidP="00F20F07">
            <w:pPr>
              <w:jc w:val="center"/>
              <w:rPr>
                <w:rFonts w:ascii="Sylfaen" w:hAnsi="Sylfaen" w:cs="Sylfaen"/>
                <w:lang w:val="hy-AM"/>
              </w:rPr>
            </w:pPr>
            <w:r w:rsidRPr="0014394D">
              <w:rPr>
                <w:rFonts w:ascii="Sylfaen" w:hAnsi="Sylfaen" w:cs="Sylfaen"/>
                <w:lang w:val="hy-AM"/>
              </w:rPr>
              <w:t xml:space="preserve"> </w:t>
            </w:r>
          </w:p>
        </w:tc>
        <w:tc>
          <w:tcPr>
            <w:tcW w:w="1269" w:type="dxa"/>
          </w:tcPr>
          <w:p w14:paraId="61BE6A19" w14:textId="77777777" w:rsidR="00760677" w:rsidRPr="0014394D" w:rsidRDefault="00760677" w:rsidP="00F20F07">
            <w:pPr>
              <w:jc w:val="center"/>
              <w:rPr>
                <w:rFonts w:ascii="Sylfaen" w:hAnsi="Sylfaen" w:cs="Sylfaen"/>
              </w:rPr>
            </w:pPr>
          </w:p>
        </w:tc>
        <w:tc>
          <w:tcPr>
            <w:tcW w:w="1159" w:type="dxa"/>
          </w:tcPr>
          <w:p w14:paraId="60F918E5" w14:textId="77777777" w:rsidR="00760677" w:rsidRPr="0014394D" w:rsidRDefault="00760677" w:rsidP="00F20F07">
            <w:pPr>
              <w:jc w:val="center"/>
              <w:rPr>
                <w:rFonts w:ascii="Sylfaen" w:hAnsi="Sylfaen" w:cs="Sylfaen"/>
              </w:rPr>
            </w:pPr>
          </w:p>
        </w:tc>
        <w:tc>
          <w:tcPr>
            <w:tcW w:w="1361" w:type="dxa"/>
          </w:tcPr>
          <w:p w14:paraId="4F3D04E6" w14:textId="77777777" w:rsidR="00760677" w:rsidRPr="0014394D" w:rsidRDefault="00760677" w:rsidP="00F20F07">
            <w:pPr>
              <w:jc w:val="center"/>
              <w:rPr>
                <w:rFonts w:ascii="Sylfaen" w:hAnsi="Sylfaen" w:cs="Sylfaen"/>
              </w:rPr>
            </w:pPr>
          </w:p>
        </w:tc>
        <w:tc>
          <w:tcPr>
            <w:tcW w:w="2525" w:type="dxa"/>
          </w:tcPr>
          <w:p w14:paraId="72F1C11F" w14:textId="77777777" w:rsidR="00760677" w:rsidRPr="0014394D" w:rsidRDefault="00760677" w:rsidP="00F20F07">
            <w:pPr>
              <w:jc w:val="center"/>
              <w:rPr>
                <w:rFonts w:ascii="Sylfaen" w:hAnsi="Sylfaen" w:cs="Sylfaen"/>
              </w:rPr>
            </w:pPr>
          </w:p>
        </w:tc>
        <w:tc>
          <w:tcPr>
            <w:tcW w:w="3420" w:type="dxa"/>
          </w:tcPr>
          <w:p w14:paraId="3F8AACBC" w14:textId="77777777" w:rsidR="00760677" w:rsidRPr="0014394D" w:rsidRDefault="00760677" w:rsidP="00F20F07">
            <w:pPr>
              <w:jc w:val="center"/>
              <w:rPr>
                <w:rFonts w:ascii="Sylfaen" w:hAnsi="Sylfaen" w:cs="Sylfaen"/>
              </w:rPr>
            </w:pPr>
          </w:p>
        </w:tc>
      </w:tr>
    </w:tbl>
    <w:p w14:paraId="296102E3" w14:textId="77777777" w:rsidR="00CE5FA8" w:rsidRPr="0014394D" w:rsidRDefault="00CE5FA8" w:rsidP="00CE5FA8">
      <w:pPr>
        <w:ind w:firstLine="720"/>
        <w:jc w:val="center"/>
        <w:rPr>
          <w:rFonts w:ascii="Sylfaen" w:hAnsi="Sylfaen" w:cs="Sylfaen"/>
        </w:rPr>
      </w:pPr>
    </w:p>
    <w:p w14:paraId="09B88F04" w14:textId="2ABAB4F0" w:rsidR="00CE5FA8" w:rsidRPr="0014394D" w:rsidRDefault="008A669C" w:rsidP="00CE5FA8">
      <w:pPr>
        <w:jc w:val="both"/>
        <w:rPr>
          <w:rFonts w:ascii="Sylfaen" w:hAnsi="Sylfaen"/>
          <w:lang w:val="es-ES"/>
        </w:rPr>
      </w:pPr>
      <w:r w:rsidRPr="008A669C">
        <w:rPr>
          <w:rFonts w:ascii="Sylfaen" w:hAnsi="Sylfaen" w:cs="Sylfaen"/>
          <w:lang w:val="hy-AM"/>
        </w:rPr>
        <w:t>Hereby, ___________________ declares and certifies that it meets the qualification standards of the organization's experience defined by the pre-qualification statement under the code HH-BC-A-BMXCDZB -2</w:t>
      </w:r>
      <w:r w:rsidR="006B27F2">
        <w:rPr>
          <w:rFonts w:ascii="Sylfaen" w:hAnsi="Sylfaen" w:cs="Sylfaen"/>
        </w:rPr>
        <w:t>4</w:t>
      </w:r>
      <w:r w:rsidR="006B27F2">
        <w:rPr>
          <w:rFonts w:ascii="Sylfaen" w:hAnsi="Sylfaen" w:cs="Sylfaen"/>
          <w:lang w:val="hy-AM"/>
        </w:rPr>
        <w:t>/</w:t>
      </w:r>
      <w:r w:rsidR="00DB5722">
        <w:rPr>
          <w:rFonts w:ascii="Sylfaen" w:hAnsi="Sylfaen" w:cs="Sylfaen"/>
        </w:rPr>
        <w:t>64</w:t>
      </w:r>
      <w:r w:rsidRPr="008A669C">
        <w:rPr>
          <w:rFonts w:ascii="Sylfaen" w:hAnsi="Sylfaen" w:cs="Sylfaen"/>
          <w:lang w:val="hy-AM"/>
        </w:rPr>
        <w:t xml:space="preserve"> and is ready to submit the documents justifying the above qualification within the specified period of time upon request.</w:t>
      </w:r>
    </w:p>
    <w:p w14:paraId="08534A0C" w14:textId="77777777" w:rsidR="008A669C" w:rsidRPr="0014394D" w:rsidRDefault="00CE5FA8" w:rsidP="008A669C">
      <w:pPr>
        <w:jc w:val="both"/>
        <w:rPr>
          <w:rFonts w:ascii="Sylfaen" w:hAnsi="Sylfaen" w:cs="Arial"/>
          <w:vertAlign w:val="superscript"/>
          <w:lang w:val="es-ES"/>
        </w:rPr>
      </w:pPr>
      <w:r w:rsidRPr="0014394D">
        <w:rPr>
          <w:rFonts w:ascii="Sylfaen" w:hAnsi="Sylfaen"/>
          <w:lang w:val="es-ES"/>
        </w:rPr>
        <w:t xml:space="preserve">    </w:t>
      </w:r>
      <w:r w:rsidRPr="0014394D">
        <w:rPr>
          <w:rFonts w:ascii="Sylfaen" w:hAnsi="Sylfaen"/>
          <w:lang w:val="hy-AM"/>
        </w:rPr>
        <w:t xml:space="preserve">___________________________________________________ </w:t>
      </w:r>
      <w:r w:rsidRPr="0014394D">
        <w:rPr>
          <w:rFonts w:ascii="Sylfaen" w:hAnsi="Sylfaen"/>
          <w:lang w:val="hy-AM"/>
        </w:rPr>
        <w:tab/>
        <w:t xml:space="preserve">                _____________</w:t>
      </w:r>
      <w:r w:rsidRPr="0014394D">
        <w:rPr>
          <w:rFonts w:ascii="Sylfaen" w:hAnsi="Sylfaen"/>
          <w:u w:val="single"/>
          <w:lang w:val="es-ES"/>
        </w:rPr>
        <w:tab/>
      </w:r>
      <w:r w:rsidRPr="0014394D">
        <w:rPr>
          <w:rFonts w:ascii="Sylfaen" w:hAnsi="Sylfaen"/>
          <w:u w:val="single"/>
          <w:lang w:val="es-ES"/>
        </w:rPr>
        <w:tab/>
      </w:r>
      <w:r w:rsidRPr="0014394D">
        <w:rPr>
          <w:rFonts w:ascii="Sylfaen" w:hAnsi="Sylfaen"/>
          <w:lang w:val="es-ES"/>
        </w:rPr>
        <w:tab/>
      </w:r>
      <w:r w:rsidRPr="0014394D">
        <w:rPr>
          <w:rFonts w:ascii="Sylfaen" w:hAnsi="Sylfaen"/>
          <w:lang w:val="es-ES"/>
        </w:rPr>
        <w:tab/>
      </w:r>
      <w:r w:rsidR="008A669C" w:rsidRPr="008A669C">
        <w:rPr>
          <w:rFonts w:ascii="Sylfaen" w:hAnsi="Sylfaen"/>
          <w:sz w:val="14"/>
          <w:lang w:val="hy-AM"/>
        </w:rPr>
        <w:t>name of the participant (position of manager, first name and last name)</w:t>
      </w:r>
      <w:r w:rsidRPr="008A669C">
        <w:rPr>
          <w:rFonts w:ascii="Sylfaen" w:hAnsi="Sylfaen" w:cs="Arial"/>
          <w:sz w:val="14"/>
          <w:vertAlign w:val="superscript"/>
          <w:lang w:val="hy-AM"/>
        </w:rPr>
        <w:t xml:space="preserve">   </w:t>
      </w:r>
      <w:r w:rsidRPr="0014394D">
        <w:rPr>
          <w:rFonts w:ascii="Sylfaen" w:hAnsi="Sylfaen" w:cs="Arial"/>
          <w:vertAlign w:val="superscript"/>
          <w:lang w:val="hy-AM"/>
        </w:rPr>
        <w:t xml:space="preserve">                                          </w:t>
      </w:r>
      <w:r w:rsidRPr="0014394D">
        <w:rPr>
          <w:rFonts w:ascii="Sylfaen" w:hAnsi="Sylfaen" w:cs="Arial"/>
          <w:vertAlign w:val="superscript"/>
          <w:lang w:val="es-ES"/>
        </w:rPr>
        <w:t xml:space="preserve">                                </w:t>
      </w:r>
      <w:r w:rsidR="008A669C" w:rsidRPr="008A669C">
        <w:rPr>
          <w:rFonts w:ascii="Sylfaen" w:hAnsi="Sylfaen" w:cs="Arial"/>
          <w:vertAlign w:val="superscript"/>
          <w:lang w:val="es-ES"/>
        </w:rPr>
        <w:t>signature</w:t>
      </w:r>
    </w:p>
    <w:p w14:paraId="7E4C6DAC" w14:textId="77777777" w:rsidR="00CE5FA8" w:rsidRPr="0014394D" w:rsidRDefault="00CE5FA8" w:rsidP="00CE5FA8">
      <w:pPr>
        <w:jc w:val="both"/>
        <w:rPr>
          <w:rFonts w:ascii="Sylfaen" w:hAnsi="Sylfaen" w:cs="Arial"/>
          <w:vertAlign w:val="superscript"/>
          <w:lang w:val="es-ES"/>
        </w:rPr>
      </w:pPr>
    </w:p>
    <w:p w14:paraId="55184BFB" w14:textId="77777777" w:rsidR="00CE5FA8" w:rsidRPr="0014394D" w:rsidRDefault="00CE5FA8" w:rsidP="008A669C">
      <w:pPr>
        <w:jc w:val="both"/>
        <w:rPr>
          <w:rFonts w:ascii="Sylfaen" w:hAnsi="Sylfaen" w:cs="Arial"/>
          <w:lang w:val="hy-AM"/>
        </w:rPr>
      </w:pPr>
      <w:r w:rsidRPr="0014394D">
        <w:rPr>
          <w:rFonts w:ascii="Sylfaen" w:hAnsi="Sylfaen"/>
          <w:lang w:val="hy-AM"/>
        </w:rPr>
        <w:t xml:space="preserve">    </w:t>
      </w:r>
      <w:r w:rsidRPr="0014394D">
        <w:rPr>
          <w:rFonts w:ascii="Sylfaen" w:hAnsi="Sylfaen" w:cs="Arial"/>
          <w:lang w:val="hy-AM"/>
        </w:rPr>
        <w:t>.</w:t>
      </w:r>
      <w:r w:rsidRPr="0014394D">
        <w:rPr>
          <w:rFonts w:ascii="Sylfaen" w:hAnsi="Sylfaen" w:cs="Arial"/>
          <w:lang w:val="hy-AM"/>
        </w:rPr>
        <w:tab/>
      </w:r>
      <w:r w:rsidRPr="0014394D">
        <w:rPr>
          <w:rFonts w:ascii="Sylfaen" w:hAnsi="Sylfaen" w:cs="Arial"/>
          <w:lang w:val="hy-AM"/>
        </w:rPr>
        <w:tab/>
        <w:t xml:space="preserve"> </w:t>
      </w:r>
    </w:p>
    <w:p w14:paraId="2027B6A0" w14:textId="77777777" w:rsidR="00CE5FA8" w:rsidRPr="0014394D" w:rsidRDefault="00CE5FA8" w:rsidP="00CE5FA8">
      <w:pPr>
        <w:pStyle w:val="31"/>
        <w:spacing w:line="240" w:lineRule="auto"/>
        <w:jc w:val="right"/>
        <w:rPr>
          <w:rFonts w:ascii="Sylfaen" w:hAnsi="Sylfaen"/>
          <w:b/>
          <w:sz w:val="24"/>
          <w:szCs w:val="24"/>
          <w:lang w:val="hy-AM"/>
        </w:rPr>
      </w:pPr>
    </w:p>
    <w:p w14:paraId="2E95D4D1" w14:textId="77777777" w:rsidR="00CE5FA8" w:rsidRPr="0014394D" w:rsidRDefault="00CE5FA8" w:rsidP="00CE5FA8">
      <w:pPr>
        <w:pStyle w:val="31"/>
        <w:spacing w:line="240" w:lineRule="auto"/>
        <w:jc w:val="right"/>
        <w:rPr>
          <w:rFonts w:ascii="Sylfaen" w:hAnsi="Sylfaen"/>
          <w:b/>
          <w:sz w:val="24"/>
          <w:szCs w:val="24"/>
          <w:lang w:val="hy-AM"/>
        </w:rPr>
      </w:pPr>
    </w:p>
    <w:p w14:paraId="451234B6" w14:textId="77777777" w:rsidR="00CE5FA8" w:rsidRPr="0014394D" w:rsidRDefault="00CE5FA8" w:rsidP="00CE5FA8">
      <w:pPr>
        <w:pStyle w:val="31"/>
        <w:spacing w:line="240" w:lineRule="auto"/>
        <w:jc w:val="right"/>
        <w:rPr>
          <w:rFonts w:ascii="Sylfaen" w:hAnsi="Sylfaen"/>
          <w:b/>
          <w:sz w:val="24"/>
          <w:szCs w:val="24"/>
          <w:lang w:val="hy-AM"/>
        </w:rPr>
      </w:pPr>
    </w:p>
    <w:p w14:paraId="667CFB56" w14:textId="77777777" w:rsidR="00CE5FA8" w:rsidRPr="0014394D" w:rsidRDefault="00CE5FA8" w:rsidP="00CE5FA8">
      <w:pPr>
        <w:pStyle w:val="31"/>
        <w:spacing w:line="240" w:lineRule="auto"/>
        <w:jc w:val="right"/>
        <w:rPr>
          <w:rFonts w:ascii="Sylfaen" w:hAnsi="Sylfaen"/>
          <w:b/>
          <w:sz w:val="24"/>
          <w:szCs w:val="24"/>
          <w:lang w:val="hy-AM"/>
        </w:rPr>
      </w:pPr>
    </w:p>
    <w:p w14:paraId="63C30E8C" w14:textId="77777777" w:rsidR="00CE5FA8" w:rsidRPr="0014394D" w:rsidRDefault="00CE5FA8" w:rsidP="00CE5FA8">
      <w:pPr>
        <w:pStyle w:val="31"/>
        <w:spacing w:line="240" w:lineRule="auto"/>
        <w:jc w:val="right"/>
        <w:rPr>
          <w:rFonts w:ascii="Sylfaen" w:hAnsi="Sylfaen"/>
          <w:b/>
          <w:sz w:val="24"/>
          <w:szCs w:val="24"/>
          <w:lang w:val="hy-AM"/>
        </w:rPr>
      </w:pPr>
    </w:p>
    <w:p w14:paraId="4D11F7CF" w14:textId="77777777" w:rsidR="00CE5FA8" w:rsidRPr="0014394D" w:rsidRDefault="00CE5FA8" w:rsidP="00CE5FA8">
      <w:pPr>
        <w:pStyle w:val="aa"/>
        <w:spacing w:after="0"/>
        <w:ind w:firstLine="567"/>
        <w:jc w:val="right"/>
        <w:rPr>
          <w:rFonts w:ascii="Sylfaen" w:hAnsi="Sylfaen" w:cs="Sylfaen"/>
          <w:lang w:val="hy-AM"/>
        </w:rPr>
      </w:pPr>
    </w:p>
    <w:p w14:paraId="455CB011" w14:textId="77777777" w:rsidR="0040257D" w:rsidRPr="0014394D" w:rsidRDefault="0040257D" w:rsidP="00303055">
      <w:pPr>
        <w:pStyle w:val="a3"/>
        <w:spacing w:line="240" w:lineRule="auto"/>
        <w:ind w:right="565" w:firstLine="0"/>
        <w:rPr>
          <w:rFonts w:ascii="Sylfaen" w:hAnsi="Sylfaen"/>
          <w:i w:val="0"/>
          <w:sz w:val="24"/>
          <w:szCs w:val="24"/>
          <w:lang w:val="hy-AM"/>
        </w:rPr>
      </w:pPr>
    </w:p>
    <w:p w14:paraId="0FDB5D49" w14:textId="77777777" w:rsidR="009D2379" w:rsidRPr="0014394D" w:rsidRDefault="009D2379" w:rsidP="00792834">
      <w:pPr>
        <w:pStyle w:val="a3"/>
        <w:spacing w:line="240" w:lineRule="auto"/>
        <w:ind w:right="565" w:firstLine="0"/>
        <w:rPr>
          <w:rFonts w:ascii="Sylfaen" w:hAnsi="Sylfaen"/>
          <w:i w:val="0"/>
          <w:sz w:val="24"/>
          <w:szCs w:val="24"/>
          <w:lang w:val="hy-AM"/>
        </w:rPr>
      </w:pPr>
    </w:p>
    <w:sectPr w:rsidR="009D2379" w:rsidRPr="0014394D" w:rsidSect="0014394D">
      <w:footerReference w:type="default" r:id="rId10"/>
      <w:footnotePr>
        <w:pos w:val="beneathText"/>
      </w:footnotePr>
      <w:pgSz w:w="11906" w:h="16838" w:code="9"/>
      <w:pgMar w:top="450" w:right="720" w:bottom="360" w:left="630"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135A4B" w14:textId="77777777" w:rsidR="00D34DB9" w:rsidRDefault="00D34DB9">
      <w:r>
        <w:separator/>
      </w:r>
    </w:p>
  </w:endnote>
  <w:endnote w:type="continuationSeparator" w:id="0">
    <w:p w14:paraId="43371325" w14:textId="77777777" w:rsidR="00D34DB9" w:rsidRDefault="00D34D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3FF54" w14:textId="77777777" w:rsidR="00436EBE" w:rsidRPr="002A1400" w:rsidRDefault="00436EBE" w:rsidP="00275703">
    <w:pPr>
      <w:pStyle w:val="a5"/>
      <w:jc w:val="center"/>
      <w:rPr>
        <w:rFonts w:ascii="GHEA Grapalat" w:hAnsi="GHEA Grapalat"/>
        <w:sz w:val="24"/>
        <w:szCs w:val="24"/>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74575D" w14:textId="77777777" w:rsidR="00D34DB9" w:rsidRDefault="00D34DB9">
      <w:r>
        <w:separator/>
      </w:r>
    </w:p>
  </w:footnote>
  <w:footnote w:type="continuationSeparator" w:id="0">
    <w:p w14:paraId="2E792420" w14:textId="77777777" w:rsidR="00D34DB9" w:rsidRDefault="00D34DB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F5A55"/>
    <w:multiLevelType w:val="hybridMultilevel"/>
    <w:tmpl w:val="D42C1E22"/>
    <w:lvl w:ilvl="0" w:tplc="BDDAF594">
      <w:start w:val="1"/>
      <w:numFmt w:val="decimal"/>
      <w:lvlText w:val="%1)"/>
      <w:lvlJc w:val="left"/>
      <w:pPr>
        <w:ind w:left="1565" w:hanging="360"/>
      </w:pPr>
      <w:rPr>
        <w:rFonts w:hint="default"/>
      </w:rPr>
    </w:lvl>
    <w:lvl w:ilvl="1" w:tplc="08090019" w:tentative="1">
      <w:start w:val="1"/>
      <w:numFmt w:val="lowerLetter"/>
      <w:lvlText w:val="%2."/>
      <w:lvlJc w:val="left"/>
      <w:pPr>
        <w:ind w:left="2285" w:hanging="360"/>
      </w:pPr>
    </w:lvl>
    <w:lvl w:ilvl="2" w:tplc="0809001B" w:tentative="1">
      <w:start w:val="1"/>
      <w:numFmt w:val="lowerRoman"/>
      <w:lvlText w:val="%3."/>
      <w:lvlJc w:val="right"/>
      <w:pPr>
        <w:ind w:left="3005" w:hanging="180"/>
      </w:pPr>
    </w:lvl>
    <w:lvl w:ilvl="3" w:tplc="0809000F" w:tentative="1">
      <w:start w:val="1"/>
      <w:numFmt w:val="decimal"/>
      <w:lvlText w:val="%4."/>
      <w:lvlJc w:val="left"/>
      <w:pPr>
        <w:ind w:left="3725" w:hanging="360"/>
      </w:pPr>
    </w:lvl>
    <w:lvl w:ilvl="4" w:tplc="08090019" w:tentative="1">
      <w:start w:val="1"/>
      <w:numFmt w:val="lowerLetter"/>
      <w:lvlText w:val="%5."/>
      <w:lvlJc w:val="left"/>
      <w:pPr>
        <w:ind w:left="4445" w:hanging="360"/>
      </w:pPr>
    </w:lvl>
    <w:lvl w:ilvl="5" w:tplc="0809001B" w:tentative="1">
      <w:start w:val="1"/>
      <w:numFmt w:val="lowerRoman"/>
      <w:lvlText w:val="%6."/>
      <w:lvlJc w:val="right"/>
      <w:pPr>
        <w:ind w:left="5165" w:hanging="180"/>
      </w:pPr>
    </w:lvl>
    <w:lvl w:ilvl="6" w:tplc="0809000F" w:tentative="1">
      <w:start w:val="1"/>
      <w:numFmt w:val="decimal"/>
      <w:lvlText w:val="%7."/>
      <w:lvlJc w:val="left"/>
      <w:pPr>
        <w:ind w:left="5885" w:hanging="360"/>
      </w:pPr>
    </w:lvl>
    <w:lvl w:ilvl="7" w:tplc="08090019" w:tentative="1">
      <w:start w:val="1"/>
      <w:numFmt w:val="lowerLetter"/>
      <w:lvlText w:val="%8."/>
      <w:lvlJc w:val="left"/>
      <w:pPr>
        <w:ind w:left="6605" w:hanging="360"/>
      </w:pPr>
    </w:lvl>
    <w:lvl w:ilvl="8" w:tplc="0809001B" w:tentative="1">
      <w:start w:val="1"/>
      <w:numFmt w:val="lowerRoman"/>
      <w:lvlText w:val="%9."/>
      <w:lvlJc w:val="right"/>
      <w:pPr>
        <w:ind w:left="7325" w:hanging="180"/>
      </w:pPr>
    </w:lvl>
  </w:abstractNum>
  <w:abstractNum w:abstractNumId="1" w15:restartNumberingAfterBreak="0">
    <w:nsid w:val="03FA3994"/>
    <w:multiLevelType w:val="hybridMultilevel"/>
    <w:tmpl w:val="23165744"/>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 w15:restartNumberingAfterBreak="0">
    <w:nsid w:val="084203D6"/>
    <w:multiLevelType w:val="hybridMultilevel"/>
    <w:tmpl w:val="BDE2FAA4"/>
    <w:lvl w:ilvl="0" w:tplc="054EBD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FDA4E99"/>
    <w:multiLevelType w:val="hybridMultilevel"/>
    <w:tmpl w:val="EF40023C"/>
    <w:lvl w:ilvl="0" w:tplc="0E460428">
      <w:start w:val="1"/>
      <w:numFmt w:val="decimal"/>
      <w:suff w:val="space"/>
      <w:lvlText w:val="%1."/>
      <w:lvlJc w:val="left"/>
      <w:pPr>
        <w:ind w:left="0" w:firstLine="360"/>
      </w:pPr>
      <w:rPr>
        <w:rFonts w:hint="default"/>
        <w:b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F40458"/>
    <w:multiLevelType w:val="hybridMultilevel"/>
    <w:tmpl w:val="B51C89F0"/>
    <w:lvl w:ilvl="0" w:tplc="5998B5F6">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115B763F"/>
    <w:multiLevelType w:val="hybridMultilevel"/>
    <w:tmpl w:val="BAD2BFC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928"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6915D7A"/>
    <w:multiLevelType w:val="multilevel"/>
    <w:tmpl w:val="BC4A1A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9D243FC"/>
    <w:multiLevelType w:val="hybridMultilevel"/>
    <w:tmpl w:val="D9E006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257E23"/>
    <w:multiLevelType w:val="hybridMultilevel"/>
    <w:tmpl w:val="BBD443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8807DBA"/>
    <w:multiLevelType w:val="hybridMultilevel"/>
    <w:tmpl w:val="62E2E68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2C0612A1"/>
    <w:multiLevelType w:val="hybridMultilevel"/>
    <w:tmpl w:val="38987B34"/>
    <w:lvl w:ilvl="0" w:tplc="1BAE58AE">
      <w:start w:val="1"/>
      <w:numFmt w:val="decimal"/>
      <w:lvlText w:val="%1."/>
      <w:lvlJc w:val="left"/>
      <w:pPr>
        <w:ind w:left="350" w:firstLine="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FD31D6"/>
    <w:multiLevelType w:val="hybridMultilevel"/>
    <w:tmpl w:val="588C7A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2EAE7CBD"/>
    <w:multiLevelType w:val="hybridMultilevel"/>
    <w:tmpl w:val="52ECA12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1623A5"/>
    <w:multiLevelType w:val="hybridMultilevel"/>
    <w:tmpl w:val="61069B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36342CAE"/>
    <w:multiLevelType w:val="hybridMultilevel"/>
    <w:tmpl w:val="8ACEA8FA"/>
    <w:lvl w:ilvl="0" w:tplc="08090001">
      <w:start w:val="1"/>
      <w:numFmt w:val="bullet"/>
      <w:lvlText w:val=""/>
      <w:lvlJc w:val="left"/>
      <w:pPr>
        <w:ind w:left="795" w:hanging="360"/>
      </w:pPr>
      <w:rPr>
        <w:rFonts w:ascii="Symbol" w:hAnsi="Symbol" w:hint="default"/>
      </w:rPr>
    </w:lvl>
    <w:lvl w:ilvl="1" w:tplc="08090003">
      <w:start w:val="1"/>
      <w:numFmt w:val="bullet"/>
      <w:lvlText w:val="o"/>
      <w:lvlJc w:val="left"/>
      <w:pPr>
        <w:ind w:left="1515" w:hanging="360"/>
      </w:pPr>
      <w:rPr>
        <w:rFonts w:ascii="Courier New" w:hAnsi="Courier New" w:cs="Times New Roman" w:hint="default"/>
      </w:rPr>
    </w:lvl>
    <w:lvl w:ilvl="2" w:tplc="08090005">
      <w:start w:val="1"/>
      <w:numFmt w:val="bullet"/>
      <w:lvlText w:val=""/>
      <w:lvlJc w:val="left"/>
      <w:pPr>
        <w:ind w:left="2235" w:hanging="360"/>
      </w:pPr>
      <w:rPr>
        <w:rFonts w:ascii="Wingdings" w:hAnsi="Wingdings" w:hint="default"/>
      </w:rPr>
    </w:lvl>
    <w:lvl w:ilvl="3" w:tplc="08090001">
      <w:start w:val="1"/>
      <w:numFmt w:val="bullet"/>
      <w:lvlText w:val=""/>
      <w:lvlJc w:val="left"/>
      <w:pPr>
        <w:ind w:left="2955" w:hanging="360"/>
      </w:pPr>
      <w:rPr>
        <w:rFonts w:ascii="Symbol" w:hAnsi="Symbol" w:hint="default"/>
      </w:rPr>
    </w:lvl>
    <w:lvl w:ilvl="4" w:tplc="08090003">
      <w:start w:val="1"/>
      <w:numFmt w:val="bullet"/>
      <w:lvlText w:val="o"/>
      <w:lvlJc w:val="left"/>
      <w:pPr>
        <w:ind w:left="3675" w:hanging="360"/>
      </w:pPr>
      <w:rPr>
        <w:rFonts w:ascii="Courier New" w:hAnsi="Courier New" w:cs="Times New Roman" w:hint="default"/>
      </w:rPr>
    </w:lvl>
    <w:lvl w:ilvl="5" w:tplc="08090005">
      <w:start w:val="1"/>
      <w:numFmt w:val="bullet"/>
      <w:lvlText w:val=""/>
      <w:lvlJc w:val="left"/>
      <w:pPr>
        <w:ind w:left="4395" w:hanging="360"/>
      </w:pPr>
      <w:rPr>
        <w:rFonts w:ascii="Wingdings" w:hAnsi="Wingdings" w:hint="default"/>
      </w:rPr>
    </w:lvl>
    <w:lvl w:ilvl="6" w:tplc="08090001">
      <w:start w:val="1"/>
      <w:numFmt w:val="bullet"/>
      <w:lvlText w:val=""/>
      <w:lvlJc w:val="left"/>
      <w:pPr>
        <w:ind w:left="5115" w:hanging="360"/>
      </w:pPr>
      <w:rPr>
        <w:rFonts w:ascii="Symbol" w:hAnsi="Symbol" w:hint="default"/>
      </w:rPr>
    </w:lvl>
    <w:lvl w:ilvl="7" w:tplc="08090003">
      <w:start w:val="1"/>
      <w:numFmt w:val="bullet"/>
      <w:lvlText w:val="o"/>
      <w:lvlJc w:val="left"/>
      <w:pPr>
        <w:ind w:left="5835" w:hanging="360"/>
      </w:pPr>
      <w:rPr>
        <w:rFonts w:ascii="Courier New" w:hAnsi="Courier New" w:cs="Times New Roman" w:hint="default"/>
      </w:rPr>
    </w:lvl>
    <w:lvl w:ilvl="8" w:tplc="08090005">
      <w:start w:val="1"/>
      <w:numFmt w:val="bullet"/>
      <w:lvlText w:val=""/>
      <w:lvlJc w:val="left"/>
      <w:pPr>
        <w:ind w:left="6555" w:hanging="360"/>
      </w:pPr>
      <w:rPr>
        <w:rFonts w:ascii="Wingdings" w:hAnsi="Wingdings" w:hint="default"/>
      </w:rPr>
    </w:lvl>
  </w:abstractNum>
  <w:abstractNum w:abstractNumId="15" w15:restartNumberingAfterBreak="0">
    <w:nsid w:val="38C822C6"/>
    <w:multiLevelType w:val="hybridMultilevel"/>
    <w:tmpl w:val="950ED10A"/>
    <w:lvl w:ilvl="0" w:tplc="04090003">
      <w:start w:val="1"/>
      <w:numFmt w:val="bullet"/>
      <w:lvlText w:val="o"/>
      <w:lvlJc w:val="left"/>
      <w:pPr>
        <w:ind w:left="1260" w:hanging="360"/>
      </w:pPr>
      <w:rPr>
        <w:rFonts w:ascii="Courier New" w:hAnsi="Courier New" w:cs="Courier New"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16" w15:restartNumberingAfterBreak="0">
    <w:nsid w:val="486F2041"/>
    <w:multiLevelType w:val="hybridMultilevel"/>
    <w:tmpl w:val="3EF82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2525AB5"/>
    <w:multiLevelType w:val="hybridMultilevel"/>
    <w:tmpl w:val="3F9A6860"/>
    <w:lvl w:ilvl="0" w:tplc="AF1E8268">
      <w:start w:val="1"/>
      <w:numFmt w:val="decimal"/>
      <w:lvlText w:val="%1."/>
      <w:lvlJc w:val="left"/>
      <w:pPr>
        <w:ind w:left="720" w:hanging="360"/>
      </w:pPr>
      <w:rPr>
        <w:rFonts w:cs="Sylfae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52CB7EA7"/>
    <w:multiLevelType w:val="hybridMultilevel"/>
    <w:tmpl w:val="1DF20E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4366FAC"/>
    <w:multiLevelType w:val="hybridMultilevel"/>
    <w:tmpl w:val="DAD25B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5AED0F65"/>
    <w:multiLevelType w:val="hybridMultilevel"/>
    <w:tmpl w:val="0742D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C14636"/>
    <w:multiLevelType w:val="hybridMultilevel"/>
    <w:tmpl w:val="8B7A3536"/>
    <w:lvl w:ilvl="0" w:tplc="77B82BD8">
      <w:start w:val="6"/>
      <w:numFmt w:val="bullet"/>
      <w:lvlText w:val="-"/>
      <w:lvlJc w:val="left"/>
      <w:pPr>
        <w:ind w:left="720" w:hanging="360"/>
      </w:pPr>
      <w:rPr>
        <w:rFonts w:ascii="GHEA Grapalat" w:eastAsiaTheme="minorHAnsi" w:hAnsi="GHEA Grapalat"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C2E25F7"/>
    <w:multiLevelType w:val="hybridMultilevel"/>
    <w:tmpl w:val="50B47D06"/>
    <w:lvl w:ilvl="0" w:tplc="0419000F">
      <w:start w:val="1"/>
      <w:numFmt w:val="decimal"/>
      <w:lvlText w:val="%1."/>
      <w:lvlJc w:val="left"/>
      <w:pPr>
        <w:ind w:left="1053" w:hanging="360"/>
      </w:pPr>
    </w:lvl>
    <w:lvl w:ilvl="1" w:tplc="04190019" w:tentative="1">
      <w:start w:val="1"/>
      <w:numFmt w:val="lowerLetter"/>
      <w:lvlText w:val="%2."/>
      <w:lvlJc w:val="left"/>
      <w:pPr>
        <w:ind w:left="1773" w:hanging="360"/>
      </w:pPr>
    </w:lvl>
    <w:lvl w:ilvl="2" w:tplc="0419001B" w:tentative="1">
      <w:start w:val="1"/>
      <w:numFmt w:val="lowerRoman"/>
      <w:lvlText w:val="%3."/>
      <w:lvlJc w:val="right"/>
      <w:pPr>
        <w:ind w:left="2493" w:hanging="180"/>
      </w:pPr>
    </w:lvl>
    <w:lvl w:ilvl="3" w:tplc="0419000F" w:tentative="1">
      <w:start w:val="1"/>
      <w:numFmt w:val="decimal"/>
      <w:lvlText w:val="%4."/>
      <w:lvlJc w:val="left"/>
      <w:pPr>
        <w:ind w:left="3213" w:hanging="360"/>
      </w:pPr>
    </w:lvl>
    <w:lvl w:ilvl="4" w:tplc="04190019" w:tentative="1">
      <w:start w:val="1"/>
      <w:numFmt w:val="lowerLetter"/>
      <w:lvlText w:val="%5."/>
      <w:lvlJc w:val="left"/>
      <w:pPr>
        <w:ind w:left="3933" w:hanging="360"/>
      </w:pPr>
    </w:lvl>
    <w:lvl w:ilvl="5" w:tplc="0419001B" w:tentative="1">
      <w:start w:val="1"/>
      <w:numFmt w:val="lowerRoman"/>
      <w:lvlText w:val="%6."/>
      <w:lvlJc w:val="right"/>
      <w:pPr>
        <w:ind w:left="4653" w:hanging="180"/>
      </w:pPr>
    </w:lvl>
    <w:lvl w:ilvl="6" w:tplc="0419000F" w:tentative="1">
      <w:start w:val="1"/>
      <w:numFmt w:val="decimal"/>
      <w:lvlText w:val="%7."/>
      <w:lvlJc w:val="left"/>
      <w:pPr>
        <w:ind w:left="5373" w:hanging="360"/>
      </w:pPr>
    </w:lvl>
    <w:lvl w:ilvl="7" w:tplc="04190019" w:tentative="1">
      <w:start w:val="1"/>
      <w:numFmt w:val="lowerLetter"/>
      <w:lvlText w:val="%8."/>
      <w:lvlJc w:val="left"/>
      <w:pPr>
        <w:ind w:left="6093" w:hanging="360"/>
      </w:pPr>
    </w:lvl>
    <w:lvl w:ilvl="8" w:tplc="0419001B" w:tentative="1">
      <w:start w:val="1"/>
      <w:numFmt w:val="lowerRoman"/>
      <w:lvlText w:val="%9."/>
      <w:lvlJc w:val="right"/>
      <w:pPr>
        <w:ind w:left="6813" w:hanging="180"/>
      </w:pPr>
    </w:lvl>
  </w:abstractNum>
  <w:abstractNum w:abstractNumId="23" w15:restartNumberingAfterBreak="0">
    <w:nsid w:val="5F725971"/>
    <w:multiLevelType w:val="hybridMultilevel"/>
    <w:tmpl w:val="D664312E"/>
    <w:lvl w:ilvl="0" w:tplc="B0AA1820">
      <w:start w:val="1"/>
      <w:numFmt w:val="decimal"/>
      <w:suff w:val="space"/>
      <w:lvlText w:val="%1."/>
      <w:lvlJc w:val="left"/>
      <w:pPr>
        <w:ind w:left="0" w:firstLine="360"/>
      </w:pPr>
      <w:rPr>
        <w:rFonts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0DC1212"/>
    <w:multiLevelType w:val="hybridMultilevel"/>
    <w:tmpl w:val="BA002F56"/>
    <w:lvl w:ilvl="0" w:tplc="F612C49A">
      <w:numFmt w:val="bullet"/>
      <w:lvlText w:val="•"/>
      <w:lvlJc w:val="left"/>
      <w:pPr>
        <w:ind w:left="2460" w:hanging="1740"/>
      </w:pPr>
      <w:rPr>
        <w:rFonts w:ascii="GHEA Grapalat" w:eastAsiaTheme="minorHAnsi" w:hAnsi="GHEA Grapalat" w:cstheme="minorHAns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15:restartNumberingAfterBreak="0">
    <w:nsid w:val="625F1841"/>
    <w:multiLevelType w:val="hybridMultilevel"/>
    <w:tmpl w:val="C422F8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4A2214"/>
    <w:multiLevelType w:val="hybridMultilevel"/>
    <w:tmpl w:val="B48860EC"/>
    <w:lvl w:ilvl="0" w:tplc="04090001">
      <w:start w:val="1"/>
      <w:numFmt w:val="bullet"/>
      <w:lvlText w:val=""/>
      <w:lvlJc w:val="left"/>
      <w:pPr>
        <w:ind w:left="720" w:hanging="360"/>
      </w:pPr>
      <w:rPr>
        <w:rFonts w:ascii="Symbol" w:hAnsi="Symbol" w:hint="default"/>
      </w:rPr>
    </w:lvl>
    <w:lvl w:ilvl="1" w:tplc="C088C49A">
      <w:numFmt w:val="bullet"/>
      <w:lvlText w:val="-"/>
      <w:lvlJc w:val="left"/>
      <w:pPr>
        <w:ind w:left="1440" w:hanging="360"/>
      </w:pPr>
      <w:rPr>
        <w:rFonts w:ascii="GHEA Grapalat" w:eastAsiaTheme="minorHAnsi" w:hAnsi="GHEA Grapalat" w:cs="Sylfae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B991BFA"/>
    <w:multiLevelType w:val="hybridMultilevel"/>
    <w:tmpl w:val="1638DB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F0314C9"/>
    <w:multiLevelType w:val="multilevel"/>
    <w:tmpl w:val="365AA0E8"/>
    <w:lvl w:ilvl="0">
      <w:start w:val="1"/>
      <w:numFmt w:val="decimal"/>
      <w:lvlText w:val="%1"/>
      <w:lvlJc w:val="left"/>
      <w:pPr>
        <w:ind w:left="360" w:hanging="360"/>
      </w:pPr>
      <w:rPr>
        <w:rFonts w:ascii="GHEA Grapalat" w:hAnsi="GHEA Grapalat" w:cs="Sylfaen" w:hint="default"/>
        <w:color w:val="auto"/>
        <w:sz w:val="20"/>
      </w:rPr>
    </w:lvl>
    <w:lvl w:ilvl="1">
      <w:start w:val="1"/>
      <w:numFmt w:val="decimal"/>
      <w:lvlText w:val="%1.%2"/>
      <w:lvlJc w:val="left"/>
      <w:pPr>
        <w:ind w:left="360" w:hanging="360"/>
      </w:pPr>
      <w:rPr>
        <w:rFonts w:ascii="GHEA Grapalat" w:hAnsi="GHEA Grapalat" w:cs="Sylfaen" w:hint="default"/>
        <w:color w:val="auto"/>
        <w:sz w:val="20"/>
      </w:rPr>
    </w:lvl>
    <w:lvl w:ilvl="2">
      <w:start w:val="1"/>
      <w:numFmt w:val="decimal"/>
      <w:lvlText w:val="%1.%2.%3"/>
      <w:lvlJc w:val="left"/>
      <w:pPr>
        <w:ind w:left="720" w:hanging="720"/>
      </w:pPr>
      <w:rPr>
        <w:rFonts w:ascii="GHEA Grapalat" w:hAnsi="GHEA Grapalat" w:cs="Sylfaen" w:hint="default"/>
        <w:color w:val="auto"/>
        <w:sz w:val="20"/>
      </w:rPr>
    </w:lvl>
    <w:lvl w:ilvl="3">
      <w:start w:val="1"/>
      <w:numFmt w:val="decimal"/>
      <w:lvlText w:val="%1.%2.%3.%4"/>
      <w:lvlJc w:val="left"/>
      <w:pPr>
        <w:ind w:left="720" w:hanging="720"/>
      </w:pPr>
      <w:rPr>
        <w:rFonts w:ascii="GHEA Grapalat" w:hAnsi="GHEA Grapalat" w:cs="Sylfaen" w:hint="default"/>
        <w:color w:val="auto"/>
        <w:sz w:val="20"/>
      </w:rPr>
    </w:lvl>
    <w:lvl w:ilvl="4">
      <w:start w:val="1"/>
      <w:numFmt w:val="decimal"/>
      <w:lvlText w:val="%1.%2.%3.%4.%5"/>
      <w:lvlJc w:val="left"/>
      <w:pPr>
        <w:ind w:left="1080" w:hanging="1080"/>
      </w:pPr>
      <w:rPr>
        <w:rFonts w:ascii="GHEA Grapalat" w:hAnsi="GHEA Grapalat" w:cs="Sylfaen" w:hint="default"/>
        <w:color w:val="auto"/>
        <w:sz w:val="20"/>
      </w:rPr>
    </w:lvl>
    <w:lvl w:ilvl="5">
      <w:start w:val="1"/>
      <w:numFmt w:val="decimal"/>
      <w:lvlText w:val="%1.%2.%3.%4.%5.%6"/>
      <w:lvlJc w:val="left"/>
      <w:pPr>
        <w:ind w:left="1080" w:hanging="1080"/>
      </w:pPr>
      <w:rPr>
        <w:rFonts w:ascii="GHEA Grapalat" w:hAnsi="GHEA Grapalat" w:cs="Sylfaen" w:hint="default"/>
        <w:color w:val="auto"/>
        <w:sz w:val="20"/>
      </w:rPr>
    </w:lvl>
    <w:lvl w:ilvl="6">
      <w:start w:val="1"/>
      <w:numFmt w:val="decimal"/>
      <w:lvlText w:val="%1.%2.%3.%4.%5.%6.%7"/>
      <w:lvlJc w:val="left"/>
      <w:pPr>
        <w:ind w:left="1440" w:hanging="1440"/>
      </w:pPr>
      <w:rPr>
        <w:rFonts w:ascii="GHEA Grapalat" w:hAnsi="GHEA Grapalat" w:cs="Sylfaen" w:hint="default"/>
        <w:color w:val="auto"/>
        <w:sz w:val="20"/>
      </w:rPr>
    </w:lvl>
    <w:lvl w:ilvl="7">
      <w:start w:val="1"/>
      <w:numFmt w:val="decimal"/>
      <w:lvlText w:val="%1.%2.%3.%4.%5.%6.%7.%8"/>
      <w:lvlJc w:val="left"/>
      <w:pPr>
        <w:ind w:left="1440" w:hanging="1440"/>
      </w:pPr>
      <w:rPr>
        <w:rFonts w:ascii="GHEA Grapalat" w:hAnsi="GHEA Grapalat" w:cs="Sylfaen" w:hint="default"/>
        <w:color w:val="auto"/>
        <w:sz w:val="20"/>
      </w:rPr>
    </w:lvl>
    <w:lvl w:ilvl="8">
      <w:start w:val="1"/>
      <w:numFmt w:val="decimal"/>
      <w:lvlText w:val="%1.%2.%3.%4.%5.%6.%7.%8.%9"/>
      <w:lvlJc w:val="left"/>
      <w:pPr>
        <w:ind w:left="1800" w:hanging="1800"/>
      </w:pPr>
      <w:rPr>
        <w:rFonts w:ascii="GHEA Grapalat" w:hAnsi="GHEA Grapalat" w:cs="Sylfaen" w:hint="default"/>
        <w:color w:val="auto"/>
        <w:sz w:val="20"/>
      </w:rPr>
    </w:lvl>
  </w:abstractNum>
  <w:abstractNum w:abstractNumId="29" w15:restartNumberingAfterBreak="0">
    <w:nsid w:val="743611C7"/>
    <w:multiLevelType w:val="hybridMultilevel"/>
    <w:tmpl w:val="F9F0112E"/>
    <w:lvl w:ilvl="0" w:tplc="3738A89C">
      <w:start w:val="1"/>
      <w:numFmt w:val="decimal"/>
      <w:lvlText w:val="%1."/>
      <w:lvlJc w:val="left"/>
      <w:pPr>
        <w:ind w:left="1418" w:hanging="360"/>
      </w:pPr>
      <w:rPr>
        <w:rFonts w:hint="default"/>
      </w:rPr>
    </w:lvl>
    <w:lvl w:ilvl="1" w:tplc="08090019" w:tentative="1">
      <w:start w:val="1"/>
      <w:numFmt w:val="lowerLetter"/>
      <w:lvlText w:val="%2."/>
      <w:lvlJc w:val="left"/>
      <w:pPr>
        <w:ind w:left="2138" w:hanging="360"/>
      </w:pPr>
    </w:lvl>
    <w:lvl w:ilvl="2" w:tplc="0809001B" w:tentative="1">
      <w:start w:val="1"/>
      <w:numFmt w:val="lowerRoman"/>
      <w:lvlText w:val="%3."/>
      <w:lvlJc w:val="right"/>
      <w:pPr>
        <w:ind w:left="2858" w:hanging="180"/>
      </w:pPr>
    </w:lvl>
    <w:lvl w:ilvl="3" w:tplc="0809000F" w:tentative="1">
      <w:start w:val="1"/>
      <w:numFmt w:val="decimal"/>
      <w:lvlText w:val="%4."/>
      <w:lvlJc w:val="left"/>
      <w:pPr>
        <w:ind w:left="3578" w:hanging="360"/>
      </w:pPr>
    </w:lvl>
    <w:lvl w:ilvl="4" w:tplc="08090019" w:tentative="1">
      <w:start w:val="1"/>
      <w:numFmt w:val="lowerLetter"/>
      <w:lvlText w:val="%5."/>
      <w:lvlJc w:val="left"/>
      <w:pPr>
        <w:ind w:left="4298" w:hanging="360"/>
      </w:pPr>
    </w:lvl>
    <w:lvl w:ilvl="5" w:tplc="0809001B" w:tentative="1">
      <w:start w:val="1"/>
      <w:numFmt w:val="lowerRoman"/>
      <w:lvlText w:val="%6."/>
      <w:lvlJc w:val="right"/>
      <w:pPr>
        <w:ind w:left="5018" w:hanging="180"/>
      </w:pPr>
    </w:lvl>
    <w:lvl w:ilvl="6" w:tplc="0809000F" w:tentative="1">
      <w:start w:val="1"/>
      <w:numFmt w:val="decimal"/>
      <w:lvlText w:val="%7."/>
      <w:lvlJc w:val="left"/>
      <w:pPr>
        <w:ind w:left="5738" w:hanging="360"/>
      </w:pPr>
    </w:lvl>
    <w:lvl w:ilvl="7" w:tplc="08090019" w:tentative="1">
      <w:start w:val="1"/>
      <w:numFmt w:val="lowerLetter"/>
      <w:lvlText w:val="%8."/>
      <w:lvlJc w:val="left"/>
      <w:pPr>
        <w:ind w:left="6458" w:hanging="360"/>
      </w:pPr>
    </w:lvl>
    <w:lvl w:ilvl="8" w:tplc="0809001B" w:tentative="1">
      <w:start w:val="1"/>
      <w:numFmt w:val="lowerRoman"/>
      <w:lvlText w:val="%9."/>
      <w:lvlJc w:val="right"/>
      <w:pPr>
        <w:ind w:left="7178" w:hanging="180"/>
      </w:pPr>
    </w:lvl>
  </w:abstractNum>
  <w:abstractNum w:abstractNumId="30" w15:restartNumberingAfterBreak="0">
    <w:nsid w:val="75C00C43"/>
    <w:multiLevelType w:val="hybridMultilevel"/>
    <w:tmpl w:val="3C166B38"/>
    <w:lvl w:ilvl="0" w:tplc="0409000B">
      <w:start w:val="1"/>
      <w:numFmt w:val="bullet"/>
      <w:lvlText w:val=""/>
      <w:lvlJc w:val="left"/>
      <w:pPr>
        <w:ind w:left="1344" w:hanging="360"/>
      </w:pPr>
      <w:rPr>
        <w:rFonts w:ascii="Wingdings" w:hAnsi="Wingdings"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31" w15:restartNumberingAfterBreak="0">
    <w:nsid w:val="7B692EEF"/>
    <w:multiLevelType w:val="multilevel"/>
    <w:tmpl w:val="8C7E5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EF66AD5"/>
    <w:multiLevelType w:val="hybridMultilevel"/>
    <w:tmpl w:val="9022E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23"/>
  </w:num>
  <w:num w:numId="3">
    <w:abstractNumId w:val="3"/>
  </w:num>
  <w:num w:numId="4">
    <w:abstractNumId w:val="32"/>
  </w:num>
  <w:num w:numId="5">
    <w:abstractNumId w:val="12"/>
  </w:num>
  <w:num w:numId="6">
    <w:abstractNumId w:val="26"/>
  </w:num>
  <w:num w:numId="7">
    <w:abstractNumId w:val="1"/>
  </w:num>
  <w:num w:numId="8">
    <w:abstractNumId w:val="16"/>
  </w:num>
  <w:num w:numId="9">
    <w:abstractNumId w:val="8"/>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num>
  <w:num w:numId="12">
    <w:abstractNumId w:val="14"/>
  </w:num>
  <w:num w:numId="13">
    <w:abstractNumId w:val="9"/>
  </w:num>
  <w:num w:numId="14">
    <w:abstractNumId w:val="28"/>
  </w:num>
  <w:num w:numId="15">
    <w:abstractNumId w:val="24"/>
  </w:num>
  <w:num w:numId="16">
    <w:abstractNumId w:val="11"/>
  </w:num>
  <w:num w:numId="17">
    <w:abstractNumId w:val="15"/>
  </w:num>
  <w:num w:numId="18">
    <w:abstractNumId w:val="19"/>
  </w:num>
  <w:num w:numId="19">
    <w:abstractNumId w:val="13"/>
  </w:num>
  <w:num w:numId="20">
    <w:abstractNumId w:val="20"/>
  </w:num>
  <w:num w:numId="21">
    <w:abstractNumId w:val="2"/>
  </w:num>
  <w:num w:numId="22">
    <w:abstractNumId w:val="7"/>
  </w:num>
  <w:num w:numId="23">
    <w:abstractNumId w:val="30"/>
  </w:num>
  <w:num w:numId="24">
    <w:abstractNumId w:val="27"/>
  </w:num>
  <w:num w:numId="25">
    <w:abstractNumId w:val="5"/>
  </w:num>
  <w:num w:numId="26">
    <w:abstractNumId w:val="4"/>
  </w:num>
  <w:num w:numId="27">
    <w:abstractNumId w:val="29"/>
  </w:num>
  <w:num w:numId="28">
    <w:abstractNumId w:val="0"/>
  </w:num>
  <w:num w:numId="29">
    <w:abstractNumId w:val="6"/>
  </w:num>
  <w:num w:numId="30">
    <w:abstractNumId w:val="31"/>
  </w:num>
  <w:num w:numId="31">
    <w:abstractNumId w:val="22"/>
  </w:num>
  <w:num w:numId="32">
    <w:abstractNumId w:val="25"/>
  </w:num>
  <w:num w:numId="33">
    <w:abstractNumId w:val="18"/>
  </w:num>
  <w:num w:numId="34">
    <w:abstractNumId w:val="2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39C5"/>
    <w:rsid w:val="000119C0"/>
    <w:rsid w:val="00012E27"/>
    <w:rsid w:val="00013282"/>
    <w:rsid w:val="00016375"/>
    <w:rsid w:val="00021358"/>
    <w:rsid w:val="00024D12"/>
    <w:rsid w:val="00033A33"/>
    <w:rsid w:val="00034338"/>
    <w:rsid w:val="00046509"/>
    <w:rsid w:val="00046F6F"/>
    <w:rsid w:val="00051A2B"/>
    <w:rsid w:val="00051DDA"/>
    <w:rsid w:val="00052CB3"/>
    <w:rsid w:val="000537B6"/>
    <w:rsid w:val="000549ED"/>
    <w:rsid w:val="00056EB3"/>
    <w:rsid w:val="00060262"/>
    <w:rsid w:val="0006072E"/>
    <w:rsid w:val="0006300B"/>
    <w:rsid w:val="00064F0E"/>
    <w:rsid w:val="0006704E"/>
    <w:rsid w:val="00071C0A"/>
    <w:rsid w:val="000729CE"/>
    <w:rsid w:val="00081D7B"/>
    <w:rsid w:val="00083D5F"/>
    <w:rsid w:val="00094357"/>
    <w:rsid w:val="0009661C"/>
    <w:rsid w:val="00097279"/>
    <w:rsid w:val="000A0E53"/>
    <w:rsid w:val="000A10B4"/>
    <w:rsid w:val="000A344B"/>
    <w:rsid w:val="000A380B"/>
    <w:rsid w:val="000A5F25"/>
    <w:rsid w:val="000A6673"/>
    <w:rsid w:val="000A6F77"/>
    <w:rsid w:val="000C29BC"/>
    <w:rsid w:val="000D125B"/>
    <w:rsid w:val="000D4075"/>
    <w:rsid w:val="000D6B1E"/>
    <w:rsid w:val="000D7566"/>
    <w:rsid w:val="000E0893"/>
    <w:rsid w:val="000E5C24"/>
    <w:rsid w:val="000F1A31"/>
    <w:rsid w:val="000F2EB5"/>
    <w:rsid w:val="000F4953"/>
    <w:rsid w:val="000F573D"/>
    <w:rsid w:val="000F6E74"/>
    <w:rsid w:val="00101C5E"/>
    <w:rsid w:val="00104F97"/>
    <w:rsid w:val="00106E55"/>
    <w:rsid w:val="0010711A"/>
    <w:rsid w:val="001071AF"/>
    <w:rsid w:val="00110474"/>
    <w:rsid w:val="00117FE9"/>
    <w:rsid w:val="00123353"/>
    <w:rsid w:val="00123CA4"/>
    <w:rsid w:val="00126D20"/>
    <w:rsid w:val="00131196"/>
    <w:rsid w:val="00132C41"/>
    <w:rsid w:val="00137F85"/>
    <w:rsid w:val="00141D4F"/>
    <w:rsid w:val="0014394D"/>
    <w:rsid w:val="00143FC2"/>
    <w:rsid w:val="001505E2"/>
    <w:rsid w:val="001519B2"/>
    <w:rsid w:val="00157E06"/>
    <w:rsid w:val="00161659"/>
    <w:rsid w:val="001621E9"/>
    <w:rsid w:val="00163D72"/>
    <w:rsid w:val="001676CB"/>
    <w:rsid w:val="001702F4"/>
    <w:rsid w:val="0017196B"/>
    <w:rsid w:val="00173239"/>
    <w:rsid w:val="00176DC1"/>
    <w:rsid w:val="001804F1"/>
    <w:rsid w:val="00192C41"/>
    <w:rsid w:val="00193C0C"/>
    <w:rsid w:val="00193D5D"/>
    <w:rsid w:val="00197853"/>
    <w:rsid w:val="001A529B"/>
    <w:rsid w:val="001B1227"/>
    <w:rsid w:val="001B35BA"/>
    <w:rsid w:val="001B6633"/>
    <w:rsid w:val="001C7FC0"/>
    <w:rsid w:val="001D1533"/>
    <w:rsid w:val="001D4978"/>
    <w:rsid w:val="001D58E1"/>
    <w:rsid w:val="001D6A7A"/>
    <w:rsid w:val="001E4680"/>
    <w:rsid w:val="001E5494"/>
    <w:rsid w:val="001F2E7E"/>
    <w:rsid w:val="001F2FAD"/>
    <w:rsid w:val="001F697E"/>
    <w:rsid w:val="001F74D5"/>
    <w:rsid w:val="00202A28"/>
    <w:rsid w:val="0020536F"/>
    <w:rsid w:val="00211466"/>
    <w:rsid w:val="00213882"/>
    <w:rsid w:val="00213B73"/>
    <w:rsid w:val="0022206D"/>
    <w:rsid w:val="00222F79"/>
    <w:rsid w:val="00225291"/>
    <w:rsid w:val="0023169D"/>
    <w:rsid w:val="00231EA4"/>
    <w:rsid w:val="00233012"/>
    <w:rsid w:val="00234F91"/>
    <w:rsid w:val="00235E1E"/>
    <w:rsid w:val="0024300F"/>
    <w:rsid w:val="00244F71"/>
    <w:rsid w:val="0024639A"/>
    <w:rsid w:val="00250AE6"/>
    <w:rsid w:val="00254EA5"/>
    <w:rsid w:val="002560DA"/>
    <w:rsid w:val="00256F37"/>
    <w:rsid w:val="00264351"/>
    <w:rsid w:val="00275703"/>
    <w:rsid w:val="00282D33"/>
    <w:rsid w:val="00283675"/>
    <w:rsid w:val="00286098"/>
    <w:rsid w:val="00293151"/>
    <w:rsid w:val="00294C6C"/>
    <w:rsid w:val="002A4692"/>
    <w:rsid w:val="002B5B15"/>
    <w:rsid w:val="002C0E46"/>
    <w:rsid w:val="002C3DB8"/>
    <w:rsid w:val="002C784C"/>
    <w:rsid w:val="002C7FC7"/>
    <w:rsid w:val="002D68B7"/>
    <w:rsid w:val="002E3620"/>
    <w:rsid w:val="002E3DDB"/>
    <w:rsid w:val="002E4A70"/>
    <w:rsid w:val="002F3E1E"/>
    <w:rsid w:val="00303055"/>
    <w:rsid w:val="00305160"/>
    <w:rsid w:val="00305B9D"/>
    <w:rsid w:val="00310DA2"/>
    <w:rsid w:val="00311F61"/>
    <w:rsid w:val="00314EC7"/>
    <w:rsid w:val="003171FC"/>
    <w:rsid w:val="0032166B"/>
    <w:rsid w:val="003226CA"/>
    <w:rsid w:val="003270D1"/>
    <w:rsid w:val="003333FE"/>
    <w:rsid w:val="00333ACB"/>
    <w:rsid w:val="0033439E"/>
    <w:rsid w:val="003372BA"/>
    <w:rsid w:val="00340123"/>
    <w:rsid w:val="0034355E"/>
    <w:rsid w:val="00344695"/>
    <w:rsid w:val="00346952"/>
    <w:rsid w:val="00347EAE"/>
    <w:rsid w:val="00352984"/>
    <w:rsid w:val="00356A05"/>
    <w:rsid w:val="00362450"/>
    <w:rsid w:val="00366D05"/>
    <w:rsid w:val="00367617"/>
    <w:rsid w:val="00370D65"/>
    <w:rsid w:val="00381145"/>
    <w:rsid w:val="0038137A"/>
    <w:rsid w:val="00381E03"/>
    <w:rsid w:val="00383669"/>
    <w:rsid w:val="00393861"/>
    <w:rsid w:val="00393968"/>
    <w:rsid w:val="003A0127"/>
    <w:rsid w:val="003A0D1D"/>
    <w:rsid w:val="003A37D7"/>
    <w:rsid w:val="003A4E58"/>
    <w:rsid w:val="003B2DB6"/>
    <w:rsid w:val="003C5F86"/>
    <w:rsid w:val="003C66FB"/>
    <w:rsid w:val="003E2CB3"/>
    <w:rsid w:val="003E6A83"/>
    <w:rsid w:val="003F0C55"/>
    <w:rsid w:val="003F2D2E"/>
    <w:rsid w:val="003F44FE"/>
    <w:rsid w:val="003F488D"/>
    <w:rsid w:val="0040257D"/>
    <w:rsid w:val="00413269"/>
    <w:rsid w:val="00430E78"/>
    <w:rsid w:val="00431917"/>
    <w:rsid w:val="004339C9"/>
    <w:rsid w:val="00436EBE"/>
    <w:rsid w:val="004439C5"/>
    <w:rsid w:val="004445DA"/>
    <w:rsid w:val="00445C3E"/>
    <w:rsid w:val="004504DB"/>
    <w:rsid w:val="0045059D"/>
    <w:rsid w:val="00451EEE"/>
    <w:rsid w:val="00453030"/>
    <w:rsid w:val="00454D98"/>
    <w:rsid w:val="00454E40"/>
    <w:rsid w:val="00462144"/>
    <w:rsid w:val="00464C7F"/>
    <w:rsid w:val="00466158"/>
    <w:rsid w:val="004667AE"/>
    <w:rsid w:val="004673EE"/>
    <w:rsid w:val="00470654"/>
    <w:rsid w:val="004803EB"/>
    <w:rsid w:val="00481E44"/>
    <w:rsid w:val="00483B23"/>
    <w:rsid w:val="00487BD4"/>
    <w:rsid w:val="004A4612"/>
    <w:rsid w:val="004A46BC"/>
    <w:rsid w:val="004B64E7"/>
    <w:rsid w:val="004B7011"/>
    <w:rsid w:val="004B76C4"/>
    <w:rsid w:val="004C4E99"/>
    <w:rsid w:val="004C6333"/>
    <w:rsid w:val="004D220A"/>
    <w:rsid w:val="004E1580"/>
    <w:rsid w:val="004E1A7E"/>
    <w:rsid w:val="004E55A0"/>
    <w:rsid w:val="004E633D"/>
    <w:rsid w:val="004F4B6A"/>
    <w:rsid w:val="004F4DBE"/>
    <w:rsid w:val="00501CBB"/>
    <w:rsid w:val="00503072"/>
    <w:rsid w:val="00505A5F"/>
    <w:rsid w:val="00507642"/>
    <w:rsid w:val="00514057"/>
    <w:rsid w:val="00516261"/>
    <w:rsid w:val="005165FA"/>
    <w:rsid w:val="005167A2"/>
    <w:rsid w:val="005167EA"/>
    <w:rsid w:val="005204A3"/>
    <w:rsid w:val="00521925"/>
    <w:rsid w:val="0052273D"/>
    <w:rsid w:val="005272E3"/>
    <w:rsid w:val="00532C68"/>
    <w:rsid w:val="00533CA2"/>
    <w:rsid w:val="00537562"/>
    <w:rsid w:val="005459A5"/>
    <w:rsid w:val="00546298"/>
    <w:rsid w:val="00550CB4"/>
    <w:rsid w:val="0055101C"/>
    <w:rsid w:val="005552F1"/>
    <w:rsid w:val="005678BE"/>
    <w:rsid w:val="0057097D"/>
    <w:rsid w:val="0057323B"/>
    <w:rsid w:val="0059181F"/>
    <w:rsid w:val="00591F00"/>
    <w:rsid w:val="00592F45"/>
    <w:rsid w:val="00593CCE"/>
    <w:rsid w:val="0059614C"/>
    <w:rsid w:val="00596628"/>
    <w:rsid w:val="005A15F3"/>
    <w:rsid w:val="005A45E0"/>
    <w:rsid w:val="005A793B"/>
    <w:rsid w:val="005B194B"/>
    <w:rsid w:val="005B7294"/>
    <w:rsid w:val="005C2352"/>
    <w:rsid w:val="005D1DAA"/>
    <w:rsid w:val="005D5355"/>
    <w:rsid w:val="005D63EE"/>
    <w:rsid w:val="005D745F"/>
    <w:rsid w:val="005F08E1"/>
    <w:rsid w:val="005F16E2"/>
    <w:rsid w:val="005F176F"/>
    <w:rsid w:val="005F719D"/>
    <w:rsid w:val="005F7927"/>
    <w:rsid w:val="00600B46"/>
    <w:rsid w:val="00600E0A"/>
    <w:rsid w:val="0060324D"/>
    <w:rsid w:val="00611003"/>
    <w:rsid w:val="00615558"/>
    <w:rsid w:val="00622269"/>
    <w:rsid w:val="00626C7F"/>
    <w:rsid w:val="00632CD0"/>
    <w:rsid w:val="00633505"/>
    <w:rsid w:val="00636019"/>
    <w:rsid w:val="00644C22"/>
    <w:rsid w:val="00652A62"/>
    <w:rsid w:val="00653A6C"/>
    <w:rsid w:val="00655B55"/>
    <w:rsid w:val="006578A6"/>
    <w:rsid w:val="0066027B"/>
    <w:rsid w:val="00662565"/>
    <w:rsid w:val="00674F69"/>
    <w:rsid w:val="00676724"/>
    <w:rsid w:val="006802E1"/>
    <w:rsid w:val="00681349"/>
    <w:rsid w:val="00681C24"/>
    <w:rsid w:val="00685C27"/>
    <w:rsid w:val="006971D1"/>
    <w:rsid w:val="00697B81"/>
    <w:rsid w:val="006A45C4"/>
    <w:rsid w:val="006A5758"/>
    <w:rsid w:val="006A7FB4"/>
    <w:rsid w:val="006B1264"/>
    <w:rsid w:val="006B1A01"/>
    <w:rsid w:val="006B27F2"/>
    <w:rsid w:val="006B2B1A"/>
    <w:rsid w:val="006B5B05"/>
    <w:rsid w:val="006B6421"/>
    <w:rsid w:val="006B740C"/>
    <w:rsid w:val="006B7DD5"/>
    <w:rsid w:val="006C0BA5"/>
    <w:rsid w:val="006D09F1"/>
    <w:rsid w:val="006D3CCF"/>
    <w:rsid w:val="006D68F5"/>
    <w:rsid w:val="006E1601"/>
    <w:rsid w:val="006E35B6"/>
    <w:rsid w:val="006F4ECB"/>
    <w:rsid w:val="006F579B"/>
    <w:rsid w:val="00701171"/>
    <w:rsid w:val="007028B4"/>
    <w:rsid w:val="00704425"/>
    <w:rsid w:val="00717771"/>
    <w:rsid w:val="00717E1D"/>
    <w:rsid w:val="00723F6B"/>
    <w:rsid w:val="00726A83"/>
    <w:rsid w:val="00732145"/>
    <w:rsid w:val="00742029"/>
    <w:rsid w:val="00742D4B"/>
    <w:rsid w:val="00745A1A"/>
    <w:rsid w:val="00746B3D"/>
    <w:rsid w:val="0074796B"/>
    <w:rsid w:val="00755C26"/>
    <w:rsid w:val="00757B0D"/>
    <w:rsid w:val="00760677"/>
    <w:rsid w:val="00767979"/>
    <w:rsid w:val="00771888"/>
    <w:rsid w:val="007750F3"/>
    <w:rsid w:val="00777C2C"/>
    <w:rsid w:val="0078734A"/>
    <w:rsid w:val="00792834"/>
    <w:rsid w:val="00793652"/>
    <w:rsid w:val="007955B5"/>
    <w:rsid w:val="007A374A"/>
    <w:rsid w:val="007A7237"/>
    <w:rsid w:val="007A74B5"/>
    <w:rsid w:val="007B2A5D"/>
    <w:rsid w:val="007B32C2"/>
    <w:rsid w:val="007B47CE"/>
    <w:rsid w:val="007B4DFB"/>
    <w:rsid w:val="007C3117"/>
    <w:rsid w:val="007C420B"/>
    <w:rsid w:val="007C5286"/>
    <w:rsid w:val="007C541B"/>
    <w:rsid w:val="007D01C0"/>
    <w:rsid w:val="007D40F8"/>
    <w:rsid w:val="007D425D"/>
    <w:rsid w:val="007D5C32"/>
    <w:rsid w:val="007D73A0"/>
    <w:rsid w:val="007E2999"/>
    <w:rsid w:val="007E29EF"/>
    <w:rsid w:val="007F241A"/>
    <w:rsid w:val="007F5B37"/>
    <w:rsid w:val="007F5F30"/>
    <w:rsid w:val="00806AC0"/>
    <w:rsid w:val="00814448"/>
    <w:rsid w:val="00820E36"/>
    <w:rsid w:val="00821710"/>
    <w:rsid w:val="00823100"/>
    <w:rsid w:val="00824891"/>
    <w:rsid w:val="008273C8"/>
    <w:rsid w:val="0084003F"/>
    <w:rsid w:val="0084289A"/>
    <w:rsid w:val="008475E8"/>
    <w:rsid w:val="0085204C"/>
    <w:rsid w:val="00852126"/>
    <w:rsid w:val="00864B12"/>
    <w:rsid w:val="00872A7B"/>
    <w:rsid w:val="008747EA"/>
    <w:rsid w:val="00874CB4"/>
    <w:rsid w:val="00876BFB"/>
    <w:rsid w:val="008834D0"/>
    <w:rsid w:val="0088490C"/>
    <w:rsid w:val="00884CF8"/>
    <w:rsid w:val="00887393"/>
    <w:rsid w:val="0089042D"/>
    <w:rsid w:val="008918A5"/>
    <w:rsid w:val="00892BA9"/>
    <w:rsid w:val="0089382C"/>
    <w:rsid w:val="00895BB6"/>
    <w:rsid w:val="008A669C"/>
    <w:rsid w:val="008B1A57"/>
    <w:rsid w:val="008B313B"/>
    <w:rsid w:val="008B7073"/>
    <w:rsid w:val="008C10B8"/>
    <w:rsid w:val="008C20B1"/>
    <w:rsid w:val="008D41C0"/>
    <w:rsid w:val="008D6A6F"/>
    <w:rsid w:val="008D7139"/>
    <w:rsid w:val="008E0981"/>
    <w:rsid w:val="008E39D0"/>
    <w:rsid w:val="008E3CCA"/>
    <w:rsid w:val="008E3F81"/>
    <w:rsid w:val="008E495B"/>
    <w:rsid w:val="008F16FF"/>
    <w:rsid w:val="008F19C7"/>
    <w:rsid w:val="008F4FAC"/>
    <w:rsid w:val="00910384"/>
    <w:rsid w:val="00912F8D"/>
    <w:rsid w:val="00923558"/>
    <w:rsid w:val="0093049F"/>
    <w:rsid w:val="00934C0F"/>
    <w:rsid w:val="00937B76"/>
    <w:rsid w:val="00942D43"/>
    <w:rsid w:val="00943873"/>
    <w:rsid w:val="00944ABC"/>
    <w:rsid w:val="00952A1A"/>
    <w:rsid w:val="00955252"/>
    <w:rsid w:val="0096575E"/>
    <w:rsid w:val="00973124"/>
    <w:rsid w:val="0097780F"/>
    <w:rsid w:val="009816AD"/>
    <w:rsid w:val="00981B8B"/>
    <w:rsid w:val="00985BE4"/>
    <w:rsid w:val="0098664E"/>
    <w:rsid w:val="00995584"/>
    <w:rsid w:val="0099721C"/>
    <w:rsid w:val="009A07ED"/>
    <w:rsid w:val="009A114D"/>
    <w:rsid w:val="009C2ED8"/>
    <w:rsid w:val="009C361F"/>
    <w:rsid w:val="009C48CC"/>
    <w:rsid w:val="009D2379"/>
    <w:rsid w:val="009D5A86"/>
    <w:rsid w:val="009F09EB"/>
    <w:rsid w:val="009F1235"/>
    <w:rsid w:val="00A02DFF"/>
    <w:rsid w:val="00A07F81"/>
    <w:rsid w:val="00A17E96"/>
    <w:rsid w:val="00A239EB"/>
    <w:rsid w:val="00A315F4"/>
    <w:rsid w:val="00A33C7D"/>
    <w:rsid w:val="00A40444"/>
    <w:rsid w:val="00A46471"/>
    <w:rsid w:val="00A47E7C"/>
    <w:rsid w:val="00A60B81"/>
    <w:rsid w:val="00A6276D"/>
    <w:rsid w:val="00A62D3B"/>
    <w:rsid w:val="00A70536"/>
    <w:rsid w:val="00A71116"/>
    <w:rsid w:val="00A75D65"/>
    <w:rsid w:val="00A91C3C"/>
    <w:rsid w:val="00A9425C"/>
    <w:rsid w:val="00A966BE"/>
    <w:rsid w:val="00AA4D18"/>
    <w:rsid w:val="00AA555D"/>
    <w:rsid w:val="00AA7803"/>
    <w:rsid w:val="00AA7990"/>
    <w:rsid w:val="00AC658F"/>
    <w:rsid w:val="00AD460E"/>
    <w:rsid w:val="00AE3650"/>
    <w:rsid w:val="00AE386B"/>
    <w:rsid w:val="00AE3B63"/>
    <w:rsid w:val="00AE51BD"/>
    <w:rsid w:val="00AE5DBF"/>
    <w:rsid w:val="00AF0094"/>
    <w:rsid w:val="00AF00A7"/>
    <w:rsid w:val="00B07EDD"/>
    <w:rsid w:val="00B22259"/>
    <w:rsid w:val="00B27AE5"/>
    <w:rsid w:val="00B30809"/>
    <w:rsid w:val="00B313FA"/>
    <w:rsid w:val="00B4069F"/>
    <w:rsid w:val="00B406A7"/>
    <w:rsid w:val="00B522F3"/>
    <w:rsid w:val="00B60047"/>
    <w:rsid w:val="00B64CFD"/>
    <w:rsid w:val="00B65983"/>
    <w:rsid w:val="00B70EAB"/>
    <w:rsid w:val="00B740C7"/>
    <w:rsid w:val="00B839D5"/>
    <w:rsid w:val="00B862D2"/>
    <w:rsid w:val="00B9476B"/>
    <w:rsid w:val="00BA1157"/>
    <w:rsid w:val="00BA4AB3"/>
    <w:rsid w:val="00BA75B8"/>
    <w:rsid w:val="00BB2B35"/>
    <w:rsid w:val="00BC3FD4"/>
    <w:rsid w:val="00BD425E"/>
    <w:rsid w:val="00BE1215"/>
    <w:rsid w:val="00BE2A63"/>
    <w:rsid w:val="00BE2C3D"/>
    <w:rsid w:val="00BF3EB8"/>
    <w:rsid w:val="00C042E2"/>
    <w:rsid w:val="00C12245"/>
    <w:rsid w:val="00C12457"/>
    <w:rsid w:val="00C13A9F"/>
    <w:rsid w:val="00C1420F"/>
    <w:rsid w:val="00C17325"/>
    <w:rsid w:val="00C241A2"/>
    <w:rsid w:val="00C27620"/>
    <w:rsid w:val="00C32E54"/>
    <w:rsid w:val="00C3613F"/>
    <w:rsid w:val="00C4326B"/>
    <w:rsid w:val="00C43421"/>
    <w:rsid w:val="00C44276"/>
    <w:rsid w:val="00C467FD"/>
    <w:rsid w:val="00C55620"/>
    <w:rsid w:val="00C60F0B"/>
    <w:rsid w:val="00C61AC2"/>
    <w:rsid w:val="00C66F6E"/>
    <w:rsid w:val="00C73B1D"/>
    <w:rsid w:val="00C73BA3"/>
    <w:rsid w:val="00C7565C"/>
    <w:rsid w:val="00C76FB9"/>
    <w:rsid w:val="00C8733A"/>
    <w:rsid w:val="00C90846"/>
    <w:rsid w:val="00C9357E"/>
    <w:rsid w:val="00C9391D"/>
    <w:rsid w:val="00C963BF"/>
    <w:rsid w:val="00CA5A4E"/>
    <w:rsid w:val="00CA5FA3"/>
    <w:rsid w:val="00CB288A"/>
    <w:rsid w:val="00CB53DE"/>
    <w:rsid w:val="00CB69B0"/>
    <w:rsid w:val="00CB7037"/>
    <w:rsid w:val="00CB7BE8"/>
    <w:rsid w:val="00CD12B9"/>
    <w:rsid w:val="00CD4180"/>
    <w:rsid w:val="00CE1361"/>
    <w:rsid w:val="00CE3773"/>
    <w:rsid w:val="00CE37F8"/>
    <w:rsid w:val="00CE5FA8"/>
    <w:rsid w:val="00CE6F29"/>
    <w:rsid w:val="00CF1172"/>
    <w:rsid w:val="00CF11DD"/>
    <w:rsid w:val="00CF12AF"/>
    <w:rsid w:val="00CF64AF"/>
    <w:rsid w:val="00D01D35"/>
    <w:rsid w:val="00D02EBC"/>
    <w:rsid w:val="00D05652"/>
    <w:rsid w:val="00D10491"/>
    <w:rsid w:val="00D11437"/>
    <w:rsid w:val="00D117DA"/>
    <w:rsid w:val="00D13654"/>
    <w:rsid w:val="00D1371F"/>
    <w:rsid w:val="00D21FD3"/>
    <w:rsid w:val="00D23E25"/>
    <w:rsid w:val="00D31A5D"/>
    <w:rsid w:val="00D335E0"/>
    <w:rsid w:val="00D34DB9"/>
    <w:rsid w:val="00D35B84"/>
    <w:rsid w:val="00D37C37"/>
    <w:rsid w:val="00D47090"/>
    <w:rsid w:val="00D515C5"/>
    <w:rsid w:val="00D51DFE"/>
    <w:rsid w:val="00D529AA"/>
    <w:rsid w:val="00D608FB"/>
    <w:rsid w:val="00D616BC"/>
    <w:rsid w:val="00D6419C"/>
    <w:rsid w:val="00D679AB"/>
    <w:rsid w:val="00D71292"/>
    <w:rsid w:val="00D76F57"/>
    <w:rsid w:val="00D83614"/>
    <w:rsid w:val="00D93884"/>
    <w:rsid w:val="00DA5232"/>
    <w:rsid w:val="00DA5A54"/>
    <w:rsid w:val="00DB3FA5"/>
    <w:rsid w:val="00DB5722"/>
    <w:rsid w:val="00DB6FF3"/>
    <w:rsid w:val="00DC1780"/>
    <w:rsid w:val="00DC1C8D"/>
    <w:rsid w:val="00DC2A70"/>
    <w:rsid w:val="00DF3807"/>
    <w:rsid w:val="00E07A0E"/>
    <w:rsid w:val="00E119A6"/>
    <w:rsid w:val="00E150CB"/>
    <w:rsid w:val="00E1792E"/>
    <w:rsid w:val="00E2032B"/>
    <w:rsid w:val="00E219FC"/>
    <w:rsid w:val="00E22194"/>
    <w:rsid w:val="00E225F4"/>
    <w:rsid w:val="00E3792F"/>
    <w:rsid w:val="00E40E42"/>
    <w:rsid w:val="00E506C9"/>
    <w:rsid w:val="00E508B9"/>
    <w:rsid w:val="00E54465"/>
    <w:rsid w:val="00E60741"/>
    <w:rsid w:val="00E6113E"/>
    <w:rsid w:val="00E62D6F"/>
    <w:rsid w:val="00E63CB1"/>
    <w:rsid w:val="00E64390"/>
    <w:rsid w:val="00E67DA3"/>
    <w:rsid w:val="00E67FA1"/>
    <w:rsid w:val="00E70D36"/>
    <w:rsid w:val="00E7201F"/>
    <w:rsid w:val="00E73EAB"/>
    <w:rsid w:val="00E762D7"/>
    <w:rsid w:val="00E80223"/>
    <w:rsid w:val="00E81D33"/>
    <w:rsid w:val="00E85B3E"/>
    <w:rsid w:val="00E87283"/>
    <w:rsid w:val="00E95EDD"/>
    <w:rsid w:val="00EB1AA3"/>
    <w:rsid w:val="00EB621A"/>
    <w:rsid w:val="00EB667F"/>
    <w:rsid w:val="00EC3B4D"/>
    <w:rsid w:val="00EC44CE"/>
    <w:rsid w:val="00EE2E60"/>
    <w:rsid w:val="00EE4060"/>
    <w:rsid w:val="00EF01DF"/>
    <w:rsid w:val="00F058B9"/>
    <w:rsid w:val="00F1113D"/>
    <w:rsid w:val="00F134D2"/>
    <w:rsid w:val="00F20F07"/>
    <w:rsid w:val="00F22DAA"/>
    <w:rsid w:val="00F26EAD"/>
    <w:rsid w:val="00F27E36"/>
    <w:rsid w:val="00F3669D"/>
    <w:rsid w:val="00F42D51"/>
    <w:rsid w:val="00F47FAA"/>
    <w:rsid w:val="00F63BBA"/>
    <w:rsid w:val="00F7125A"/>
    <w:rsid w:val="00F73710"/>
    <w:rsid w:val="00F83836"/>
    <w:rsid w:val="00F97129"/>
    <w:rsid w:val="00FC1C77"/>
    <w:rsid w:val="00FC59D4"/>
    <w:rsid w:val="00FC66A4"/>
    <w:rsid w:val="00FD173D"/>
    <w:rsid w:val="00FD51C0"/>
    <w:rsid w:val="00FD5D8F"/>
    <w:rsid w:val="00FE4F99"/>
    <w:rsid w:val="00FF1DA2"/>
    <w:rsid w:val="00FF35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42BF41"/>
  <w15:docId w15:val="{9D350222-E770-49D4-854D-65AE41E93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5FA8"/>
    <w:pPr>
      <w:spacing w:after="0" w:line="240" w:lineRule="auto"/>
    </w:pPr>
    <w:rPr>
      <w:rFonts w:ascii="Times New Roman" w:eastAsia="Times New Roman" w:hAnsi="Times New Roman" w:cs="Times New Roman"/>
      <w:sz w:val="24"/>
      <w:szCs w:val="24"/>
    </w:rPr>
  </w:style>
  <w:style w:type="paragraph" w:styleId="1">
    <w:name w:val="heading 1"/>
    <w:basedOn w:val="a"/>
    <w:next w:val="a"/>
    <w:link w:val="10"/>
    <w:qFormat/>
    <w:rsid w:val="00CE5FA8"/>
    <w:pPr>
      <w:keepNext/>
      <w:jc w:val="center"/>
      <w:outlineLvl w:val="0"/>
    </w:pPr>
    <w:rPr>
      <w:rFonts w:ascii="Arial Armenian" w:hAnsi="Arial Armenian"/>
      <w:sz w:val="28"/>
      <w:szCs w:val="20"/>
      <w:lang w:eastAsia="ru-RU"/>
    </w:rPr>
  </w:style>
  <w:style w:type="paragraph" w:styleId="2">
    <w:name w:val="heading 2"/>
    <w:basedOn w:val="a"/>
    <w:next w:val="a"/>
    <w:link w:val="20"/>
    <w:qFormat/>
    <w:rsid w:val="00CE5FA8"/>
    <w:pPr>
      <w:keepNext/>
      <w:jc w:val="both"/>
      <w:outlineLvl w:val="1"/>
    </w:pPr>
    <w:rPr>
      <w:rFonts w:ascii="Arial LatArm" w:hAnsi="Arial LatArm"/>
      <w:b/>
      <w:color w:val="0000FF"/>
      <w:sz w:val="20"/>
      <w:szCs w:val="20"/>
      <w:lang w:eastAsia="ru-RU"/>
    </w:rPr>
  </w:style>
  <w:style w:type="paragraph" w:styleId="3">
    <w:name w:val="heading 3"/>
    <w:basedOn w:val="a"/>
    <w:next w:val="a"/>
    <w:link w:val="30"/>
    <w:uiPriority w:val="9"/>
    <w:qFormat/>
    <w:rsid w:val="00CE5FA8"/>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CE5FA8"/>
    <w:pPr>
      <w:keepNext/>
      <w:outlineLvl w:val="3"/>
    </w:pPr>
    <w:rPr>
      <w:rFonts w:ascii="Arial LatArm" w:hAnsi="Arial LatArm"/>
      <w:i/>
      <w:sz w:val="18"/>
      <w:szCs w:val="20"/>
    </w:rPr>
  </w:style>
  <w:style w:type="paragraph" w:styleId="5">
    <w:name w:val="heading 5"/>
    <w:basedOn w:val="a"/>
    <w:next w:val="a"/>
    <w:link w:val="50"/>
    <w:qFormat/>
    <w:rsid w:val="00CE5FA8"/>
    <w:pPr>
      <w:keepNext/>
      <w:jc w:val="center"/>
      <w:outlineLvl w:val="4"/>
    </w:pPr>
    <w:rPr>
      <w:rFonts w:ascii="Arial LatArm" w:hAnsi="Arial LatArm"/>
      <w:b/>
      <w:sz w:val="26"/>
      <w:szCs w:val="20"/>
      <w:lang w:eastAsia="ru-RU"/>
    </w:rPr>
  </w:style>
  <w:style w:type="paragraph" w:styleId="6">
    <w:name w:val="heading 6"/>
    <w:basedOn w:val="a"/>
    <w:next w:val="a"/>
    <w:link w:val="60"/>
    <w:qFormat/>
    <w:rsid w:val="00CE5FA8"/>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CE5FA8"/>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uiPriority w:val="9"/>
    <w:qFormat/>
    <w:rsid w:val="00CE5FA8"/>
    <w:pPr>
      <w:keepNext/>
      <w:outlineLvl w:val="7"/>
    </w:pPr>
    <w:rPr>
      <w:rFonts w:ascii="Times Armenian" w:hAnsi="Times Armenian"/>
      <w:i/>
      <w:sz w:val="20"/>
      <w:szCs w:val="20"/>
      <w:lang w:val="nl-NL" w:eastAsia="x-none"/>
    </w:rPr>
  </w:style>
  <w:style w:type="paragraph" w:styleId="9">
    <w:name w:val="heading 9"/>
    <w:basedOn w:val="a"/>
    <w:next w:val="a"/>
    <w:link w:val="90"/>
    <w:qFormat/>
    <w:rsid w:val="00CE5FA8"/>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E5FA8"/>
    <w:rPr>
      <w:rFonts w:ascii="Arial Armenian" w:eastAsia="Times New Roman" w:hAnsi="Arial Armenian" w:cs="Times New Roman"/>
      <w:sz w:val="28"/>
      <w:szCs w:val="20"/>
      <w:lang w:eastAsia="ru-RU"/>
    </w:rPr>
  </w:style>
  <w:style w:type="character" w:customStyle="1" w:styleId="20">
    <w:name w:val="Заголовок 2 Знак"/>
    <w:basedOn w:val="a0"/>
    <w:link w:val="2"/>
    <w:rsid w:val="00CE5FA8"/>
    <w:rPr>
      <w:rFonts w:ascii="Arial LatArm" w:eastAsia="Times New Roman" w:hAnsi="Arial LatArm" w:cs="Times New Roman"/>
      <w:b/>
      <w:color w:val="0000FF"/>
      <w:sz w:val="20"/>
      <w:szCs w:val="20"/>
      <w:lang w:eastAsia="ru-RU"/>
    </w:rPr>
  </w:style>
  <w:style w:type="character" w:customStyle="1" w:styleId="30">
    <w:name w:val="Заголовок 3 Знак"/>
    <w:basedOn w:val="a0"/>
    <w:link w:val="3"/>
    <w:uiPriority w:val="9"/>
    <w:rsid w:val="00CE5FA8"/>
    <w:rPr>
      <w:rFonts w:ascii="Arial LatArm" w:eastAsia="Times New Roman" w:hAnsi="Arial LatArm" w:cs="Times New Roman"/>
      <w:i/>
      <w:sz w:val="20"/>
      <w:szCs w:val="20"/>
      <w:lang w:val="en-AU"/>
    </w:rPr>
  </w:style>
  <w:style w:type="character" w:customStyle="1" w:styleId="40">
    <w:name w:val="Заголовок 4 Знак"/>
    <w:basedOn w:val="a0"/>
    <w:link w:val="4"/>
    <w:rsid w:val="00CE5FA8"/>
    <w:rPr>
      <w:rFonts w:ascii="Arial LatArm" w:eastAsia="Times New Roman" w:hAnsi="Arial LatArm" w:cs="Times New Roman"/>
      <w:i/>
      <w:sz w:val="18"/>
      <w:szCs w:val="20"/>
    </w:rPr>
  </w:style>
  <w:style w:type="character" w:customStyle="1" w:styleId="50">
    <w:name w:val="Заголовок 5 Знак"/>
    <w:basedOn w:val="a0"/>
    <w:link w:val="5"/>
    <w:rsid w:val="00CE5FA8"/>
    <w:rPr>
      <w:rFonts w:ascii="Arial LatArm" w:eastAsia="Times New Roman" w:hAnsi="Arial LatArm" w:cs="Times New Roman"/>
      <w:b/>
      <w:sz w:val="26"/>
      <w:szCs w:val="20"/>
      <w:lang w:eastAsia="ru-RU"/>
    </w:rPr>
  </w:style>
  <w:style w:type="character" w:customStyle="1" w:styleId="60">
    <w:name w:val="Заголовок 6 Знак"/>
    <w:basedOn w:val="a0"/>
    <w:link w:val="6"/>
    <w:rsid w:val="00CE5FA8"/>
    <w:rPr>
      <w:rFonts w:ascii="Arial LatArm" w:eastAsia="Times New Roman" w:hAnsi="Arial LatArm" w:cs="Times New Roman"/>
      <w:b/>
      <w:color w:val="000000"/>
      <w:szCs w:val="20"/>
      <w:lang w:eastAsia="ru-RU"/>
    </w:rPr>
  </w:style>
  <w:style w:type="character" w:customStyle="1" w:styleId="70">
    <w:name w:val="Заголовок 7 Знак"/>
    <w:basedOn w:val="a0"/>
    <w:link w:val="7"/>
    <w:rsid w:val="00CE5FA8"/>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uiPriority w:val="9"/>
    <w:rsid w:val="00CE5FA8"/>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CE5FA8"/>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
    <w:basedOn w:val="a"/>
    <w:link w:val="a4"/>
    <w:rsid w:val="00CE5FA8"/>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CE5FA8"/>
    <w:rPr>
      <w:rFonts w:ascii="Arial LatArm" w:eastAsia="Times New Roman" w:hAnsi="Arial LatArm" w:cs="Times New Roman"/>
      <w:i/>
      <w:sz w:val="20"/>
      <w:szCs w:val="20"/>
      <w:lang w:val="en-AU"/>
    </w:rPr>
  </w:style>
  <w:style w:type="paragraph" w:styleId="a5">
    <w:name w:val="footer"/>
    <w:basedOn w:val="a"/>
    <w:link w:val="a6"/>
    <w:uiPriority w:val="99"/>
    <w:rsid w:val="00CE5FA8"/>
    <w:pPr>
      <w:tabs>
        <w:tab w:val="center" w:pos="4320"/>
        <w:tab w:val="right" w:pos="8640"/>
      </w:tabs>
    </w:pPr>
    <w:rPr>
      <w:sz w:val="20"/>
      <w:szCs w:val="20"/>
    </w:rPr>
  </w:style>
  <w:style w:type="character" w:customStyle="1" w:styleId="a6">
    <w:name w:val="Нижний колонтитул Знак"/>
    <w:basedOn w:val="a0"/>
    <w:link w:val="a5"/>
    <w:uiPriority w:val="99"/>
    <w:rsid w:val="00CE5FA8"/>
    <w:rPr>
      <w:rFonts w:ascii="Times New Roman" w:eastAsia="Times New Roman" w:hAnsi="Times New Roman" w:cs="Times New Roman"/>
      <w:sz w:val="20"/>
      <w:szCs w:val="20"/>
    </w:rPr>
  </w:style>
  <w:style w:type="paragraph" w:styleId="31">
    <w:name w:val="Body Text Indent 3"/>
    <w:basedOn w:val="a"/>
    <w:link w:val="32"/>
    <w:rsid w:val="00CE5FA8"/>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CE5FA8"/>
    <w:rPr>
      <w:rFonts w:ascii="Times Armenian" w:eastAsia="Times New Roman" w:hAnsi="Times Armenian" w:cs="Times New Roman"/>
      <w:sz w:val="20"/>
      <w:szCs w:val="20"/>
    </w:rPr>
  </w:style>
  <w:style w:type="paragraph" w:styleId="21">
    <w:name w:val="Body Text 2"/>
    <w:basedOn w:val="a"/>
    <w:link w:val="22"/>
    <w:rsid w:val="00CE5FA8"/>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CE5FA8"/>
    <w:rPr>
      <w:rFonts w:ascii="Arial LatArm" w:eastAsia="Times New Roman" w:hAnsi="Arial LatArm" w:cs="Times New Roman"/>
      <w:sz w:val="20"/>
      <w:szCs w:val="20"/>
    </w:rPr>
  </w:style>
  <w:style w:type="paragraph" w:styleId="23">
    <w:name w:val="Body Text Indent 2"/>
    <w:basedOn w:val="a"/>
    <w:link w:val="24"/>
    <w:rsid w:val="00CE5FA8"/>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CE5FA8"/>
    <w:rPr>
      <w:rFonts w:ascii="Baltica" w:eastAsia="Times New Roman" w:hAnsi="Baltica" w:cs="Times New Roman"/>
      <w:sz w:val="20"/>
      <w:szCs w:val="20"/>
      <w:lang w:val="af-ZA"/>
    </w:rPr>
  </w:style>
  <w:style w:type="paragraph" w:customStyle="1" w:styleId="Default">
    <w:name w:val="Default"/>
    <w:rsid w:val="00CE5FA8"/>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a7">
    <w:name w:val="Balloon Text"/>
    <w:basedOn w:val="a"/>
    <w:link w:val="a8"/>
    <w:uiPriority w:val="99"/>
    <w:rsid w:val="00CE5FA8"/>
    <w:rPr>
      <w:rFonts w:ascii="Tahoma" w:hAnsi="Tahoma"/>
      <w:sz w:val="16"/>
      <w:szCs w:val="16"/>
      <w:lang w:val="x-none" w:eastAsia="x-none"/>
    </w:rPr>
  </w:style>
  <w:style w:type="character" w:customStyle="1" w:styleId="a8">
    <w:name w:val="Текст выноски Знак"/>
    <w:basedOn w:val="a0"/>
    <w:link w:val="a7"/>
    <w:uiPriority w:val="99"/>
    <w:rsid w:val="00CE5FA8"/>
    <w:rPr>
      <w:rFonts w:ascii="Tahoma" w:eastAsia="Times New Roman" w:hAnsi="Tahoma" w:cs="Times New Roman"/>
      <w:sz w:val="16"/>
      <w:szCs w:val="16"/>
      <w:lang w:val="x-none" w:eastAsia="x-none"/>
    </w:rPr>
  </w:style>
  <w:style w:type="character" w:styleId="a9">
    <w:name w:val="Hyperlink"/>
    <w:uiPriority w:val="99"/>
    <w:rsid w:val="00CE5FA8"/>
    <w:rPr>
      <w:color w:val="0000FF"/>
      <w:u w:val="single"/>
    </w:rPr>
  </w:style>
  <w:style w:type="character" w:customStyle="1" w:styleId="CharChar1">
    <w:name w:val="Char Char1"/>
    <w:locked/>
    <w:rsid w:val="00CE5FA8"/>
    <w:rPr>
      <w:rFonts w:ascii="Arial LatArm" w:hAnsi="Arial LatArm"/>
      <w:i/>
      <w:lang w:val="en-AU" w:eastAsia="en-US" w:bidi="ar-SA"/>
    </w:rPr>
  </w:style>
  <w:style w:type="paragraph" w:styleId="aa">
    <w:name w:val="Body Text"/>
    <w:basedOn w:val="a"/>
    <w:link w:val="ab"/>
    <w:rsid w:val="00CE5FA8"/>
    <w:pPr>
      <w:spacing w:after="120"/>
    </w:pPr>
  </w:style>
  <w:style w:type="character" w:customStyle="1" w:styleId="ab">
    <w:name w:val="Основной текст Знак"/>
    <w:basedOn w:val="a0"/>
    <w:link w:val="aa"/>
    <w:rsid w:val="00CE5FA8"/>
    <w:rPr>
      <w:rFonts w:ascii="Times New Roman" w:eastAsia="Times New Roman" w:hAnsi="Times New Roman" w:cs="Times New Roman"/>
      <w:sz w:val="24"/>
      <w:szCs w:val="24"/>
    </w:rPr>
  </w:style>
  <w:style w:type="paragraph" w:styleId="11">
    <w:name w:val="index 1"/>
    <w:basedOn w:val="a"/>
    <w:next w:val="a"/>
    <w:autoRedefine/>
    <w:semiHidden/>
    <w:rsid w:val="00CE5FA8"/>
    <w:pPr>
      <w:ind w:left="240" w:hanging="240"/>
    </w:pPr>
  </w:style>
  <w:style w:type="paragraph" w:styleId="ac">
    <w:name w:val="header"/>
    <w:basedOn w:val="a"/>
    <w:link w:val="ad"/>
    <w:uiPriority w:val="99"/>
    <w:rsid w:val="00CE5FA8"/>
    <w:pPr>
      <w:tabs>
        <w:tab w:val="center" w:pos="4153"/>
        <w:tab w:val="right" w:pos="8306"/>
      </w:tabs>
    </w:pPr>
    <w:rPr>
      <w:sz w:val="20"/>
      <w:szCs w:val="20"/>
      <w:lang w:val="en-AU" w:eastAsia="ru-RU"/>
    </w:rPr>
  </w:style>
  <w:style w:type="character" w:customStyle="1" w:styleId="ad">
    <w:name w:val="Верхний колонтитул Знак"/>
    <w:basedOn w:val="a0"/>
    <w:link w:val="ac"/>
    <w:uiPriority w:val="99"/>
    <w:rsid w:val="00CE5FA8"/>
    <w:rPr>
      <w:rFonts w:ascii="Times New Roman" w:eastAsia="Times New Roman" w:hAnsi="Times New Roman" w:cs="Times New Roman"/>
      <w:sz w:val="20"/>
      <w:szCs w:val="20"/>
      <w:lang w:val="en-AU" w:eastAsia="ru-RU"/>
    </w:rPr>
  </w:style>
  <w:style w:type="paragraph" w:styleId="33">
    <w:name w:val="Body Text 3"/>
    <w:basedOn w:val="a"/>
    <w:link w:val="34"/>
    <w:rsid w:val="00CE5FA8"/>
    <w:pPr>
      <w:jc w:val="both"/>
    </w:pPr>
    <w:rPr>
      <w:rFonts w:ascii="Arial LatArm" w:hAnsi="Arial LatArm"/>
      <w:sz w:val="20"/>
      <w:szCs w:val="20"/>
      <w:lang w:eastAsia="ru-RU"/>
    </w:rPr>
  </w:style>
  <w:style w:type="character" w:customStyle="1" w:styleId="34">
    <w:name w:val="Основной текст 3 Знак"/>
    <w:basedOn w:val="a0"/>
    <w:link w:val="33"/>
    <w:rsid w:val="00CE5FA8"/>
    <w:rPr>
      <w:rFonts w:ascii="Arial LatArm" w:eastAsia="Times New Roman" w:hAnsi="Arial LatArm" w:cs="Times New Roman"/>
      <w:sz w:val="20"/>
      <w:szCs w:val="20"/>
      <w:lang w:eastAsia="ru-RU"/>
    </w:rPr>
  </w:style>
  <w:style w:type="paragraph" w:styleId="ae">
    <w:name w:val="Title"/>
    <w:basedOn w:val="a"/>
    <w:link w:val="af"/>
    <w:qFormat/>
    <w:rsid w:val="00CE5FA8"/>
    <w:pPr>
      <w:jc w:val="center"/>
    </w:pPr>
    <w:rPr>
      <w:rFonts w:ascii="Arial Armenian" w:hAnsi="Arial Armenian"/>
      <w:szCs w:val="20"/>
    </w:rPr>
  </w:style>
  <w:style w:type="character" w:customStyle="1" w:styleId="af">
    <w:name w:val="Заголовок Знак"/>
    <w:basedOn w:val="a0"/>
    <w:link w:val="ae"/>
    <w:rsid w:val="00CE5FA8"/>
    <w:rPr>
      <w:rFonts w:ascii="Arial Armenian" w:eastAsia="Times New Roman" w:hAnsi="Arial Armenian" w:cs="Times New Roman"/>
      <w:sz w:val="24"/>
      <w:szCs w:val="20"/>
    </w:rPr>
  </w:style>
  <w:style w:type="character" w:styleId="af0">
    <w:name w:val="page number"/>
    <w:basedOn w:val="a0"/>
    <w:rsid w:val="00CE5FA8"/>
  </w:style>
  <w:style w:type="paragraph" w:styleId="af1">
    <w:name w:val="footnote text"/>
    <w:basedOn w:val="a"/>
    <w:link w:val="af2"/>
    <w:semiHidden/>
    <w:rsid w:val="00CE5FA8"/>
    <w:rPr>
      <w:rFonts w:ascii="Times Armenian" w:hAnsi="Times Armenian"/>
      <w:sz w:val="20"/>
      <w:szCs w:val="20"/>
      <w:lang w:val="x-none" w:eastAsia="ru-RU"/>
    </w:rPr>
  </w:style>
  <w:style w:type="character" w:customStyle="1" w:styleId="af2">
    <w:name w:val="Текст сноски Знак"/>
    <w:basedOn w:val="a0"/>
    <w:link w:val="af1"/>
    <w:semiHidden/>
    <w:rsid w:val="00CE5FA8"/>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CE5FA8"/>
    <w:pPr>
      <w:spacing w:after="160" w:line="240" w:lineRule="exact"/>
    </w:pPr>
    <w:rPr>
      <w:rFonts w:ascii="Arial" w:hAnsi="Arial" w:cs="Arial"/>
      <w:sz w:val="20"/>
      <w:szCs w:val="20"/>
    </w:rPr>
  </w:style>
  <w:style w:type="paragraph" w:customStyle="1" w:styleId="norm">
    <w:name w:val="norm"/>
    <w:basedOn w:val="a"/>
    <w:uiPriority w:val="99"/>
    <w:rsid w:val="00CE5FA8"/>
    <w:pPr>
      <w:spacing w:line="480" w:lineRule="auto"/>
      <w:ind w:firstLine="709"/>
      <w:jc w:val="both"/>
    </w:pPr>
    <w:rPr>
      <w:rFonts w:ascii="Arial Armenian" w:hAnsi="Arial Armenian"/>
      <w:sz w:val="22"/>
      <w:szCs w:val="20"/>
      <w:lang w:eastAsia="ru-RU"/>
    </w:rPr>
  </w:style>
  <w:style w:type="character" w:customStyle="1" w:styleId="normChar">
    <w:name w:val="norm Char"/>
    <w:locked/>
    <w:rsid w:val="00CE5FA8"/>
    <w:rPr>
      <w:rFonts w:ascii="Arial Armenian" w:hAnsi="Arial Armenian"/>
      <w:sz w:val="22"/>
      <w:lang w:val="en-US" w:eastAsia="ru-RU" w:bidi="ar-SA"/>
    </w:rPr>
  </w:style>
  <w:style w:type="character" w:customStyle="1" w:styleId="CharCharChar">
    <w:name w:val="Char Char Char"/>
    <w:rsid w:val="00CE5FA8"/>
    <w:rPr>
      <w:rFonts w:ascii="Arial LatArm" w:hAnsi="Arial LatArm"/>
      <w:sz w:val="24"/>
      <w:lang w:eastAsia="ru-RU"/>
    </w:rPr>
  </w:style>
  <w:style w:type="paragraph" w:styleId="af3">
    <w:name w:val="Normal (Web)"/>
    <w:basedOn w:val="a"/>
    <w:uiPriority w:val="99"/>
    <w:rsid w:val="00CE5FA8"/>
    <w:pPr>
      <w:spacing w:before="100" w:beforeAutospacing="1" w:after="100" w:afterAutospacing="1"/>
    </w:pPr>
  </w:style>
  <w:style w:type="character" w:styleId="af4">
    <w:name w:val="Strong"/>
    <w:qFormat/>
    <w:rsid w:val="00CE5FA8"/>
    <w:rPr>
      <w:b/>
      <w:bCs/>
    </w:rPr>
  </w:style>
  <w:style w:type="character" w:customStyle="1" w:styleId="CharChar22">
    <w:name w:val="Char Char22"/>
    <w:rsid w:val="00CE5FA8"/>
    <w:rPr>
      <w:rFonts w:ascii="Arial Armenian" w:hAnsi="Arial Armenian"/>
      <w:sz w:val="28"/>
      <w:lang w:val="en-US"/>
    </w:rPr>
  </w:style>
  <w:style w:type="character" w:customStyle="1" w:styleId="CharChar20">
    <w:name w:val="Char Char20"/>
    <w:rsid w:val="00CE5FA8"/>
    <w:rPr>
      <w:rFonts w:ascii="Times LatArm" w:hAnsi="Times LatArm"/>
      <w:b/>
      <w:sz w:val="28"/>
      <w:lang w:val="en-US"/>
    </w:rPr>
  </w:style>
  <w:style w:type="character" w:customStyle="1" w:styleId="CharChar16">
    <w:name w:val="Char Char16"/>
    <w:rsid w:val="00CE5FA8"/>
    <w:rPr>
      <w:rFonts w:ascii="Times Armenian" w:hAnsi="Times Armenian"/>
      <w:b/>
      <w:lang w:val="hy-AM"/>
    </w:rPr>
  </w:style>
  <w:style w:type="character" w:customStyle="1" w:styleId="CharChar15">
    <w:name w:val="Char Char15"/>
    <w:rsid w:val="00CE5FA8"/>
    <w:rPr>
      <w:rFonts w:ascii="Times Armenian" w:hAnsi="Times Armenian"/>
      <w:i/>
      <w:lang w:val="nl-NL"/>
    </w:rPr>
  </w:style>
  <w:style w:type="character" w:customStyle="1" w:styleId="CharChar13">
    <w:name w:val="Char Char13"/>
    <w:rsid w:val="00CE5FA8"/>
    <w:rPr>
      <w:rFonts w:ascii="Arial Armenian" w:hAnsi="Arial Armenian"/>
      <w:lang w:val="en-US"/>
    </w:rPr>
  </w:style>
  <w:style w:type="character" w:customStyle="1" w:styleId="af5">
    <w:name w:val="Текст примечания Знак"/>
    <w:basedOn w:val="a0"/>
    <w:link w:val="af6"/>
    <w:semiHidden/>
    <w:rsid w:val="00CE5FA8"/>
    <w:rPr>
      <w:rFonts w:ascii="Times Armenian" w:eastAsia="Times New Roman" w:hAnsi="Times Armenian" w:cs="Times New Roman"/>
      <w:sz w:val="20"/>
      <w:szCs w:val="20"/>
      <w:lang w:eastAsia="ru-RU"/>
    </w:rPr>
  </w:style>
  <w:style w:type="paragraph" w:styleId="af6">
    <w:name w:val="annotation text"/>
    <w:basedOn w:val="a"/>
    <w:link w:val="af5"/>
    <w:semiHidden/>
    <w:rsid w:val="00CE5FA8"/>
    <w:rPr>
      <w:rFonts w:ascii="Times Armenian" w:hAnsi="Times Armenian"/>
      <w:sz w:val="20"/>
      <w:szCs w:val="20"/>
      <w:lang w:eastAsia="ru-RU"/>
    </w:rPr>
  </w:style>
  <w:style w:type="character" w:customStyle="1" w:styleId="af7">
    <w:name w:val="Тема примечания Знак"/>
    <w:basedOn w:val="af5"/>
    <w:link w:val="af8"/>
    <w:semiHidden/>
    <w:rsid w:val="00CE5FA8"/>
    <w:rPr>
      <w:rFonts w:ascii="Times Armenian" w:eastAsia="Times New Roman" w:hAnsi="Times Armenian" w:cs="Times New Roman"/>
      <w:b/>
      <w:bCs/>
      <w:sz w:val="20"/>
      <w:szCs w:val="20"/>
      <w:lang w:eastAsia="ru-RU"/>
    </w:rPr>
  </w:style>
  <w:style w:type="paragraph" w:styleId="af8">
    <w:name w:val="annotation subject"/>
    <w:basedOn w:val="af6"/>
    <w:next w:val="af6"/>
    <w:link w:val="af7"/>
    <w:semiHidden/>
    <w:rsid w:val="00CE5FA8"/>
    <w:rPr>
      <w:b/>
      <w:bCs/>
    </w:rPr>
  </w:style>
  <w:style w:type="paragraph" w:styleId="af9">
    <w:name w:val="endnote text"/>
    <w:basedOn w:val="a"/>
    <w:link w:val="afa"/>
    <w:uiPriority w:val="99"/>
    <w:semiHidden/>
    <w:rsid w:val="00CE5FA8"/>
    <w:rPr>
      <w:rFonts w:ascii="Times Armenian" w:hAnsi="Times Armenian"/>
      <w:sz w:val="20"/>
      <w:szCs w:val="20"/>
      <w:lang w:eastAsia="ru-RU"/>
    </w:rPr>
  </w:style>
  <w:style w:type="character" w:customStyle="1" w:styleId="afa">
    <w:name w:val="Текст концевой сноски Знак"/>
    <w:basedOn w:val="a0"/>
    <w:link w:val="af9"/>
    <w:uiPriority w:val="99"/>
    <w:semiHidden/>
    <w:rsid w:val="00CE5FA8"/>
    <w:rPr>
      <w:rFonts w:ascii="Times Armenian" w:eastAsia="Times New Roman" w:hAnsi="Times Armenian" w:cs="Times New Roman"/>
      <w:sz w:val="20"/>
      <w:szCs w:val="20"/>
      <w:lang w:eastAsia="ru-RU"/>
    </w:rPr>
  </w:style>
  <w:style w:type="character" w:customStyle="1" w:styleId="afb">
    <w:name w:val="Схема документа Знак"/>
    <w:basedOn w:val="a0"/>
    <w:link w:val="afc"/>
    <w:semiHidden/>
    <w:rsid w:val="00CE5FA8"/>
    <w:rPr>
      <w:rFonts w:ascii="Tahoma" w:eastAsia="Times New Roman" w:hAnsi="Tahoma" w:cs="Tahoma"/>
      <w:sz w:val="20"/>
      <w:szCs w:val="20"/>
      <w:shd w:val="clear" w:color="auto" w:fill="000080"/>
      <w:lang w:eastAsia="ru-RU"/>
    </w:rPr>
  </w:style>
  <w:style w:type="paragraph" w:styleId="afc">
    <w:name w:val="Document Map"/>
    <w:basedOn w:val="a"/>
    <w:link w:val="afb"/>
    <w:semiHidden/>
    <w:rsid w:val="00CE5FA8"/>
    <w:pPr>
      <w:shd w:val="clear" w:color="auto" w:fill="000080"/>
    </w:pPr>
    <w:rPr>
      <w:rFonts w:ascii="Tahoma" w:hAnsi="Tahoma" w:cs="Tahoma"/>
      <w:sz w:val="20"/>
      <w:szCs w:val="20"/>
      <w:lang w:eastAsia="ru-RU"/>
    </w:rPr>
  </w:style>
  <w:style w:type="paragraph" w:styleId="afd">
    <w:name w:val="Revision"/>
    <w:hidden/>
    <w:semiHidden/>
    <w:rsid w:val="00CE5FA8"/>
    <w:pPr>
      <w:spacing w:after="0" w:line="240" w:lineRule="auto"/>
    </w:pPr>
    <w:rPr>
      <w:rFonts w:ascii="Times Armenian" w:eastAsia="Times New Roman" w:hAnsi="Times Armenian" w:cs="Times New Roman"/>
      <w:sz w:val="24"/>
      <w:szCs w:val="20"/>
      <w:lang w:eastAsia="ru-RU"/>
    </w:rPr>
  </w:style>
  <w:style w:type="table" w:styleId="afe">
    <w:name w:val="Table Grid"/>
    <w:basedOn w:val="a1"/>
    <w:uiPriority w:val="39"/>
    <w:rsid w:val="00CE5FA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CE5FA8"/>
    <w:pPr>
      <w:spacing w:after="160" w:line="240" w:lineRule="exact"/>
    </w:pPr>
    <w:rPr>
      <w:rFonts w:ascii="Verdana" w:hAnsi="Verdana"/>
      <w:sz w:val="20"/>
      <w:szCs w:val="20"/>
    </w:rPr>
  </w:style>
  <w:style w:type="paragraph" w:customStyle="1" w:styleId="Style2">
    <w:name w:val="Style2"/>
    <w:basedOn w:val="a"/>
    <w:rsid w:val="00CE5FA8"/>
    <w:pPr>
      <w:jc w:val="center"/>
    </w:pPr>
    <w:rPr>
      <w:rFonts w:ascii="Arial Armenian" w:hAnsi="Arial Armenian"/>
      <w:w w:val="90"/>
      <w:sz w:val="22"/>
      <w:szCs w:val="20"/>
      <w:lang w:eastAsia="ru-RU"/>
    </w:rPr>
  </w:style>
  <w:style w:type="character" w:customStyle="1" w:styleId="CharChar23">
    <w:name w:val="Char Char23"/>
    <w:rsid w:val="00CE5FA8"/>
    <w:rPr>
      <w:rFonts w:ascii="Arial Armenian" w:hAnsi="Arial Armenian"/>
      <w:sz w:val="28"/>
      <w:lang w:val="en-US" w:eastAsia="ru-RU" w:bidi="ar-SA"/>
    </w:rPr>
  </w:style>
  <w:style w:type="character" w:customStyle="1" w:styleId="CharChar21">
    <w:name w:val="Char Char21"/>
    <w:rsid w:val="00CE5FA8"/>
    <w:rPr>
      <w:rFonts w:ascii="Arial LatArm" w:hAnsi="Arial LatArm"/>
      <w:b/>
      <w:color w:val="0000FF"/>
      <w:lang w:val="en-US" w:eastAsia="ru-RU" w:bidi="ar-SA"/>
    </w:rPr>
  </w:style>
  <w:style w:type="paragraph" w:styleId="aff">
    <w:name w:val="List Paragraph"/>
    <w:aliases w:val="List Paragraph (numbered (a)),List_Paragraph,Multilevel para_II,List Paragraph-ExecSummary,Akapit z listą BS,Bullets,List Paragraph 1,List Paragraph1,References,IBL List Paragraph,List Paragraph nowy,Numbered List Paragraph"/>
    <w:basedOn w:val="a"/>
    <w:link w:val="aff0"/>
    <w:uiPriority w:val="34"/>
    <w:qFormat/>
    <w:rsid w:val="00CE5FA8"/>
    <w:pPr>
      <w:ind w:left="720"/>
    </w:pPr>
    <w:rPr>
      <w:rFonts w:ascii="Times Armenian" w:hAnsi="Times Armenian"/>
      <w:lang w:val="x-none" w:eastAsia="ru-RU"/>
    </w:rPr>
  </w:style>
  <w:style w:type="character" w:customStyle="1" w:styleId="aff0">
    <w:name w:val="Абзац списка Знак"/>
    <w:aliases w:val="List Paragraph (numbered (a)) Знак,List_Paragraph Знак,Multilevel para_II Знак,List Paragraph-ExecSummary Знак,Akapit z listą BS Знак,Bullets Знак,List Paragraph 1 Знак,List Paragraph1 Знак,References Знак,IBL List Paragraph Знак"/>
    <w:link w:val="aff"/>
    <w:uiPriority w:val="34"/>
    <w:qFormat/>
    <w:locked/>
    <w:rsid w:val="00CE5FA8"/>
    <w:rPr>
      <w:rFonts w:ascii="Times Armenian" w:eastAsia="Times New Roman" w:hAnsi="Times Armenian" w:cs="Times New Roman"/>
      <w:sz w:val="24"/>
      <w:szCs w:val="24"/>
      <w:lang w:val="x-none" w:eastAsia="ru-RU"/>
    </w:rPr>
  </w:style>
  <w:style w:type="character" w:customStyle="1" w:styleId="CharChar25">
    <w:name w:val="Char Char25"/>
    <w:rsid w:val="00CE5FA8"/>
    <w:rPr>
      <w:rFonts w:ascii="Arial Armenian" w:hAnsi="Arial Armenian"/>
      <w:sz w:val="28"/>
      <w:lang w:val="en-US" w:eastAsia="ru-RU" w:bidi="ar-SA"/>
    </w:rPr>
  </w:style>
  <w:style w:type="character" w:customStyle="1" w:styleId="CharChar24">
    <w:name w:val="Char Char24"/>
    <w:rsid w:val="00CE5FA8"/>
    <w:rPr>
      <w:rFonts w:ascii="Arial LatArm" w:hAnsi="Arial LatArm"/>
      <w:b/>
      <w:color w:val="0000FF"/>
      <w:lang w:val="en-US" w:eastAsia="ru-RU" w:bidi="ar-SA"/>
    </w:rPr>
  </w:style>
  <w:style w:type="paragraph" w:styleId="aff1">
    <w:name w:val="Block Text"/>
    <w:basedOn w:val="a"/>
    <w:rsid w:val="00CE5FA8"/>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CE5FA8"/>
    <w:pPr>
      <w:autoSpaceDE w:val="0"/>
      <w:autoSpaceDN w:val="0"/>
      <w:adjustRightInd w:val="0"/>
    </w:pPr>
    <w:rPr>
      <w:rFonts w:ascii="Times Armenian" w:hAnsi="Times Armenian"/>
      <w:lang w:val="ru-RU" w:eastAsia="ru-RU"/>
    </w:rPr>
  </w:style>
  <w:style w:type="paragraph" w:customStyle="1" w:styleId="Normal2">
    <w:name w:val="Normal+2"/>
    <w:basedOn w:val="a"/>
    <w:next w:val="a"/>
    <w:rsid w:val="00CE5FA8"/>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CE5FA8"/>
    <w:pPr>
      <w:widowControl w:val="0"/>
      <w:bidi/>
      <w:adjustRightInd w:val="0"/>
      <w:spacing w:after="160" w:line="240" w:lineRule="exact"/>
    </w:pPr>
    <w:rPr>
      <w:sz w:val="20"/>
      <w:szCs w:val="20"/>
      <w:lang w:val="en-GB" w:eastAsia="ru-RU" w:bidi="he-IL"/>
    </w:rPr>
  </w:style>
  <w:style w:type="paragraph" w:customStyle="1" w:styleId="xl63">
    <w:name w:val="xl63"/>
    <w:basedOn w:val="a"/>
    <w:rsid w:val="00CE5F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CE5FA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CE5F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CE5FA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CE5FA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CE5FA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CE5FA8"/>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CE5FA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CE5FA8"/>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CE5FA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CE5FA8"/>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CE5FA8"/>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CE5FA8"/>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CE5FA8"/>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CE5FA8"/>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CE5FA8"/>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CE5FA8"/>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CE5FA8"/>
    <w:pPr>
      <w:spacing w:before="100" w:beforeAutospacing="1" w:after="100" w:afterAutospacing="1"/>
    </w:pPr>
    <w:rPr>
      <w:rFonts w:eastAsia="Arial Unicode MS"/>
      <w:sz w:val="16"/>
      <w:szCs w:val="16"/>
    </w:rPr>
  </w:style>
  <w:style w:type="paragraph" w:customStyle="1" w:styleId="font13">
    <w:name w:val="font13"/>
    <w:basedOn w:val="a"/>
    <w:rsid w:val="00CE5FA8"/>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CE5FA8"/>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CE5FA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CE5FA8"/>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CE5FA8"/>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CE5FA8"/>
    <w:pPr>
      <w:suppressAutoHyphens/>
      <w:spacing w:line="100" w:lineRule="atLeast"/>
    </w:pPr>
    <w:rPr>
      <w:kern w:val="1"/>
      <w:sz w:val="20"/>
      <w:szCs w:val="20"/>
      <w:lang w:val="en-AU" w:eastAsia="ar-SA"/>
    </w:rPr>
  </w:style>
  <w:style w:type="character" w:styleId="aff2">
    <w:name w:val="FollowedHyperlink"/>
    <w:uiPriority w:val="99"/>
    <w:rsid w:val="00CE5FA8"/>
    <w:rPr>
      <w:color w:val="800080"/>
      <w:u w:val="single"/>
    </w:rPr>
  </w:style>
  <w:style w:type="character" w:customStyle="1" w:styleId="CharCharCharChar1">
    <w:name w:val="Char Char Char Char1"/>
    <w:aliases w:val=" Char Char Char Char Char Char"/>
    <w:rsid w:val="00CE5FA8"/>
    <w:rPr>
      <w:rFonts w:ascii="Arial LatArm" w:hAnsi="Arial LatArm"/>
      <w:sz w:val="24"/>
      <w:lang w:val="en-US" w:eastAsia="ru-RU" w:bidi="ar-SA"/>
    </w:rPr>
  </w:style>
  <w:style w:type="character" w:customStyle="1" w:styleId="CharChar">
    <w:name w:val="Char Char"/>
    <w:locked/>
    <w:rsid w:val="00CE5FA8"/>
    <w:rPr>
      <w:lang w:val="en-US" w:eastAsia="en-US" w:bidi="ar-SA"/>
    </w:rPr>
  </w:style>
  <w:style w:type="character" w:customStyle="1" w:styleId="CharChar4">
    <w:name w:val="Char Char4"/>
    <w:locked/>
    <w:rsid w:val="00CE5FA8"/>
    <w:rPr>
      <w:sz w:val="24"/>
      <w:szCs w:val="24"/>
      <w:lang w:val="en-US" w:eastAsia="en-US" w:bidi="ar-SA"/>
    </w:rPr>
  </w:style>
  <w:style w:type="paragraph" w:customStyle="1" w:styleId="msonormalcxspmiddle">
    <w:name w:val="msonormalcxspmiddle"/>
    <w:basedOn w:val="a"/>
    <w:rsid w:val="00CE5FA8"/>
    <w:pPr>
      <w:spacing w:before="100" w:beforeAutospacing="1" w:after="100" w:afterAutospacing="1"/>
    </w:pPr>
  </w:style>
  <w:style w:type="character" w:customStyle="1" w:styleId="CharChar5">
    <w:name w:val="Char Char5"/>
    <w:locked/>
    <w:rsid w:val="00CE5FA8"/>
    <w:rPr>
      <w:sz w:val="24"/>
      <w:szCs w:val="24"/>
      <w:lang w:val="en-US" w:eastAsia="en-US" w:bidi="ar-SA"/>
    </w:rPr>
  </w:style>
  <w:style w:type="paragraph" w:customStyle="1" w:styleId="CharChar1Char">
    <w:name w:val="Char Char1 Char Знак Знак"/>
    <w:basedOn w:val="a"/>
    <w:rsid w:val="00CE5FA8"/>
    <w:pPr>
      <w:spacing w:after="160" w:line="240" w:lineRule="exact"/>
    </w:pPr>
    <w:rPr>
      <w:rFonts w:ascii="Arial" w:hAnsi="Arial" w:cs="Arial"/>
      <w:sz w:val="20"/>
      <w:szCs w:val="20"/>
    </w:rPr>
  </w:style>
  <w:style w:type="paragraph" w:styleId="HTML">
    <w:name w:val="HTML Preformatted"/>
    <w:basedOn w:val="a"/>
    <w:link w:val="HTML0"/>
    <w:uiPriority w:val="99"/>
    <w:unhideWhenUsed/>
    <w:rsid w:val="00CE5F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CE5FA8"/>
    <w:rPr>
      <w:rFonts w:ascii="Courier New" w:eastAsia="Times New Roman" w:hAnsi="Courier New" w:cs="Courier New"/>
      <w:sz w:val="20"/>
      <w:szCs w:val="20"/>
    </w:rPr>
  </w:style>
  <w:style w:type="paragraph" w:customStyle="1" w:styleId="rmcepefp">
    <w:name w:val="rmcepefp"/>
    <w:basedOn w:val="a"/>
    <w:rsid w:val="00CE5FA8"/>
    <w:pPr>
      <w:spacing w:before="100" w:beforeAutospacing="1" w:after="100" w:afterAutospacing="1"/>
    </w:pPr>
    <w:rPr>
      <w:rFonts w:eastAsia="Calibri"/>
    </w:rPr>
  </w:style>
  <w:style w:type="character" w:styleId="aff3">
    <w:name w:val="Emphasis"/>
    <w:qFormat/>
    <w:rsid w:val="00CE5FA8"/>
    <w:rPr>
      <w:i/>
      <w:iCs/>
    </w:rPr>
  </w:style>
  <w:style w:type="paragraph" w:customStyle="1" w:styleId="gmail-msonormal">
    <w:name w:val="gmail-msonormal"/>
    <w:basedOn w:val="a"/>
    <w:rsid w:val="00CE5FA8"/>
    <w:pPr>
      <w:spacing w:before="100" w:beforeAutospacing="1" w:after="100" w:afterAutospacing="1"/>
    </w:pPr>
    <w:rPr>
      <w:rFonts w:eastAsia="Calibri"/>
    </w:rPr>
  </w:style>
  <w:style w:type="paragraph" w:customStyle="1" w:styleId="gmail-msolistparagraph">
    <w:name w:val="gmail-msolistparagraph"/>
    <w:basedOn w:val="a"/>
    <w:rsid w:val="00CE5FA8"/>
    <w:pPr>
      <w:spacing w:before="100" w:beforeAutospacing="1" w:after="100" w:afterAutospacing="1"/>
    </w:pPr>
  </w:style>
  <w:style w:type="character" w:customStyle="1" w:styleId="hps">
    <w:name w:val="hps"/>
    <w:basedOn w:val="a0"/>
    <w:rsid w:val="00310D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657098">
      <w:bodyDiv w:val="1"/>
      <w:marLeft w:val="0"/>
      <w:marRight w:val="0"/>
      <w:marTop w:val="0"/>
      <w:marBottom w:val="0"/>
      <w:divBdr>
        <w:top w:val="none" w:sz="0" w:space="0" w:color="auto"/>
        <w:left w:val="none" w:sz="0" w:space="0" w:color="auto"/>
        <w:bottom w:val="none" w:sz="0" w:space="0" w:color="auto"/>
        <w:right w:val="none" w:sz="0" w:space="0" w:color="auto"/>
      </w:divBdr>
    </w:div>
    <w:div w:id="652560800">
      <w:bodyDiv w:val="1"/>
      <w:marLeft w:val="0"/>
      <w:marRight w:val="0"/>
      <w:marTop w:val="0"/>
      <w:marBottom w:val="0"/>
      <w:divBdr>
        <w:top w:val="none" w:sz="0" w:space="0" w:color="auto"/>
        <w:left w:val="none" w:sz="0" w:space="0" w:color="auto"/>
        <w:bottom w:val="none" w:sz="0" w:space="0" w:color="auto"/>
        <w:right w:val="none" w:sz="0" w:space="0" w:color="auto"/>
      </w:divBdr>
    </w:div>
    <w:div w:id="733625513">
      <w:bodyDiv w:val="1"/>
      <w:marLeft w:val="0"/>
      <w:marRight w:val="0"/>
      <w:marTop w:val="0"/>
      <w:marBottom w:val="0"/>
      <w:divBdr>
        <w:top w:val="none" w:sz="0" w:space="0" w:color="auto"/>
        <w:left w:val="none" w:sz="0" w:space="0" w:color="auto"/>
        <w:bottom w:val="none" w:sz="0" w:space="0" w:color="auto"/>
        <w:right w:val="none" w:sz="0" w:space="0" w:color="auto"/>
      </w:divBdr>
    </w:div>
    <w:div w:id="747266655">
      <w:bodyDiv w:val="1"/>
      <w:marLeft w:val="0"/>
      <w:marRight w:val="0"/>
      <w:marTop w:val="0"/>
      <w:marBottom w:val="0"/>
      <w:divBdr>
        <w:top w:val="none" w:sz="0" w:space="0" w:color="auto"/>
        <w:left w:val="none" w:sz="0" w:space="0" w:color="auto"/>
        <w:bottom w:val="none" w:sz="0" w:space="0" w:color="auto"/>
        <w:right w:val="none" w:sz="0" w:space="0" w:color="auto"/>
      </w:divBdr>
    </w:div>
    <w:div w:id="966816850">
      <w:bodyDiv w:val="1"/>
      <w:marLeft w:val="0"/>
      <w:marRight w:val="0"/>
      <w:marTop w:val="0"/>
      <w:marBottom w:val="0"/>
      <w:divBdr>
        <w:top w:val="none" w:sz="0" w:space="0" w:color="auto"/>
        <w:left w:val="none" w:sz="0" w:space="0" w:color="auto"/>
        <w:bottom w:val="none" w:sz="0" w:space="0" w:color="auto"/>
        <w:right w:val="none" w:sz="0" w:space="0" w:color="auto"/>
      </w:divBdr>
    </w:div>
    <w:div w:id="1013147580">
      <w:bodyDiv w:val="1"/>
      <w:marLeft w:val="0"/>
      <w:marRight w:val="0"/>
      <w:marTop w:val="0"/>
      <w:marBottom w:val="0"/>
      <w:divBdr>
        <w:top w:val="none" w:sz="0" w:space="0" w:color="auto"/>
        <w:left w:val="none" w:sz="0" w:space="0" w:color="auto"/>
        <w:bottom w:val="none" w:sz="0" w:space="0" w:color="auto"/>
        <w:right w:val="none" w:sz="0" w:space="0" w:color="auto"/>
      </w:divBdr>
    </w:div>
    <w:div w:id="1242181931">
      <w:bodyDiv w:val="1"/>
      <w:marLeft w:val="0"/>
      <w:marRight w:val="0"/>
      <w:marTop w:val="0"/>
      <w:marBottom w:val="0"/>
      <w:divBdr>
        <w:top w:val="none" w:sz="0" w:space="0" w:color="auto"/>
        <w:left w:val="none" w:sz="0" w:space="0" w:color="auto"/>
        <w:bottom w:val="none" w:sz="0" w:space="0" w:color="auto"/>
        <w:right w:val="none" w:sz="0" w:space="0" w:color="auto"/>
      </w:divBdr>
    </w:div>
    <w:div w:id="1678457879">
      <w:bodyDiv w:val="1"/>
      <w:marLeft w:val="0"/>
      <w:marRight w:val="0"/>
      <w:marTop w:val="0"/>
      <w:marBottom w:val="0"/>
      <w:divBdr>
        <w:top w:val="none" w:sz="0" w:space="0" w:color="auto"/>
        <w:left w:val="none" w:sz="0" w:space="0" w:color="auto"/>
        <w:bottom w:val="none" w:sz="0" w:space="0" w:color="auto"/>
        <w:right w:val="none" w:sz="0" w:space="0" w:color="auto"/>
      </w:divBdr>
    </w:div>
    <w:div w:id="1890916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1CA288-6CBD-4A77-83E0-15105A7C7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13</Pages>
  <Words>4221</Words>
  <Characters>24064</Characters>
  <Application>Microsoft Office Word</Application>
  <DocSecurity>0</DocSecurity>
  <Lines>200</Lines>
  <Paragraphs>56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Kean University</Company>
  <LinksUpToDate>false</LinksUpToDate>
  <CharactersWithSpaces>28229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Ashkhen Tanyan</dc:creator>
  <cp:lastModifiedBy>Anna</cp:lastModifiedBy>
  <cp:revision>25</cp:revision>
  <cp:lastPrinted>2017-12-22T05:37:00Z</cp:lastPrinted>
  <dcterms:created xsi:type="dcterms:W3CDTF">2023-09-29T11:00:00Z</dcterms:created>
  <dcterms:modified xsi:type="dcterms:W3CDTF">2024-07-16T07:23:00Z</dcterms:modified>
</cp:coreProperties>
</file>