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6C0" w:rsidRPr="009A5807" w:rsidRDefault="009B26C0" w:rsidP="009B26C0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B26C0" w:rsidRDefault="009B26C0" w:rsidP="009B26C0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9B26C0" w:rsidRPr="009A5807" w:rsidRDefault="009B26C0" w:rsidP="009B26C0">
      <w:pPr>
        <w:jc w:val="center"/>
        <w:rPr>
          <w:rFonts w:ascii="GHEA Grapalat" w:hAnsi="GHEA Grapalat"/>
          <w:b/>
          <w:sz w:val="20"/>
          <w:lang w:val="af-ZA"/>
        </w:rPr>
      </w:pPr>
    </w:p>
    <w:p w:rsidR="009B26C0" w:rsidRDefault="009B26C0" w:rsidP="009B26C0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9B26C0" w:rsidRPr="00EA309E" w:rsidRDefault="009B26C0" w:rsidP="009B26C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սույն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է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գնահատող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9B26C0" w:rsidRPr="00EA309E" w:rsidRDefault="009B26C0" w:rsidP="009B26C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/>
          <w:b w:val="0"/>
          <w:sz w:val="20"/>
          <w:lang w:val="af-ZA"/>
        </w:rPr>
        <w:t xml:space="preserve"> 2</w:t>
      </w:r>
      <w:r>
        <w:rPr>
          <w:rFonts w:ascii="GHEA Grapalat" w:hAnsi="GHEA Grapalat"/>
          <w:b w:val="0"/>
          <w:sz w:val="20"/>
          <w:lang w:val="af-ZA"/>
        </w:rPr>
        <w:t>021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0D4D5D">
        <w:rPr>
          <w:rFonts w:ascii="GHEA Grapalat" w:hAnsi="GHEA Grapalat"/>
          <w:b w:val="0"/>
          <w:color w:val="FF0000"/>
          <w:sz w:val="20"/>
          <w:lang w:val="af-ZA"/>
        </w:rPr>
        <w:t>սեպտեմբերի</w:t>
      </w:r>
      <w:r w:rsidRPr="0053033E">
        <w:rPr>
          <w:rFonts w:ascii="GHEA Grapalat" w:hAnsi="GHEA Grapalat"/>
          <w:b w:val="0"/>
          <w:color w:val="FF0000"/>
          <w:sz w:val="20"/>
          <w:lang w:val="af-ZA"/>
        </w:rPr>
        <w:t xml:space="preserve"> </w:t>
      </w:r>
      <w:r>
        <w:rPr>
          <w:rFonts w:ascii="GHEA Grapalat" w:hAnsi="GHEA Grapalat"/>
          <w:b w:val="0"/>
          <w:color w:val="FF0000"/>
          <w:sz w:val="20"/>
          <w:lang w:val="af-ZA"/>
        </w:rPr>
        <w:t>14</w:t>
      </w:r>
      <w:r w:rsidRPr="0053033E">
        <w:rPr>
          <w:rFonts w:ascii="GHEA Grapalat" w:hAnsi="GHEA Grapalat"/>
          <w:b w:val="0"/>
          <w:color w:val="FF0000"/>
          <w:sz w:val="20"/>
          <w:lang w:val="af-ZA"/>
        </w:rPr>
        <w:t>-</w:t>
      </w:r>
      <w:r w:rsidRPr="00EA309E">
        <w:rPr>
          <w:rFonts w:ascii="GHEA Grapalat" w:hAnsi="GHEA Grapalat" w:cs="Sylfaen"/>
          <w:b w:val="0"/>
          <w:sz w:val="20"/>
          <w:lang w:val="af-ZA"/>
        </w:rPr>
        <w:t>ի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1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որոշմամբ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>և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է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9B26C0" w:rsidRPr="00EA309E" w:rsidRDefault="009B26C0" w:rsidP="009B26C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/>
          <w:b w:val="0"/>
          <w:sz w:val="20"/>
          <w:lang w:val="af-ZA"/>
        </w:rPr>
        <w:t>“</w:t>
      </w:r>
      <w:r w:rsidRPr="00EA309E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մասին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” </w:t>
      </w:r>
      <w:r w:rsidRPr="00EA309E">
        <w:rPr>
          <w:rFonts w:ascii="GHEA Grapalat" w:hAnsi="GHEA Grapalat" w:cs="Sylfaen"/>
          <w:b w:val="0"/>
          <w:sz w:val="20"/>
          <w:lang w:val="af-ZA"/>
        </w:rPr>
        <w:t>ՀՀ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օրենքի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2</w:t>
      </w:r>
      <w:r>
        <w:rPr>
          <w:rFonts w:ascii="GHEA Grapalat" w:hAnsi="GHEA Grapalat"/>
          <w:b w:val="0"/>
          <w:sz w:val="20"/>
          <w:lang w:val="af-ZA"/>
        </w:rPr>
        <w:t>9</w:t>
      </w:r>
      <w:r w:rsidRPr="00EA309E">
        <w:rPr>
          <w:rFonts w:ascii="GHEA Grapalat" w:hAnsi="GHEA Grapalat"/>
          <w:b w:val="0"/>
          <w:sz w:val="20"/>
          <w:lang w:val="af-ZA"/>
        </w:rPr>
        <w:t>-</w:t>
      </w:r>
      <w:r w:rsidRPr="00EA309E">
        <w:rPr>
          <w:rFonts w:ascii="GHEA Grapalat" w:hAnsi="GHEA Grapalat" w:cs="Sylfaen"/>
          <w:b w:val="0"/>
          <w:sz w:val="20"/>
          <w:lang w:val="af-ZA"/>
        </w:rPr>
        <w:t>րդ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հոդվածի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9B26C0" w:rsidRPr="006425EF" w:rsidRDefault="009B26C0" w:rsidP="009B26C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9B26C0" w:rsidRPr="009A5F37" w:rsidRDefault="009B26C0" w:rsidP="009B26C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>
        <w:rPr>
          <w:rFonts w:ascii="GHEA Grapalat" w:hAnsi="GHEA Grapalat"/>
          <w:b w:val="0"/>
          <w:sz w:val="20"/>
          <w:lang w:val="af-ZA"/>
        </w:rPr>
        <w:t xml:space="preserve">` </w:t>
      </w:r>
      <w:r w:rsidRPr="000D4D5D">
        <w:rPr>
          <w:rFonts w:ascii="GHEA Grapalat" w:hAnsi="GHEA Grapalat"/>
          <w:b w:val="0"/>
          <w:color w:val="FF0000"/>
          <w:sz w:val="20"/>
          <w:lang w:val="af-ZA"/>
        </w:rPr>
        <w:t>«</w:t>
      </w:r>
      <w:r>
        <w:rPr>
          <w:rFonts w:ascii="GHEA Grapalat" w:hAnsi="GHEA Grapalat" w:cs="Sylfaen"/>
          <w:color w:val="FF0000"/>
          <w:sz w:val="20"/>
          <w:lang w:val="af-ZA"/>
        </w:rPr>
        <w:t>ՀՀ ՊՆ-ԳՀԱՊՁԲ-21-3/10</w:t>
      </w:r>
      <w:r w:rsidRPr="00106C82">
        <w:rPr>
          <w:rFonts w:ascii="GHEA Grapalat" w:hAnsi="GHEA Grapalat" w:cs="Sylfaen"/>
          <w:color w:val="FF0000"/>
          <w:sz w:val="20"/>
          <w:lang w:val="af-ZA"/>
        </w:rPr>
        <w:t>»</w:t>
      </w:r>
    </w:p>
    <w:p w:rsidR="009B26C0" w:rsidRPr="006425EF" w:rsidRDefault="009B26C0" w:rsidP="009B26C0">
      <w:pPr>
        <w:rPr>
          <w:lang w:val="af-ZA"/>
        </w:rPr>
      </w:pPr>
    </w:p>
    <w:p w:rsidR="009B26C0" w:rsidRDefault="009B26C0" w:rsidP="009B26C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A5F37">
        <w:rPr>
          <w:rFonts w:ascii="GHEA Grapalat" w:hAnsi="GHEA Grapalat" w:cs="Sylfaen"/>
          <w:sz w:val="20"/>
          <w:lang w:val="af-ZA"/>
        </w:rPr>
        <w:t>ՀՀ պաշտպանության նախարարության կարիքների համար</w:t>
      </w:r>
      <w:r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color w:val="FF0000"/>
          <w:sz w:val="20"/>
        </w:rPr>
        <w:t>ռադիոընդունիչների</w:t>
      </w:r>
      <w:proofErr w:type="spellEnd"/>
      <w:r w:rsidRPr="000D4D5D">
        <w:rPr>
          <w:rFonts w:ascii="GHEA Grapalat" w:hAnsi="GHEA Grapalat"/>
          <w:color w:val="FF0000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 նպատակով</w:t>
      </w:r>
      <w:r>
        <w:rPr>
          <w:rFonts w:ascii="GHEA Grapalat" w:hAnsi="GHEA Grapalat" w:cs="Sylfaen"/>
          <w:sz w:val="12"/>
          <w:lang w:val="af-ZA"/>
        </w:rPr>
        <w:t xml:space="preserve">   </w:t>
      </w:r>
      <w:r>
        <w:rPr>
          <w:rFonts w:ascii="GHEA Grapalat" w:hAnsi="GHEA Grapalat" w:cs="Sylfaen"/>
          <w:sz w:val="20"/>
          <w:lang w:val="af-ZA"/>
        </w:rPr>
        <w:t xml:space="preserve">կազմակերպված </w:t>
      </w:r>
      <w:r w:rsidRPr="000D4D5D">
        <w:rPr>
          <w:rFonts w:ascii="GHEA Grapalat" w:hAnsi="GHEA Grapalat"/>
          <w:b/>
          <w:color w:val="FF0000"/>
          <w:sz w:val="20"/>
          <w:lang w:val="af-ZA"/>
        </w:rPr>
        <w:t>«</w:t>
      </w:r>
      <w:r>
        <w:rPr>
          <w:rFonts w:ascii="GHEA Grapalat" w:hAnsi="GHEA Grapalat" w:cs="Sylfaen"/>
          <w:color w:val="FF0000"/>
          <w:sz w:val="20"/>
          <w:lang w:val="af-ZA"/>
        </w:rPr>
        <w:t>ՀՀ ՊՆ-ԳՀԱՊՁԲ-21-3/10</w:t>
      </w:r>
      <w:r w:rsidRPr="00106C82">
        <w:rPr>
          <w:rFonts w:ascii="GHEA Grapalat" w:hAnsi="GHEA Grapalat" w:cs="Sylfaen"/>
          <w:color w:val="FF0000"/>
          <w:sz w:val="20"/>
          <w:lang w:val="af-ZA"/>
        </w:rPr>
        <w:t>»</w:t>
      </w:r>
      <w:r>
        <w:rPr>
          <w:rFonts w:ascii="GHEA Grapalat" w:hAnsi="GHEA Grapalat" w:cs="Sylfaen"/>
          <w:b/>
          <w:color w:val="FF0000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ծածկագրով գնման ընթացակարգի գնահատող հանձնաժողովը ստորև ներկայացնում է նույն ծածկագրով հրավերի վերաբերյալ  2021թ. </w:t>
      </w:r>
      <w:proofErr w:type="spellStart"/>
      <w:proofErr w:type="gramStart"/>
      <w:r>
        <w:rPr>
          <w:rFonts w:ascii="GHEA Grapalat" w:hAnsi="GHEA Grapalat" w:cs="Sylfaen"/>
          <w:color w:val="FF0000"/>
          <w:sz w:val="20"/>
        </w:rPr>
        <w:t>սեպտեմբերի</w:t>
      </w:r>
      <w:proofErr w:type="spellEnd"/>
      <w:proofErr w:type="gramEnd"/>
      <w:r w:rsidRPr="0053033E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>
        <w:rPr>
          <w:rFonts w:ascii="GHEA Grapalat" w:hAnsi="GHEA Grapalat" w:cs="Sylfaen"/>
          <w:color w:val="FF0000"/>
          <w:sz w:val="20"/>
          <w:lang w:val="af-ZA"/>
        </w:rPr>
        <w:t>11</w:t>
      </w:r>
      <w:r w:rsidRPr="0053033E">
        <w:rPr>
          <w:rFonts w:ascii="GHEA Grapalat" w:hAnsi="GHEA Grapalat" w:cs="Sylfaen"/>
          <w:color w:val="FF0000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ստացված հարցադրումը և դրա վերաբերյալ 2021թ. </w:t>
      </w:r>
      <w:r w:rsidRPr="000D4D5D">
        <w:rPr>
          <w:rFonts w:ascii="GHEA Grapalat" w:hAnsi="GHEA Grapalat"/>
          <w:color w:val="FF0000"/>
          <w:sz w:val="20"/>
          <w:lang w:val="af-ZA"/>
        </w:rPr>
        <w:t>ս</w:t>
      </w:r>
      <w:r w:rsidRPr="000D4D5D">
        <w:rPr>
          <w:rFonts w:ascii="GHEA Grapalat" w:hAnsi="GHEA Grapalat" w:cs="Sylfaen"/>
          <w:color w:val="FF0000"/>
          <w:sz w:val="20"/>
          <w:lang w:val="af-ZA"/>
        </w:rPr>
        <w:t xml:space="preserve">եպտեմբերի </w:t>
      </w:r>
      <w:r>
        <w:rPr>
          <w:rFonts w:ascii="GHEA Grapalat" w:hAnsi="GHEA Grapalat" w:cs="Sylfaen"/>
          <w:color w:val="FF0000"/>
          <w:sz w:val="20"/>
          <w:lang w:val="af-ZA"/>
        </w:rPr>
        <w:t>1</w:t>
      </w:r>
      <w:r>
        <w:rPr>
          <w:rFonts w:ascii="GHEA Grapalat" w:hAnsi="GHEA Grapalat"/>
          <w:b/>
          <w:color w:val="FF0000"/>
          <w:sz w:val="20"/>
          <w:lang w:val="af-ZA"/>
        </w:rPr>
        <w:t>4</w:t>
      </w:r>
      <w:r w:rsidRPr="0053033E">
        <w:rPr>
          <w:rFonts w:ascii="GHEA Grapalat" w:hAnsi="GHEA Grapalat" w:cs="Sylfaen"/>
          <w:color w:val="FF0000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 տրամադրված պարզաբանումը`</w:t>
      </w:r>
    </w:p>
    <w:p w:rsidR="009B26C0" w:rsidRDefault="009B26C0" w:rsidP="009B26C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B26C0" w:rsidRPr="00470BF1" w:rsidRDefault="009B26C0" w:rsidP="009B26C0">
      <w:pPr>
        <w:spacing w:line="276" w:lineRule="auto"/>
        <w:jc w:val="both"/>
        <w:rPr>
          <w:rFonts w:ascii="GHEA Grapalat" w:hAnsi="GHEA Grapalat"/>
          <w:sz w:val="20"/>
          <w:lang w:val="es-ES"/>
        </w:rPr>
      </w:pPr>
      <w:r w:rsidRPr="00470BF1">
        <w:rPr>
          <w:rFonts w:ascii="GHEA Grapalat" w:eastAsia="Calibri" w:hAnsi="GHEA Grapalat"/>
          <w:color w:val="000000"/>
          <w:sz w:val="20"/>
          <w:lang w:val="hy-AM" w:eastAsia="en-US"/>
        </w:rPr>
        <w:t xml:space="preserve">Ի պատասխան ներկայացված հարցումներին տրամադրում ենք հետևյալ </w:t>
      </w:r>
      <w:r>
        <w:rPr>
          <w:rFonts w:ascii="GHEA Grapalat" w:eastAsia="Calibri" w:hAnsi="GHEA Grapalat"/>
          <w:color w:val="000000"/>
          <w:sz w:val="20"/>
          <w:lang w:val="hy-AM" w:eastAsia="en-US"/>
        </w:rPr>
        <w:t>պարզաբան</w:t>
      </w:r>
      <w:proofErr w:type="spellStart"/>
      <w:r>
        <w:rPr>
          <w:rFonts w:ascii="GHEA Grapalat" w:eastAsia="Calibri" w:hAnsi="GHEA Grapalat"/>
          <w:color w:val="000000"/>
          <w:sz w:val="20"/>
          <w:lang w:eastAsia="en-US"/>
        </w:rPr>
        <w:t>ում</w:t>
      </w:r>
      <w:proofErr w:type="spellEnd"/>
      <w:r w:rsidRPr="00470BF1">
        <w:rPr>
          <w:rFonts w:ascii="GHEA Grapalat" w:eastAsia="Calibri" w:hAnsi="GHEA Grapalat"/>
          <w:color w:val="000000"/>
          <w:sz w:val="20"/>
          <w:lang w:val="hy-AM" w:eastAsia="en-US"/>
        </w:rPr>
        <w:t>ը.</w:t>
      </w:r>
      <w:r w:rsidRPr="00470BF1">
        <w:rPr>
          <w:rFonts w:ascii="GHEA Grapalat" w:hAnsi="GHEA Grapalat"/>
          <w:sz w:val="20"/>
          <w:lang w:val="es-ES"/>
        </w:rPr>
        <w:t xml:space="preserve">       </w:t>
      </w:r>
    </w:p>
    <w:p w:rsidR="009B26C0" w:rsidRPr="001C5E44" w:rsidRDefault="009B26C0" w:rsidP="009B26C0">
      <w:pPr>
        <w:spacing w:line="276" w:lineRule="auto"/>
        <w:rPr>
          <w:rFonts w:ascii="GHEA Grapalat" w:hAnsi="GHEA Grapalat" w:cs="Sylfaen"/>
          <w:szCs w:val="24"/>
          <w:lang w:val="es-ES"/>
        </w:rPr>
      </w:pPr>
      <w:r w:rsidRPr="001C5E44">
        <w:rPr>
          <w:rFonts w:ascii="GHEA Grapalat" w:hAnsi="GHEA Grapalat"/>
          <w:szCs w:val="24"/>
          <w:lang w:val="es-ES"/>
        </w:rPr>
        <w:tab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49"/>
        <w:gridCol w:w="5223"/>
      </w:tblGrid>
      <w:tr w:rsidR="009B26C0" w:rsidRPr="00321B23" w:rsidTr="007C73D2">
        <w:trPr>
          <w:trHeight w:val="639"/>
        </w:trPr>
        <w:tc>
          <w:tcPr>
            <w:tcW w:w="2482" w:type="pct"/>
            <w:vAlign w:val="center"/>
          </w:tcPr>
          <w:p w:rsidR="009B26C0" w:rsidRPr="00321B23" w:rsidRDefault="009B26C0" w:rsidP="007C73D2">
            <w:pPr>
              <w:jc w:val="center"/>
              <w:rPr>
                <w:rFonts w:ascii="GHEA Grapalat" w:eastAsia="Calibri" w:hAnsi="GHEA Grapalat"/>
                <w:color w:val="000000"/>
                <w:szCs w:val="24"/>
                <w:highlight w:val="yellow"/>
                <w:lang w:eastAsia="en-US"/>
              </w:rPr>
            </w:pPr>
            <w:proofErr w:type="spellStart"/>
            <w:r w:rsidRPr="007F1B0A">
              <w:rPr>
                <w:rFonts w:ascii="GHEA Grapalat" w:eastAsia="Calibri" w:hAnsi="GHEA Grapalat"/>
                <w:color w:val="000000"/>
                <w:szCs w:val="24"/>
                <w:lang w:eastAsia="en-US"/>
              </w:rPr>
              <w:t>Հարցադրում</w:t>
            </w:r>
            <w:proofErr w:type="spellEnd"/>
          </w:p>
        </w:tc>
        <w:tc>
          <w:tcPr>
            <w:tcW w:w="2518" w:type="pct"/>
            <w:vAlign w:val="center"/>
          </w:tcPr>
          <w:p w:rsidR="009B26C0" w:rsidRPr="00321B23" w:rsidRDefault="009B26C0" w:rsidP="007C73D2">
            <w:pPr>
              <w:jc w:val="center"/>
              <w:rPr>
                <w:rFonts w:ascii="GHEA Grapalat" w:eastAsia="Calibri" w:hAnsi="GHEA Grapalat"/>
                <w:color w:val="000000"/>
                <w:szCs w:val="24"/>
                <w:highlight w:val="yellow"/>
                <w:lang w:eastAsia="en-US"/>
              </w:rPr>
            </w:pPr>
            <w:proofErr w:type="spellStart"/>
            <w:r w:rsidRPr="007F1B0A">
              <w:rPr>
                <w:rFonts w:ascii="GHEA Grapalat" w:eastAsia="Calibri" w:hAnsi="GHEA Grapalat"/>
                <w:color w:val="000000"/>
                <w:szCs w:val="24"/>
                <w:lang w:eastAsia="en-US"/>
              </w:rPr>
              <w:t>Պարզաբանում</w:t>
            </w:r>
            <w:proofErr w:type="spellEnd"/>
          </w:p>
        </w:tc>
      </w:tr>
      <w:tr w:rsidR="009B26C0" w:rsidRPr="00321B23" w:rsidTr="007C73D2">
        <w:tc>
          <w:tcPr>
            <w:tcW w:w="2482" w:type="pct"/>
          </w:tcPr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Հարգելի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գործընկերներ</w:t>
            </w:r>
            <w:proofErr w:type="spellEnd"/>
          </w:p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Խնդրում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եմ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պարզաբանել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. </w:t>
            </w:r>
          </w:p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1.Պարտադիր է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արդյոք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ԼԷԴ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լապտերի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տրամագծի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չափի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պահանջը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՝ (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առնվազն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4,5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սմ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),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թե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կարևոր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է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նրա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հզորությունը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՝ 2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վտ</w:t>
            </w:r>
            <w:proofErr w:type="spellEnd"/>
          </w:p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2.Ինչի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համար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է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պահանջված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Android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տեսակի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լիցքավորիչ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DC-5V -ը,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եթե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պահանջվում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է AC 220V 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լիցքավորման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համար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լար</w:t>
            </w:r>
            <w:proofErr w:type="spellEnd"/>
          </w:p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3.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Արդյոք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անհրաժեշտ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պայման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է Bluetooth V5,0+EDR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տարբերակի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առկայությունը</w:t>
            </w:r>
            <w:proofErr w:type="spellEnd"/>
          </w:p>
          <w:p w:rsidR="009B26C0" w:rsidRPr="00B72E6F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Կանխավ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շնորհակալություն</w:t>
            </w:r>
            <w:proofErr w:type="spellEnd"/>
            <w:r w:rsidRPr="00B72E6F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:</w:t>
            </w:r>
          </w:p>
          <w:p w:rsidR="009B26C0" w:rsidRPr="00313CEB" w:rsidRDefault="009B26C0" w:rsidP="007C73D2">
            <w:pPr>
              <w:jc w:val="center"/>
              <w:rPr>
                <w:rFonts w:ascii="GHEA Grapalat" w:eastAsia="Calibri" w:hAnsi="GHEA Grapalat"/>
                <w:color w:val="000000"/>
                <w:sz w:val="20"/>
                <w:lang w:val="hy-AM" w:eastAsia="en-US"/>
              </w:rPr>
            </w:pPr>
          </w:p>
        </w:tc>
        <w:tc>
          <w:tcPr>
            <w:tcW w:w="2518" w:type="pct"/>
          </w:tcPr>
          <w:p w:rsidR="009B26C0" w:rsidRPr="00844ACC" w:rsidRDefault="009B26C0" w:rsidP="007C73D2">
            <w:pP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</w:pP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Տեղեկացնում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ենք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,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որ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ՀՀ ԶՈՒ ԲՀԱ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վարչության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կողմից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&lt;&lt;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Ռադիոընդունիչ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&gt;&gt;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ապրանքատեսակի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տեխնիկ</w:t>
            </w:r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ական</w:t>
            </w:r>
            <w:proofErr w:type="spellEnd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բնութագրով</w:t>
            </w:r>
            <w:proofErr w:type="spellEnd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չափանիշները</w:t>
            </w:r>
            <w:proofErr w:type="spellEnd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ն</w:t>
            </w:r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րանց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թույլատրելի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շեղումները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սահմանված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են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,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ուստի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առաջարկում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ենք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առաջնորդվել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հրավերով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հաստատված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տեխնիկական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 xml:space="preserve"> </w:t>
            </w:r>
            <w:proofErr w:type="spellStart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բնութագրով</w:t>
            </w:r>
            <w:proofErr w:type="spellEnd"/>
            <w:r w:rsidRPr="00844ACC">
              <w:rPr>
                <w:rFonts w:ascii="GHEA Grapalat" w:hAnsi="GHEA Grapalat" w:cs="Sylfaen"/>
                <w:sz w:val="18"/>
                <w:szCs w:val="18"/>
                <w:lang w:val="es-ES" w:eastAsia="en-US"/>
              </w:rPr>
              <w:t>:</w:t>
            </w:r>
          </w:p>
          <w:p w:rsidR="009B26C0" w:rsidRPr="00313CEB" w:rsidRDefault="009B26C0" w:rsidP="007C73D2">
            <w:pPr>
              <w:jc w:val="center"/>
              <w:rPr>
                <w:rFonts w:ascii="GHEA Grapalat" w:eastAsia="Calibri" w:hAnsi="GHEA Grapalat"/>
                <w:color w:val="000000"/>
                <w:sz w:val="20"/>
                <w:lang w:val="hy-AM" w:eastAsia="en-US"/>
              </w:rPr>
            </w:pPr>
          </w:p>
        </w:tc>
      </w:tr>
    </w:tbl>
    <w:p w:rsidR="009B26C0" w:rsidRPr="00F74E96" w:rsidRDefault="009B26C0" w:rsidP="009B26C0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proofErr w:type="spellStart"/>
      <w:r w:rsidRPr="00A90921">
        <w:rPr>
          <w:rFonts w:ascii="GHEA Grapalat" w:hAnsi="GHEA Grapalat"/>
          <w:sz w:val="20"/>
        </w:rPr>
        <w:t>Սույն</w:t>
      </w:r>
      <w:proofErr w:type="spellEnd"/>
      <w:r w:rsidRPr="001C5E44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A90921">
        <w:rPr>
          <w:rFonts w:ascii="GHEA Grapalat" w:hAnsi="GHEA Grapalat"/>
          <w:sz w:val="20"/>
        </w:rPr>
        <w:t>հայտարարության</w:t>
      </w:r>
      <w:proofErr w:type="spellEnd"/>
      <w:r w:rsidRPr="001C5E44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A90921">
        <w:rPr>
          <w:rFonts w:ascii="GHEA Grapalat" w:hAnsi="GHEA Grapalat"/>
          <w:sz w:val="20"/>
        </w:rPr>
        <w:t>հետ</w:t>
      </w:r>
      <w:proofErr w:type="spellEnd"/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կապված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լրացուցիչ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տեղեկություններ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ստանալու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համար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կարող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եք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դիմել</w:t>
      </w:r>
      <w:r w:rsidRPr="00F74E96">
        <w:rPr>
          <w:rFonts w:ascii="GHEA Grapalat" w:hAnsi="GHEA Grapalat"/>
          <w:sz w:val="20"/>
          <w:lang w:val="af-ZA"/>
        </w:rPr>
        <w:t xml:space="preserve"> </w:t>
      </w:r>
    </w:p>
    <w:p w:rsidR="009B26C0" w:rsidRPr="00F74E96" w:rsidRDefault="009B26C0" w:rsidP="009B26C0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 w:rsidRPr="000D4D5D">
        <w:rPr>
          <w:rFonts w:ascii="GHEA Grapalat" w:hAnsi="GHEA Grapalat"/>
          <w:b/>
          <w:color w:val="FF0000"/>
          <w:sz w:val="20"/>
          <w:lang w:val="af-ZA"/>
        </w:rPr>
        <w:t>«</w:t>
      </w:r>
      <w:r w:rsidRPr="00106C82">
        <w:rPr>
          <w:rFonts w:ascii="GHEA Grapalat" w:hAnsi="GHEA Grapalat" w:cs="Sylfaen"/>
          <w:b/>
          <w:color w:val="FF0000"/>
          <w:sz w:val="22"/>
          <w:szCs w:val="22"/>
          <w:lang w:val="af-ZA"/>
        </w:rPr>
        <w:t xml:space="preserve"> </w:t>
      </w:r>
      <w:r>
        <w:rPr>
          <w:rFonts w:ascii="GHEA Grapalat" w:hAnsi="GHEA Grapalat" w:cs="Sylfaen"/>
          <w:b/>
          <w:color w:val="FF0000"/>
          <w:sz w:val="22"/>
          <w:szCs w:val="22"/>
          <w:lang w:val="af-ZA"/>
        </w:rPr>
        <w:t>ՀՀ ՊՆ-ԳՀԱՊՁԲ-21-3/10</w:t>
      </w:r>
      <w:r w:rsidRPr="000D4D5D">
        <w:rPr>
          <w:rFonts w:ascii="GHEA Grapalat" w:hAnsi="GHEA Grapalat" w:cs="Sylfaen"/>
          <w:b/>
          <w:color w:val="FF0000"/>
          <w:sz w:val="20"/>
          <w:lang w:val="af-ZA"/>
        </w:rPr>
        <w:t>»</w:t>
      </w:r>
      <w:r>
        <w:rPr>
          <w:rFonts w:ascii="GHEA Grapalat" w:hAnsi="GHEA Grapalat" w:cs="Sylfaen"/>
          <w:b/>
          <w:color w:val="FF0000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 xml:space="preserve">ծածկագրով գնահատող հանձնաժողովի քարտուղար </w:t>
      </w:r>
      <w:r>
        <w:rPr>
          <w:rFonts w:ascii="GHEA Grapalat" w:hAnsi="GHEA Grapalat" w:cs="Sylfaen"/>
          <w:sz w:val="20"/>
        </w:rPr>
        <w:t>Ս</w:t>
      </w:r>
      <w:r w:rsidRPr="00F74E96">
        <w:rPr>
          <w:rFonts w:ascii="GHEA Grapalat" w:hAnsi="GHEA Grapalat" w:cs="Sylfaen"/>
          <w:sz w:val="20"/>
          <w:lang w:val="af-ZA"/>
        </w:rPr>
        <w:t xml:space="preserve">. </w:t>
      </w:r>
      <w:proofErr w:type="spellStart"/>
      <w:r>
        <w:rPr>
          <w:rFonts w:ascii="GHEA Grapalat" w:hAnsi="GHEA Grapalat" w:cs="Sylfaen"/>
          <w:sz w:val="20"/>
        </w:rPr>
        <w:t>Ներսիսյանին</w:t>
      </w:r>
      <w:proofErr w:type="spellEnd"/>
      <w:r w:rsidRPr="00F74E96">
        <w:rPr>
          <w:rFonts w:ascii="GHEA Grapalat" w:hAnsi="GHEA Grapalat" w:cs="Sylfaen"/>
          <w:sz w:val="20"/>
          <w:lang w:val="af-ZA"/>
        </w:rPr>
        <w:t>:</w:t>
      </w:r>
    </w:p>
    <w:p w:rsidR="009B26C0" w:rsidRPr="00F74E96" w:rsidRDefault="009B26C0" w:rsidP="009B26C0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  <w:t xml:space="preserve">                 </w:t>
      </w:r>
      <w:r w:rsidRPr="00F74E96">
        <w:rPr>
          <w:rFonts w:ascii="GHEA Grapalat" w:hAnsi="GHEA Grapalat" w:cs="Sylfaen"/>
          <w:sz w:val="20"/>
          <w:lang w:val="af-ZA"/>
        </w:rPr>
        <w:tab/>
      </w:r>
      <w:r w:rsidRPr="00F74E96">
        <w:rPr>
          <w:rFonts w:ascii="GHEA Grapalat" w:hAnsi="GHEA Grapalat" w:cs="Sylfaen"/>
          <w:sz w:val="20"/>
          <w:lang w:val="af-ZA"/>
        </w:rPr>
        <w:tab/>
      </w:r>
    </w:p>
    <w:p w:rsidR="009B26C0" w:rsidRPr="00F74E96" w:rsidRDefault="009B26C0" w:rsidP="009B26C0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F74E96">
        <w:rPr>
          <w:rFonts w:ascii="GHEA Grapalat" w:hAnsi="GHEA Grapalat" w:cs="Sylfaen"/>
          <w:sz w:val="20"/>
          <w:lang w:val="af-ZA"/>
        </w:rPr>
        <w:t>Հեռախոս՝</w:t>
      </w:r>
      <w:r w:rsidRPr="00F74E96">
        <w:rPr>
          <w:rFonts w:ascii="GHEA Grapalat" w:hAnsi="GHEA Grapalat"/>
          <w:sz w:val="20"/>
          <w:lang w:val="af-ZA"/>
        </w:rPr>
        <w:t xml:space="preserve"> 010-29-43-53</w:t>
      </w:r>
      <w:r w:rsidRPr="00F74E96">
        <w:rPr>
          <w:rFonts w:ascii="GHEA Grapalat" w:hAnsi="GHEA Grapalat" w:cs="Arial Armenian"/>
          <w:sz w:val="20"/>
          <w:lang w:val="af-ZA"/>
        </w:rPr>
        <w:t>։</w:t>
      </w:r>
    </w:p>
    <w:p w:rsidR="009B26C0" w:rsidRPr="00F74E96" w:rsidRDefault="009B26C0" w:rsidP="009B26C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74E96">
        <w:rPr>
          <w:rFonts w:ascii="GHEA Grapalat" w:hAnsi="GHEA Grapalat" w:cs="Sylfaen"/>
          <w:sz w:val="20"/>
          <w:lang w:val="af-ZA"/>
        </w:rPr>
        <w:t>Էլեկոտրանային փոստ՝</w:t>
      </w:r>
      <w:r w:rsidRPr="00F74E96">
        <w:rPr>
          <w:rFonts w:ascii="GHEA Grapalat" w:hAnsi="GHEA Grapalat"/>
          <w:sz w:val="20"/>
          <w:lang w:val="af-ZA"/>
        </w:rPr>
        <w:t xml:space="preserve"> </w:t>
      </w:r>
      <w:r w:rsidRPr="00F74E96">
        <w:rPr>
          <w:rFonts w:ascii="GHEA Grapalat" w:hAnsi="GHEA Grapalat" w:cs="Sylfaen"/>
          <w:sz w:val="20"/>
          <w:lang w:val="af-ZA"/>
        </w:rPr>
        <w:t>«</w:t>
      </w:r>
      <w:hyperlink r:id="rId5" w:history="1">
        <w:r w:rsidRPr="000D4D5D">
          <w:rPr>
            <w:rStyle w:val="Hyperlink"/>
            <w:rFonts w:ascii="GHEA Grapalat" w:hAnsi="GHEA Grapalat"/>
            <w:b/>
            <w:i/>
            <w:sz w:val="18"/>
            <w:szCs w:val="18"/>
            <w:lang w:val="af-ZA"/>
          </w:rPr>
          <w:t>s.nersisyan@mil.am</w:t>
        </w:r>
      </w:hyperlink>
      <w:r w:rsidRPr="00F74E96">
        <w:rPr>
          <w:rFonts w:ascii="GHEA Grapalat" w:hAnsi="GHEA Grapalat" w:cs="Sylfaen"/>
          <w:sz w:val="20"/>
          <w:lang w:val="af-ZA"/>
        </w:rPr>
        <w:t>»։</w:t>
      </w:r>
    </w:p>
    <w:p w:rsidR="009B26C0" w:rsidRPr="00F74E96" w:rsidRDefault="009B26C0" w:rsidP="009B26C0">
      <w:pPr>
        <w:jc w:val="both"/>
        <w:rPr>
          <w:rFonts w:ascii="GHEA Grapalat" w:hAnsi="GHEA Grapalat" w:cs="Sylfaen"/>
          <w:sz w:val="20"/>
          <w:lang w:val="af-ZA"/>
        </w:rPr>
      </w:pPr>
      <w:r w:rsidRPr="00F74E96">
        <w:rPr>
          <w:rFonts w:ascii="GHEA Grapalat" w:hAnsi="GHEA Grapalat" w:cs="Sylfaen"/>
          <w:sz w:val="20"/>
          <w:lang w:val="af-ZA"/>
        </w:rPr>
        <w:tab/>
        <w:t xml:space="preserve">                            </w:t>
      </w:r>
    </w:p>
    <w:p w:rsidR="00BC45CF" w:rsidRDefault="009B26C0">
      <w:bookmarkStart w:id="0" w:name="_GoBack"/>
      <w:bookmarkEnd w:id="0"/>
    </w:p>
    <w:sectPr w:rsidR="00BC45CF" w:rsidSect="00FC7669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09B" w:rsidRDefault="009B26C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C509B" w:rsidRDefault="009B26C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09B" w:rsidRDefault="009B26C0" w:rsidP="00717888">
    <w:pPr>
      <w:pStyle w:val="Footer"/>
      <w:framePr w:wrap="around" w:vAnchor="text" w:hAnchor="margin" w:xAlign="right" w:y="1"/>
      <w:rPr>
        <w:rStyle w:val="PageNumber"/>
      </w:rPr>
    </w:pPr>
  </w:p>
  <w:p w:rsidR="004C509B" w:rsidRDefault="009B26C0" w:rsidP="00B21464">
    <w:pPr>
      <w:pStyle w:val="Footer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BA"/>
    <w:rsid w:val="004229BA"/>
    <w:rsid w:val="009A6197"/>
    <w:rsid w:val="009B26C0"/>
    <w:rsid w:val="00A1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6C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B26C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B26C0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9B26C0"/>
  </w:style>
  <w:style w:type="paragraph" w:styleId="Footer">
    <w:name w:val="footer"/>
    <w:basedOn w:val="Normal"/>
    <w:link w:val="FooterChar"/>
    <w:rsid w:val="009B26C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9B26C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9B26C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6C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B26C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B26C0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9B26C0"/>
  </w:style>
  <w:style w:type="paragraph" w:styleId="Footer">
    <w:name w:val="footer"/>
    <w:basedOn w:val="Normal"/>
    <w:link w:val="FooterChar"/>
    <w:rsid w:val="009B26C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9B26C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9B26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yperlink" Target="mailto:a.maghaqyan@mil.a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2</cp:revision>
  <dcterms:created xsi:type="dcterms:W3CDTF">2021-09-14T08:12:00Z</dcterms:created>
  <dcterms:modified xsi:type="dcterms:W3CDTF">2021-09-14T08:12:00Z</dcterms:modified>
</cp:coreProperties>
</file>