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1603CD" w:rsidRDefault="0022631D" w:rsidP="008C6191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1603C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1603CD" w:rsidRDefault="0022631D" w:rsidP="008C6191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1603C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1603CD" w:rsidRDefault="000B0199" w:rsidP="008C6191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1603C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1603C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1603C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1603C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1603CD" w:rsidRDefault="0022631D" w:rsidP="008C6191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1603CD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1603CD" w:rsidRDefault="0022631D" w:rsidP="008C619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1603C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1603CD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1603C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1603CD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1603CD" w:rsidRDefault="0022631D" w:rsidP="008C619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1603CD" w:rsidRDefault="0022631D" w:rsidP="008C619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603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1603CD" w:rsidRDefault="00BC3838" w:rsidP="008C6191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603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BC3838" w:rsidRPr="001603CD" w:rsidRDefault="00BC3838" w:rsidP="008C6191">
      <w:pPr>
        <w:ind w:left="0" w:firstLine="0"/>
        <w:jc w:val="both"/>
        <w:rPr>
          <w:rFonts w:ascii="GHEA Grapalat" w:hAnsi="GHEA Grapalat" w:cs="Times Armenian"/>
          <w:sz w:val="16"/>
          <w:szCs w:val="16"/>
          <w:lang w:val="af-ZA"/>
        </w:rPr>
      </w:pPr>
      <w:r w:rsidRPr="001603CD">
        <w:rPr>
          <w:rFonts w:ascii="GHEA Grapalat" w:hAnsi="GHEA Grapalat"/>
          <w:sz w:val="18"/>
          <w:szCs w:val="18"/>
          <w:lang w:val="af-ZA"/>
        </w:rPr>
        <w:t xml:space="preserve">       </w:t>
      </w:r>
      <w:r w:rsidRPr="001603CD">
        <w:rPr>
          <w:rFonts w:ascii="GHEA Grapalat" w:hAnsi="GHEA Grapalat"/>
          <w:sz w:val="16"/>
          <w:szCs w:val="16"/>
          <w:lang w:val="hy-AM"/>
        </w:rPr>
        <w:t>ՀՀ</w:t>
      </w:r>
      <w:r w:rsidRPr="001603C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603CD">
        <w:rPr>
          <w:rFonts w:ascii="GHEA Grapalat" w:hAnsi="GHEA Grapalat"/>
          <w:sz w:val="16"/>
          <w:szCs w:val="16"/>
          <w:lang w:val="hy-AM"/>
        </w:rPr>
        <w:t>աշխատանքի և սոցիալական հարցերի նախարարությունը</w:t>
      </w:r>
      <w:r w:rsidRPr="001603CD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</w:t>
      </w:r>
      <w:r w:rsidR="004D685A" w:rsidRPr="001603CD">
        <w:rPr>
          <w:rFonts w:ascii="GHEA Grapalat" w:hAnsi="GHEA Grapalat"/>
          <w:color w:val="000000"/>
          <w:sz w:val="16"/>
          <w:szCs w:val="16"/>
          <w:lang w:val="hy-AM"/>
        </w:rPr>
        <w:t>«</w:t>
      </w:r>
      <w:r w:rsidR="004D685A" w:rsidRPr="001603CD">
        <w:rPr>
          <w:rFonts w:ascii="GHEA Grapalat" w:hAnsi="GHEA Grapalat"/>
          <w:sz w:val="16"/>
          <w:szCs w:val="16"/>
          <w:lang w:val="hy-AM"/>
        </w:rPr>
        <w:t>Վարդենիսի</w:t>
      </w:r>
      <w:r w:rsidR="004D685A" w:rsidRPr="001603CD">
        <w:rPr>
          <w:rFonts w:ascii="GHEA Grapalat" w:hAnsi="GHEA Grapalat"/>
          <w:sz w:val="16"/>
          <w:szCs w:val="16"/>
          <w:lang w:val="nb-NO"/>
        </w:rPr>
        <w:t xml:space="preserve"> շուրջօրյա մասնագիտացված խնամքի կենտրոն</w:t>
      </w:r>
      <w:r w:rsidR="004D685A" w:rsidRPr="001603CD">
        <w:rPr>
          <w:rFonts w:ascii="GHEA Grapalat" w:hAnsi="GHEA Grapalat"/>
          <w:color w:val="000000"/>
          <w:sz w:val="16"/>
          <w:szCs w:val="16"/>
          <w:lang w:val="hy-AM"/>
        </w:rPr>
        <w:t>»</w:t>
      </w:r>
      <w:r w:rsidR="004D685A" w:rsidRPr="001603CD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1603CD">
        <w:rPr>
          <w:rFonts w:ascii="GHEA Grapalat" w:hAnsi="GHEA Grapalat"/>
          <w:sz w:val="16"/>
          <w:szCs w:val="16"/>
          <w:lang w:val="hy-AM"/>
        </w:rPr>
        <w:t>ՊՈԱԿ</w:t>
      </w:r>
      <w:r w:rsidRPr="001603CD">
        <w:rPr>
          <w:rFonts w:ascii="GHEA Grapalat" w:hAnsi="GHEA Grapalat"/>
          <w:sz w:val="16"/>
          <w:szCs w:val="16"/>
          <w:lang w:val="af-ZA"/>
        </w:rPr>
        <w:t>-</w:t>
      </w:r>
      <w:r w:rsidRPr="001603CD">
        <w:rPr>
          <w:rFonts w:ascii="GHEA Grapalat" w:hAnsi="GHEA Grapalat"/>
          <w:sz w:val="16"/>
          <w:szCs w:val="16"/>
        </w:rPr>
        <w:t>ի</w:t>
      </w:r>
      <w:r w:rsidRPr="001603C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318E1" w:rsidRPr="001603CD">
        <w:rPr>
          <w:rFonts w:ascii="GHEA Grapalat" w:hAnsi="GHEA Grapalat" w:cs="Sylfaen"/>
          <w:sz w:val="16"/>
          <w:szCs w:val="16"/>
          <w:lang w:val="af-ZA"/>
        </w:rPr>
        <w:t>202</w:t>
      </w:r>
      <w:r w:rsidR="003E2153" w:rsidRPr="001603CD">
        <w:rPr>
          <w:rFonts w:ascii="GHEA Grapalat" w:hAnsi="GHEA Grapalat" w:cs="Sylfaen"/>
          <w:sz w:val="16"/>
          <w:szCs w:val="16"/>
          <w:lang w:val="af-ZA"/>
        </w:rPr>
        <w:t>6</w:t>
      </w:r>
      <w:r w:rsidR="0065687F" w:rsidRPr="001603CD">
        <w:rPr>
          <w:rFonts w:ascii="GHEA Grapalat" w:hAnsi="GHEA Grapalat" w:cs="Sylfaen"/>
          <w:sz w:val="16"/>
          <w:szCs w:val="16"/>
          <w:lang w:val="af-ZA"/>
        </w:rPr>
        <w:t xml:space="preserve">թ. </w:t>
      </w:r>
      <w:r w:rsidRPr="001603CD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F4040D" w:rsidRPr="001603CD">
        <w:rPr>
          <w:rFonts w:ascii="GHEA Grapalat" w:hAnsi="GHEA Grapalat" w:cs="Sylfaen"/>
          <w:b/>
          <w:sz w:val="16"/>
          <w:szCs w:val="16"/>
          <w:lang w:val="af-ZA"/>
        </w:rPr>
        <w:t>Շինանյութի</w:t>
      </w:r>
      <w:r w:rsidRPr="001603C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03CD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</w:t>
      </w:r>
      <w:r w:rsidR="004D685A" w:rsidRPr="001603CD">
        <w:rPr>
          <w:rFonts w:ascii="GHEA Grapalat" w:hAnsi="GHEA Grapalat"/>
          <w:b/>
          <w:sz w:val="16"/>
          <w:szCs w:val="16"/>
          <w:lang w:val="af-ZA"/>
        </w:rPr>
        <w:t>ԱՍՀՆ-Վ</w:t>
      </w:r>
      <w:r w:rsidR="00F4040D" w:rsidRPr="001603CD">
        <w:rPr>
          <w:rFonts w:ascii="GHEA Grapalat" w:hAnsi="GHEA Grapalat"/>
          <w:b/>
          <w:sz w:val="16"/>
          <w:szCs w:val="16"/>
          <w:lang w:val="af-ZA"/>
        </w:rPr>
        <w:t>ՇՄԽԿՊ</w:t>
      </w:r>
      <w:r w:rsidR="004D685A" w:rsidRPr="001603CD">
        <w:rPr>
          <w:rFonts w:ascii="GHEA Grapalat" w:hAnsi="GHEA Grapalat"/>
          <w:b/>
          <w:sz w:val="16"/>
          <w:szCs w:val="16"/>
          <w:lang w:val="af-ZA"/>
        </w:rPr>
        <w:t>-ԳՀԱՊՁԲ-</w:t>
      </w:r>
      <w:r w:rsidR="003E2153" w:rsidRPr="001603CD">
        <w:rPr>
          <w:rFonts w:ascii="GHEA Grapalat" w:hAnsi="GHEA Grapalat"/>
          <w:b/>
          <w:sz w:val="16"/>
          <w:szCs w:val="16"/>
          <w:lang w:val="af-ZA"/>
        </w:rPr>
        <w:t>26/01-Շ</w:t>
      </w:r>
      <w:r w:rsidR="004D685A" w:rsidRPr="001603C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603CD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արդյունքում </w:t>
      </w:r>
      <w:r w:rsidR="00F653CF" w:rsidRPr="001603CD">
        <w:rPr>
          <w:rFonts w:ascii="GHEA Grapalat" w:hAnsi="GHEA Grapalat" w:cs="Sylfaen"/>
          <w:sz w:val="16"/>
          <w:szCs w:val="16"/>
          <w:lang w:val="af-ZA"/>
        </w:rPr>
        <w:t>2</w:t>
      </w:r>
      <w:r w:rsidR="00ED2262" w:rsidRPr="001603CD">
        <w:rPr>
          <w:rFonts w:ascii="GHEA Grapalat" w:hAnsi="GHEA Grapalat" w:cs="Sylfaen"/>
          <w:sz w:val="16"/>
          <w:szCs w:val="16"/>
          <w:lang w:val="af-ZA"/>
        </w:rPr>
        <w:t>6</w:t>
      </w:r>
      <w:r w:rsidR="000318E1" w:rsidRPr="001603CD">
        <w:rPr>
          <w:rFonts w:ascii="GHEA Grapalat" w:hAnsi="GHEA Grapalat" w:cs="Sylfaen"/>
          <w:sz w:val="16"/>
          <w:szCs w:val="16"/>
          <w:lang w:val="af-ZA"/>
        </w:rPr>
        <w:t>.</w:t>
      </w:r>
      <w:r w:rsidR="00F4040D" w:rsidRPr="001603CD">
        <w:rPr>
          <w:rFonts w:ascii="GHEA Grapalat" w:hAnsi="GHEA Grapalat" w:cs="Sylfaen"/>
          <w:sz w:val="16"/>
          <w:szCs w:val="16"/>
          <w:lang w:val="af-ZA"/>
        </w:rPr>
        <w:t>01</w:t>
      </w:r>
      <w:r w:rsidR="00D8662D" w:rsidRPr="001603CD">
        <w:rPr>
          <w:rFonts w:ascii="GHEA Grapalat" w:hAnsi="GHEA Grapalat" w:cs="Sylfaen"/>
          <w:sz w:val="16"/>
          <w:szCs w:val="16"/>
          <w:lang w:val="af-ZA"/>
        </w:rPr>
        <w:t>.</w:t>
      </w:r>
      <w:r w:rsidRPr="001603CD">
        <w:rPr>
          <w:rFonts w:ascii="GHEA Grapalat" w:hAnsi="GHEA Grapalat" w:cs="Sylfaen"/>
          <w:sz w:val="16"/>
          <w:szCs w:val="16"/>
          <w:lang w:val="af-ZA"/>
        </w:rPr>
        <w:t>20</w:t>
      </w:r>
      <w:r w:rsidR="000318E1" w:rsidRPr="001603CD">
        <w:rPr>
          <w:rFonts w:ascii="GHEA Grapalat" w:hAnsi="GHEA Grapalat" w:cs="Sylfaen"/>
          <w:sz w:val="16"/>
          <w:szCs w:val="16"/>
          <w:lang w:val="af-ZA"/>
        </w:rPr>
        <w:t>2</w:t>
      </w:r>
      <w:r w:rsidR="00DF4CD3" w:rsidRPr="001603CD">
        <w:rPr>
          <w:rFonts w:ascii="GHEA Grapalat" w:hAnsi="GHEA Grapalat" w:cs="Sylfaen"/>
          <w:sz w:val="16"/>
          <w:szCs w:val="16"/>
          <w:lang w:val="af-ZA"/>
        </w:rPr>
        <w:t>6</w:t>
      </w:r>
      <w:r w:rsidR="00D8662D" w:rsidRPr="001603CD">
        <w:rPr>
          <w:rFonts w:ascii="GHEA Grapalat" w:hAnsi="GHEA Grapalat" w:cs="Sylfaen"/>
          <w:sz w:val="16"/>
          <w:szCs w:val="16"/>
          <w:lang w:val="af-ZA"/>
        </w:rPr>
        <w:t>թ</w:t>
      </w:r>
      <w:r w:rsidR="000318E1" w:rsidRPr="001603C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603CD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F4040D" w:rsidRPr="001603CD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3E2153" w:rsidRPr="001603CD">
        <w:rPr>
          <w:rFonts w:ascii="GHEA Grapalat" w:hAnsi="GHEA Grapalat"/>
          <w:b/>
          <w:sz w:val="16"/>
          <w:szCs w:val="16"/>
          <w:lang w:val="af-ZA"/>
        </w:rPr>
        <w:t>26/01-Շ</w:t>
      </w:r>
      <w:r w:rsidR="00B1146B" w:rsidRPr="001603CD">
        <w:rPr>
          <w:rFonts w:ascii="GHEA Grapalat" w:hAnsi="GHEA Grapalat"/>
          <w:b/>
          <w:sz w:val="16"/>
          <w:szCs w:val="16"/>
          <w:lang w:val="af-ZA"/>
        </w:rPr>
        <w:t>-</w:t>
      </w:r>
      <w:r w:rsidR="00DF4CD3" w:rsidRPr="001603CD">
        <w:rPr>
          <w:rFonts w:ascii="GHEA Grapalat" w:hAnsi="GHEA Grapalat"/>
          <w:b/>
          <w:sz w:val="16"/>
          <w:szCs w:val="16"/>
          <w:lang w:val="af-ZA"/>
        </w:rPr>
        <w:t>Մ</w:t>
      </w:r>
      <w:r w:rsidR="00B1146B" w:rsidRPr="001603CD">
        <w:rPr>
          <w:rFonts w:ascii="GHEA Grapalat" w:hAnsi="GHEA Grapalat"/>
          <w:b/>
          <w:sz w:val="16"/>
          <w:szCs w:val="16"/>
        </w:rPr>
        <w:t>Ա</w:t>
      </w:r>
      <w:r w:rsidR="00B1146B" w:rsidRPr="001603CD">
        <w:rPr>
          <w:rFonts w:ascii="GHEA Grapalat" w:hAnsi="GHEA Grapalat"/>
          <w:b/>
          <w:sz w:val="16"/>
          <w:szCs w:val="16"/>
          <w:lang w:val="af-ZA"/>
        </w:rPr>
        <w:t>,</w:t>
      </w:r>
      <w:r w:rsidR="000318E1" w:rsidRPr="001603C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61512" w:rsidRPr="001603C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310A7" w:rsidRPr="001603CD">
        <w:rPr>
          <w:rFonts w:ascii="GHEA Grapalat" w:hAnsi="GHEA Grapalat" w:cs="Sylfaen"/>
          <w:sz w:val="16"/>
          <w:szCs w:val="16"/>
          <w:lang w:val="af-ZA"/>
        </w:rPr>
        <w:t>21</w:t>
      </w:r>
      <w:r w:rsidR="001151AE" w:rsidRPr="001603CD">
        <w:rPr>
          <w:rFonts w:ascii="GHEA Grapalat" w:hAnsi="GHEA Grapalat" w:cs="Sylfaen"/>
          <w:sz w:val="16"/>
          <w:szCs w:val="16"/>
          <w:lang w:val="af-ZA"/>
        </w:rPr>
        <w:t>.01.202</w:t>
      </w:r>
      <w:r w:rsidR="00DF4CD3" w:rsidRPr="001603CD">
        <w:rPr>
          <w:rFonts w:ascii="GHEA Grapalat" w:hAnsi="GHEA Grapalat" w:cs="Sylfaen"/>
          <w:sz w:val="16"/>
          <w:szCs w:val="16"/>
          <w:lang w:val="af-ZA"/>
        </w:rPr>
        <w:t>6</w:t>
      </w:r>
      <w:r w:rsidR="001151AE" w:rsidRPr="001603CD">
        <w:rPr>
          <w:rFonts w:ascii="GHEA Grapalat" w:hAnsi="GHEA Grapalat" w:cs="Sylfaen"/>
          <w:sz w:val="16"/>
          <w:szCs w:val="16"/>
          <w:lang w:val="af-ZA"/>
        </w:rPr>
        <w:t xml:space="preserve">թ </w:t>
      </w:r>
      <w:r w:rsidR="00B1146B" w:rsidRPr="001603CD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B1146B" w:rsidRPr="001603CD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3E2153" w:rsidRPr="001603CD">
        <w:rPr>
          <w:rFonts w:ascii="GHEA Grapalat" w:hAnsi="GHEA Grapalat"/>
          <w:b/>
          <w:sz w:val="16"/>
          <w:szCs w:val="16"/>
          <w:lang w:val="af-ZA"/>
        </w:rPr>
        <w:t>26/01-Շ</w:t>
      </w:r>
      <w:r w:rsidR="00B1146B" w:rsidRPr="001603CD">
        <w:rPr>
          <w:rFonts w:ascii="GHEA Grapalat" w:hAnsi="GHEA Grapalat"/>
          <w:b/>
          <w:sz w:val="16"/>
          <w:szCs w:val="16"/>
          <w:lang w:val="af-ZA"/>
        </w:rPr>
        <w:t>-</w:t>
      </w:r>
      <w:r w:rsidR="00B1146B" w:rsidRPr="001603CD">
        <w:rPr>
          <w:rFonts w:ascii="GHEA Grapalat" w:hAnsi="GHEA Grapalat"/>
          <w:b/>
          <w:sz w:val="16"/>
          <w:szCs w:val="16"/>
        </w:rPr>
        <w:t>Ա</w:t>
      </w:r>
      <w:r w:rsidR="00DF4CD3" w:rsidRPr="001603CD">
        <w:rPr>
          <w:rFonts w:ascii="GHEA Grapalat" w:hAnsi="GHEA Grapalat"/>
          <w:b/>
          <w:sz w:val="16"/>
          <w:szCs w:val="16"/>
        </w:rPr>
        <w:t>Գ</w:t>
      </w:r>
      <w:r w:rsidR="00B1146B" w:rsidRPr="001603CD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="00F653CF" w:rsidRPr="001603CD">
        <w:rPr>
          <w:rFonts w:ascii="GHEA Grapalat" w:hAnsi="GHEA Grapalat" w:cs="Sylfaen"/>
          <w:sz w:val="16"/>
          <w:szCs w:val="16"/>
          <w:lang w:val="af-ZA"/>
        </w:rPr>
        <w:t>2</w:t>
      </w:r>
      <w:r w:rsidR="00ED2262" w:rsidRPr="001603CD">
        <w:rPr>
          <w:rFonts w:ascii="GHEA Grapalat" w:hAnsi="GHEA Grapalat" w:cs="Sylfaen"/>
          <w:sz w:val="16"/>
          <w:szCs w:val="16"/>
          <w:lang w:val="af-ZA"/>
        </w:rPr>
        <w:t>6</w:t>
      </w:r>
      <w:r w:rsidR="001151AE" w:rsidRPr="001603CD">
        <w:rPr>
          <w:rFonts w:ascii="GHEA Grapalat" w:hAnsi="GHEA Grapalat" w:cs="Sylfaen"/>
          <w:sz w:val="16"/>
          <w:szCs w:val="16"/>
          <w:lang w:val="af-ZA"/>
        </w:rPr>
        <w:t>.01.202</w:t>
      </w:r>
      <w:r w:rsidR="00DF4CD3" w:rsidRPr="001603CD">
        <w:rPr>
          <w:rFonts w:ascii="GHEA Grapalat" w:hAnsi="GHEA Grapalat" w:cs="Sylfaen"/>
          <w:sz w:val="16"/>
          <w:szCs w:val="16"/>
          <w:lang w:val="af-ZA"/>
        </w:rPr>
        <w:t>6</w:t>
      </w:r>
      <w:r w:rsidR="001151AE" w:rsidRPr="001603CD">
        <w:rPr>
          <w:rFonts w:ascii="GHEA Grapalat" w:hAnsi="GHEA Grapalat" w:cs="Sylfaen"/>
          <w:sz w:val="16"/>
          <w:szCs w:val="16"/>
          <w:lang w:val="af-ZA"/>
        </w:rPr>
        <w:t xml:space="preserve">թ </w:t>
      </w:r>
      <w:r w:rsidR="009407AC" w:rsidRPr="001603CD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9407AC" w:rsidRPr="001603CD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3E2153" w:rsidRPr="001603CD">
        <w:rPr>
          <w:rFonts w:ascii="GHEA Grapalat" w:hAnsi="GHEA Grapalat"/>
          <w:b/>
          <w:sz w:val="16"/>
          <w:szCs w:val="16"/>
          <w:lang w:val="af-ZA"/>
        </w:rPr>
        <w:t>26/01-Շ</w:t>
      </w:r>
      <w:r w:rsidR="009407AC" w:rsidRPr="001603CD">
        <w:rPr>
          <w:rFonts w:ascii="GHEA Grapalat" w:hAnsi="GHEA Grapalat"/>
          <w:b/>
          <w:sz w:val="16"/>
          <w:szCs w:val="16"/>
          <w:lang w:val="af-ZA"/>
        </w:rPr>
        <w:t>-</w:t>
      </w:r>
      <w:r w:rsidR="00DF4CD3" w:rsidRPr="001603CD">
        <w:rPr>
          <w:rFonts w:ascii="GHEA Grapalat" w:hAnsi="GHEA Grapalat"/>
          <w:b/>
          <w:sz w:val="16"/>
          <w:szCs w:val="16"/>
          <w:lang w:val="af-ZA"/>
        </w:rPr>
        <w:t>Լ</w:t>
      </w:r>
      <w:r w:rsidR="001B010F" w:rsidRPr="001603CD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="001310A7" w:rsidRPr="001603CD">
        <w:rPr>
          <w:rFonts w:ascii="GHEA Grapalat" w:hAnsi="GHEA Grapalat" w:cs="Sylfaen"/>
          <w:sz w:val="16"/>
          <w:szCs w:val="16"/>
          <w:lang w:val="af-ZA"/>
        </w:rPr>
        <w:t>21</w:t>
      </w:r>
      <w:r w:rsidR="001151AE" w:rsidRPr="001603CD">
        <w:rPr>
          <w:rFonts w:ascii="GHEA Grapalat" w:hAnsi="GHEA Grapalat" w:cs="Sylfaen"/>
          <w:sz w:val="16"/>
          <w:szCs w:val="16"/>
          <w:lang w:val="af-ZA"/>
        </w:rPr>
        <w:t>.01.202</w:t>
      </w:r>
      <w:r w:rsidR="00DF4CD3" w:rsidRPr="001603CD">
        <w:rPr>
          <w:rFonts w:ascii="GHEA Grapalat" w:hAnsi="GHEA Grapalat" w:cs="Sylfaen"/>
          <w:sz w:val="16"/>
          <w:szCs w:val="16"/>
          <w:lang w:val="af-ZA"/>
        </w:rPr>
        <w:t>6</w:t>
      </w:r>
      <w:r w:rsidR="001151AE" w:rsidRPr="001603CD">
        <w:rPr>
          <w:rFonts w:ascii="GHEA Grapalat" w:hAnsi="GHEA Grapalat" w:cs="Sylfaen"/>
          <w:sz w:val="16"/>
          <w:szCs w:val="16"/>
          <w:lang w:val="af-ZA"/>
        </w:rPr>
        <w:t xml:space="preserve">թ </w:t>
      </w:r>
      <w:r w:rsidR="001B010F" w:rsidRPr="001603CD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1B010F" w:rsidRPr="001603CD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3E2153" w:rsidRPr="001603CD">
        <w:rPr>
          <w:rFonts w:ascii="GHEA Grapalat" w:hAnsi="GHEA Grapalat"/>
          <w:b/>
          <w:sz w:val="16"/>
          <w:szCs w:val="16"/>
          <w:lang w:val="af-ZA"/>
        </w:rPr>
        <w:t>26/01-Շ</w:t>
      </w:r>
      <w:r w:rsidR="001B010F" w:rsidRPr="001603CD">
        <w:rPr>
          <w:rFonts w:ascii="GHEA Grapalat" w:hAnsi="GHEA Grapalat"/>
          <w:b/>
          <w:sz w:val="16"/>
          <w:szCs w:val="16"/>
          <w:lang w:val="af-ZA"/>
        </w:rPr>
        <w:t>-</w:t>
      </w:r>
      <w:r w:rsidR="001B010F" w:rsidRPr="001603CD">
        <w:rPr>
          <w:rFonts w:ascii="GHEA Grapalat" w:hAnsi="GHEA Grapalat"/>
          <w:b/>
          <w:sz w:val="16"/>
          <w:szCs w:val="16"/>
        </w:rPr>
        <w:t>ՄԾ</w:t>
      </w:r>
      <w:r w:rsidR="001B010F" w:rsidRPr="001603CD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="001310A7" w:rsidRPr="001603CD">
        <w:rPr>
          <w:rFonts w:ascii="GHEA Grapalat" w:hAnsi="GHEA Grapalat" w:cs="Sylfaen"/>
          <w:sz w:val="16"/>
          <w:szCs w:val="16"/>
          <w:lang w:val="af-ZA"/>
        </w:rPr>
        <w:t>21</w:t>
      </w:r>
      <w:r w:rsidR="001151AE" w:rsidRPr="001603CD">
        <w:rPr>
          <w:rFonts w:ascii="GHEA Grapalat" w:hAnsi="GHEA Grapalat" w:cs="Sylfaen"/>
          <w:sz w:val="16"/>
          <w:szCs w:val="16"/>
          <w:lang w:val="af-ZA"/>
        </w:rPr>
        <w:t>.01.202</w:t>
      </w:r>
      <w:r w:rsidR="00DF4CD3" w:rsidRPr="001603CD">
        <w:rPr>
          <w:rFonts w:ascii="GHEA Grapalat" w:hAnsi="GHEA Grapalat" w:cs="Sylfaen"/>
          <w:sz w:val="16"/>
          <w:szCs w:val="16"/>
          <w:lang w:val="af-ZA"/>
        </w:rPr>
        <w:t>6</w:t>
      </w:r>
      <w:r w:rsidR="001151AE" w:rsidRPr="001603CD">
        <w:rPr>
          <w:rFonts w:ascii="GHEA Grapalat" w:hAnsi="GHEA Grapalat" w:cs="Sylfaen"/>
          <w:sz w:val="16"/>
          <w:szCs w:val="16"/>
          <w:lang w:val="af-ZA"/>
        </w:rPr>
        <w:t xml:space="preserve">թ </w:t>
      </w:r>
      <w:r w:rsidR="001B010F" w:rsidRPr="001603CD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1B010F" w:rsidRPr="001603CD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3E2153" w:rsidRPr="001603CD">
        <w:rPr>
          <w:rFonts w:ascii="GHEA Grapalat" w:hAnsi="GHEA Grapalat"/>
          <w:b/>
          <w:sz w:val="16"/>
          <w:szCs w:val="16"/>
          <w:lang w:val="af-ZA"/>
        </w:rPr>
        <w:t>26/01-Շ</w:t>
      </w:r>
      <w:r w:rsidR="001B010F" w:rsidRPr="001603CD">
        <w:rPr>
          <w:rFonts w:ascii="GHEA Grapalat" w:hAnsi="GHEA Grapalat"/>
          <w:b/>
          <w:sz w:val="16"/>
          <w:szCs w:val="16"/>
          <w:lang w:val="af-ZA"/>
        </w:rPr>
        <w:t>-</w:t>
      </w:r>
      <w:r w:rsidR="00DF4CD3" w:rsidRPr="001603CD">
        <w:rPr>
          <w:rFonts w:ascii="GHEA Grapalat" w:hAnsi="GHEA Grapalat"/>
          <w:b/>
          <w:sz w:val="16"/>
          <w:szCs w:val="16"/>
          <w:lang w:val="af-ZA"/>
        </w:rPr>
        <w:t>ԱԻ</w:t>
      </w:r>
      <w:r w:rsidR="001B010F" w:rsidRPr="001603CD">
        <w:rPr>
          <w:rFonts w:ascii="GHEA Grapalat" w:hAnsi="GHEA Grapalat"/>
          <w:b/>
          <w:sz w:val="16"/>
          <w:szCs w:val="16"/>
          <w:lang w:val="af-ZA"/>
        </w:rPr>
        <w:t>,</w:t>
      </w:r>
      <w:r w:rsidR="006E7706" w:rsidRPr="001603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653CF" w:rsidRPr="001603CD">
        <w:rPr>
          <w:rFonts w:ascii="GHEA Grapalat" w:hAnsi="GHEA Grapalat"/>
          <w:b/>
          <w:sz w:val="16"/>
          <w:szCs w:val="16"/>
          <w:lang w:val="af-ZA"/>
        </w:rPr>
        <w:t>2</w:t>
      </w:r>
      <w:r w:rsidR="00ED2262" w:rsidRPr="001603CD">
        <w:rPr>
          <w:rFonts w:ascii="GHEA Grapalat" w:hAnsi="GHEA Grapalat"/>
          <w:b/>
          <w:sz w:val="16"/>
          <w:szCs w:val="16"/>
          <w:lang w:val="af-ZA"/>
        </w:rPr>
        <w:t>2</w:t>
      </w:r>
      <w:r w:rsidR="001151AE" w:rsidRPr="001603CD">
        <w:rPr>
          <w:rFonts w:ascii="GHEA Grapalat" w:hAnsi="GHEA Grapalat" w:cs="Sylfaen"/>
          <w:sz w:val="16"/>
          <w:szCs w:val="16"/>
          <w:lang w:val="af-ZA"/>
        </w:rPr>
        <w:t>.01.202</w:t>
      </w:r>
      <w:r w:rsidR="00DF4CD3" w:rsidRPr="001603CD">
        <w:rPr>
          <w:rFonts w:ascii="GHEA Grapalat" w:hAnsi="GHEA Grapalat" w:cs="Sylfaen"/>
          <w:sz w:val="16"/>
          <w:szCs w:val="16"/>
          <w:lang w:val="af-ZA"/>
        </w:rPr>
        <w:t>6</w:t>
      </w:r>
      <w:r w:rsidR="001151AE" w:rsidRPr="001603CD">
        <w:rPr>
          <w:rFonts w:ascii="GHEA Grapalat" w:hAnsi="GHEA Grapalat" w:cs="Sylfaen"/>
          <w:sz w:val="16"/>
          <w:szCs w:val="16"/>
          <w:lang w:val="af-ZA"/>
        </w:rPr>
        <w:t>թ</w:t>
      </w:r>
      <w:r w:rsidR="006E7706" w:rsidRPr="001603C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B010F" w:rsidRPr="001603CD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1B010F" w:rsidRPr="001603CD">
        <w:rPr>
          <w:rFonts w:ascii="GHEA Grapalat" w:hAnsi="GHEA Grapalat"/>
          <w:b/>
          <w:sz w:val="16"/>
          <w:szCs w:val="16"/>
          <w:lang w:val="af-ZA"/>
        </w:rPr>
        <w:t>ԱՍՀՆ-ՎՇՄԽԿՊ-ԳՀԱՊՁԲ-</w:t>
      </w:r>
      <w:r w:rsidR="003E2153" w:rsidRPr="001603CD">
        <w:rPr>
          <w:rFonts w:ascii="GHEA Grapalat" w:hAnsi="GHEA Grapalat"/>
          <w:b/>
          <w:sz w:val="16"/>
          <w:szCs w:val="16"/>
          <w:lang w:val="af-ZA"/>
        </w:rPr>
        <w:t>26/01-Շ</w:t>
      </w:r>
      <w:r w:rsidR="001B010F" w:rsidRPr="001603CD">
        <w:rPr>
          <w:rFonts w:ascii="GHEA Grapalat" w:hAnsi="GHEA Grapalat"/>
          <w:b/>
          <w:sz w:val="16"/>
          <w:szCs w:val="16"/>
          <w:lang w:val="af-ZA"/>
        </w:rPr>
        <w:t>-</w:t>
      </w:r>
      <w:r w:rsidR="00DF4CD3" w:rsidRPr="001603CD">
        <w:rPr>
          <w:rFonts w:ascii="GHEA Grapalat" w:hAnsi="GHEA Grapalat"/>
          <w:b/>
          <w:sz w:val="16"/>
          <w:szCs w:val="16"/>
          <w:lang w:val="af-ZA"/>
        </w:rPr>
        <w:t>ԱԵ</w:t>
      </w:r>
      <w:r w:rsidR="001B010F" w:rsidRPr="001603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349DB" w:rsidRPr="001603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A22B6" w:rsidRPr="001603CD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1603CD">
        <w:rPr>
          <w:rFonts w:ascii="GHEA Grapalat" w:hAnsi="GHEA Grapalat" w:cs="Sylfaen"/>
          <w:sz w:val="16"/>
          <w:szCs w:val="16"/>
          <w:lang w:val="ru-RU"/>
        </w:rPr>
        <w:t>ր</w:t>
      </w:r>
      <w:r w:rsidR="005349DB" w:rsidRPr="001603CD">
        <w:rPr>
          <w:rFonts w:ascii="GHEA Grapalat" w:hAnsi="GHEA Grapalat" w:cs="Sylfaen"/>
          <w:sz w:val="16"/>
          <w:szCs w:val="16"/>
        </w:rPr>
        <w:t>եր</w:t>
      </w:r>
      <w:r w:rsidRPr="001603CD">
        <w:rPr>
          <w:rFonts w:ascii="GHEA Grapalat" w:hAnsi="GHEA Grapalat" w:cs="Sylfaen"/>
          <w:sz w:val="16"/>
          <w:szCs w:val="16"/>
          <w:lang w:val="af-ZA"/>
        </w:rPr>
        <w:t>ի մասին տեղեկատվությունը`</w:t>
      </w:r>
    </w:p>
    <w:p w:rsidR="0022631D" w:rsidRPr="001603CD" w:rsidRDefault="0022631D" w:rsidP="008C6191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"/>
        <w:gridCol w:w="425"/>
        <w:gridCol w:w="308"/>
        <w:gridCol w:w="118"/>
        <w:gridCol w:w="709"/>
        <w:gridCol w:w="811"/>
        <w:gridCol w:w="39"/>
        <w:gridCol w:w="244"/>
        <w:gridCol w:w="40"/>
        <w:gridCol w:w="618"/>
        <w:gridCol w:w="90"/>
        <w:gridCol w:w="284"/>
        <w:gridCol w:w="36"/>
        <w:gridCol w:w="150"/>
        <w:gridCol w:w="97"/>
        <w:gridCol w:w="851"/>
        <w:gridCol w:w="100"/>
        <w:gridCol w:w="609"/>
        <w:gridCol w:w="283"/>
        <w:gridCol w:w="274"/>
        <w:gridCol w:w="10"/>
        <w:gridCol w:w="70"/>
        <w:gridCol w:w="463"/>
        <w:gridCol w:w="175"/>
        <w:gridCol w:w="637"/>
        <w:gridCol w:w="214"/>
        <w:gridCol w:w="108"/>
        <w:gridCol w:w="430"/>
        <w:gridCol w:w="171"/>
        <w:gridCol w:w="250"/>
        <w:gridCol w:w="175"/>
        <w:gridCol w:w="142"/>
        <w:gridCol w:w="114"/>
        <w:gridCol w:w="736"/>
        <w:gridCol w:w="142"/>
        <w:gridCol w:w="1134"/>
      </w:tblGrid>
      <w:tr w:rsidR="005F69A1" w:rsidRPr="001603CD" w:rsidTr="005F69A1">
        <w:trPr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3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603C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603C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F69A1" w:rsidRPr="001603CD" w:rsidTr="005F69A1">
        <w:trPr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բնութագիր)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F69A1" w:rsidRPr="001603CD" w:rsidTr="005F69A1">
        <w:trPr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1603C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7" w:type="dxa"/>
            <w:gridSpan w:val="8"/>
            <w:vMerge/>
            <w:shd w:val="clear" w:color="auto" w:fill="auto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9A1" w:rsidRPr="001603CD" w:rsidTr="005F69A1">
        <w:trPr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9A1" w:rsidRPr="001603CD" w:rsidTr="005F69A1">
        <w:trPr>
          <w:trHeight w:val="285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Ավազ խոշոր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Խ/մ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52000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Տեղական արտադրության: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Տեղական արտադրության: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Գերեզմանաքար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390000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Տապանաքարը 1մ երկարությամբ, 40սմ լայնությամբ 10սմ հաստությամբ, տապանաքարի վրա կպցրած գրանիտի քար 20-30սմ չափսի վրան անուն ազգանուն հայրանուն ծննդյան և մահվան թիվ գրելու համար ըստ պատվիրատուի պահանջի: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Տապանաքարը 1մ երկարությամբ, 40սմ լայնությամբ 10սմ հաստությամբ, տապանաքարի վրա կպցրած գրանիտի քար 20-30սմ չափսի վրան անուն ազգանուն հայրանուն ծննդյան և մահվան թիվ գրելու համար ըստ պատվիրատուի պահանջի:</w:t>
            </w:r>
          </w:p>
        </w:tc>
      </w:tr>
      <w:tr w:rsidR="005F69A1" w:rsidRPr="001603CD" w:rsidTr="005F69A1">
        <w:trPr>
          <w:trHeight w:val="306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Ապակի 4 մմ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մ2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950000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թերթերով, 2,5*1,6մ չափսի: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թերթերով, 2,5*1,6մ չափսի: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Սոսինձ  էմուլսիա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Սպիտակ գույնի, մածուցիկ, օգտագործվում է թղթեր, ստվարաթուղթ և փայտ սոսնձելու համար, ինչպես նաև ներկարարական միացություններում: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Սպիտակ գույնի, մածուցիկ, օգտագործվում է թղթեր, ստվարաթուղթ և փայտ սոսնձելու համար, ինչպես նաև ներկարարական միացություններում: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Սալիկ կպցնող սոսինձ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25կգ պարկերով, հայկական կամ համարժեք: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25կգ պարկերով, հայկական կամ համարժեք: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Սիլիկոն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մածուցիկ, շինարարական  աշխատանքների  համար, 0,280 մլ սրվակով: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մածուցիկ, շինարարական  աշխատանքների  համար, 0,280 մլ սրվակով: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շարժիչ եռաֆազ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1,1- 2 կվտ հզորությամբ, 3000 պտ/րոպե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1,1- 2 կվտ հզորությամբ, 3000 պտ/րոպե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Ավտոմատ անջատիչներ միաֆազ 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Ավտոմատ </w:t>
            </w:r>
            <w:proofErr w:type="gramStart"/>
            <w:r w:rsidRPr="001603CD">
              <w:rPr>
                <w:rFonts w:ascii="GHEA Grapalat" w:hAnsi="GHEA Grapalat"/>
                <w:sz w:val="14"/>
                <w:szCs w:val="14"/>
              </w:rPr>
              <w:t>անջատիչներ  միաֆազ</w:t>
            </w:r>
            <w:proofErr w:type="gramEnd"/>
            <w:r w:rsidRPr="001603CD">
              <w:rPr>
                <w:rFonts w:ascii="GHEA Grapalat" w:hAnsi="GHEA Grapalat"/>
                <w:sz w:val="14"/>
                <w:szCs w:val="14"/>
              </w:rPr>
              <w:t xml:space="preserve"> / Հալուն ապահովիչ` 32 Ա անվանական հոսանքով, լարումը` 220 Վ,  նախատեսված է գերբեռնման և կարճ միացումների ժամանակ ուժային գծերի պաշտպանության համար։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Ավտոմատ </w:t>
            </w:r>
            <w:proofErr w:type="gramStart"/>
            <w:r w:rsidRPr="001603CD">
              <w:rPr>
                <w:rFonts w:ascii="GHEA Grapalat" w:hAnsi="GHEA Grapalat"/>
                <w:sz w:val="14"/>
                <w:szCs w:val="14"/>
              </w:rPr>
              <w:t>անջատիչներ  միաֆազ</w:t>
            </w:r>
            <w:proofErr w:type="gramEnd"/>
            <w:r w:rsidRPr="001603CD">
              <w:rPr>
                <w:rFonts w:ascii="GHEA Grapalat" w:hAnsi="GHEA Grapalat"/>
                <w:sz w:val="14"/>
                <w:szCs w:val="14"/>
              </w:rPr>
              <w:t xml:space="preserve"> / Հալուն ապահովիչ` 32 Ա անվանական հոսանքով, լարումը` 220 Վ,  նախատեսված է գերբեռնման և կարճ միացումների ժամանակ ուժային գծերի պաշտպանության համար։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Ավտոմատ անջատիչներ  եռաֆազ  / 100 A/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Ավտոմատ անջատիչներ  եռաֆազ / /Հալուն ապահովիչ` 100 A անվանական հոսանքով, լարումը` 380 Վ,  նախատեսված է </w:t>
            </w:r>
            <w:r w:rsidRPr="001603CD">
              <w:rPr>
                <w:rFonts w:ascii="GHEA Grapalat" w:hAnsi="GHEA Grapalat"/>
                <w:sz w:val="14"/>
                <w:szCs w:val="14"/>
              </w:rPr>
              <w:lastRenderedPageBreak/>
              <w:t xml:space="preserve">գերբեռնման  միացումների ժամանակ ուժային գծերի պաշտպանության համար, ռուսական կամ համարժեք: 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lastRenderedPageBreak/>
              <w:t xml:space="preserve">Ավտոմատ անջատիչներ  եռաֆազ / /Հալուն ապահովիչ` 100 A անվանական հոսանքով, լարումը` 380 Վ,  նախատեսված է </w:t>
            </w:r>
            <w:r w:rsidRPr="001603CD">
              <w:rPr>
                <w:rFonts w:ascii="GHEA Grapalat" w:hAnsi="GHEA Grapalat"/>
                <w:sz w:val="14"/>
                <w:szCs w:val="14"/>
              </w:rPr>
              <w:lastRenderedPageBreak/>
              <w:t xml:space="preserve">գերբեռնման  միացումների ժամանակ ուժային գծերի պաշտպանության համար, ռուսական կամ համարժեք: 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lastRenderedPageBreak/>
              <w:t>10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Ավտոմատ անջատիչ 50 A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27000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50 ամպեր, եռաֆազ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50 ամպեր, եռաֆազ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ավտոմատ անջատիչներ  եռաֆազ  / 160 A/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Ավտոմատ անջատիչներ  եռաֆազ, 160 A, 2 զույգ, ռուսական արտադրության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Ավտոմատ անջատիչներ  եռաֆազ, 160 A, 2 զույգ, ռուսական արտադրության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Անջատիչ ներքին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Էլ. Անջատիչ, ֆարֆորային հիմքով, ուղղանկյունաձև: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Էլ. Անջատիչ, ֆարֆորային հիմքով, ուղղանկյունաձև: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Անջատիչ արտաքին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Էլ. Անջատիչ, ֆարֆորային հիմքով, ուղղանկյունաձև: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Էլ. Անջատիչ, ֆարֆորային հիմքով, ուղղանկյունաձև: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Պատրոն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Ֆարֆորից, ռուսական արտադրության կամ համարժեք: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Ֆարֆորից, ռուսական արտադրության կամ համարժեք: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դյուբլ/ դյուբել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5սմ երկարությամբ, 6մմ հաստությամբ և պատվիրատուի պահանջի համաձայն: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5սմ երկարությամբ, 6մմ հաստությամբ և պատվիրատուի պահանջի համաձայն: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լար  2 x 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Պլաստմասսայե մեկուսացմամբ, Էլ. լար 2 x 4, բազմալար, պղնձից: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Պլաստմասսայե մեկուսացմամբ, Էլ. լար 2 x 4, բազմալար, պղնձից: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Լար 2 x 2,5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Պլաստմասսայե մեկուսացմամբ, Էլ. լար  2 x 2,5, բազմալար, պղնձից: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Պլաստմասսայե մեկուսացմամբ, Էլ. լար  2 x 2,5, բազմալար, պղնձից: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Առաստաղի լամպ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120սմ երկարությամբ, լայնքը 8սմ LED հզորությունը 45-50W, 50-60 հերց առաստաղին ամրացնելու հարմարանքով: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120սմ երկարությամբ, լայնքը 8սմ LED հզորությունը 45-50W, 50-60 հերց առաստաղին ամրացնելու հարմարանքով: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1603CD">
              <w:rPr>
                <w:rFonts w:ascii="GHEA Grapalat" w:hAnsi="GHEA Grapalat"/>
                <w:sz w:val="18"/>
                <w:szCs w:val="18"/>
              </w:rPr>
              <w:t>էլ</w:t>
            </w:r>
            <w:proofErr w:type="gramEnd"/>
            <w:r w:rsidRPr="001603CD">
              <w:rPr>
                <w:rFonts w:ascii="GHEA Grapalat" w:hAnsi="GHEA Grapalat"/>
                <w:sz w:val="18"/>
                <w:szCs w:val="18"/>
              </w:rPr>
              <w:t>. լամպ 60վտ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60վ, վոլֆրամով,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60վ, վոլֆրամով,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1603CD">
              <w:rPr>
                <w:rFonts w:ascii="GHEA Grapalat" w:hAnsi="GHEA Grapalat"/>
                <w:sz w:val="18"/>
                <w:szCs w:val="18"/>
              </w:rPr>
              <w:t>էլ</w:t>
            </w:r>
            <w:proofErr w:type="gramEnd"/>
            <w:r w:rsidRPr="001603CD">
              <w:rPr>
                <w:rFonts w:ascii="GHEA Grapalat" w:hAnsi="GHEA Grapalat"/>
                <w:sz w:val="18"/>
                <w:szCs w:val="18"/>
              </w:rPr>
              <w:t>. լամպ 100վտ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90-100վ, վոլֆրամով,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90-100վ, վոլֆրամով,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LED լամպ/ տնտեսող լամպեր, 50-60 Վտ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LED լամպ, հզորությունը՝ 50-60 Վտ / գույնի ջերմաստիճանը՝ 6400-6500 K / 5350 Lm / E27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LED լամպ, հզորությունը՝ 50-60 Վտ / գույնի ջերմաստիճանը՝ 6400-6500 K / 5350 Lm / E27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LED լամպ/ տնտեսող լամպեր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LED լամպ, հզորությունը՝ 9-15 Վտ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LED լամպ, հզորությունը՝ 9-15 Վտ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 պուսկատել / թողարկիչ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25 ամպեր հզորությամբ ռուսական կամ համարժեք: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25 ամպեր հզորությամբ ռուսական կամ համարժեք: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Մեկուսիչ ժապավեն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Հոսանքի մեկուսացման համար, գլանափաթեթներով պոլիմերային ժապավեն, կապույտ: 10 յարդ երկարությամբ, ճապոնական արտադրության: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Հոսանքի մեկուսացման համար, գլանափաթեթներով պոլիմերային ժապավեն, կապույտ: 10 յարդ երկարությամբ, ճապոնական արտադրության: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ապահովիչ ենթակայանների համար, 100 Ամպ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Էլ. ապահովիչ ենթակայանների համար, 100 Ամպ, ֆարֆորից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Էլ. ապահովիչ ենթակայանների համար, 100 Ամպ, ֆարֆորից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ապահովիչ ենթակայանների համար, 250 Ամպ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Էլ. ապահովիչ ենթակայանների համար, 250 Ամպ, ֆարֆորից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Էլ. ապահովիչ ենթակայանների համար, 250 Ամպ, ֆարֆորից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Վարդակ ներքին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Վարդակ 1 տեղանոց, 1 տեղանոց, մեկուսիչի էլեկտրական դիմադրությունը` R 1000 MOм,: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Վարդակ 1 տեղանոց, 1 տեղանոց, մեկուսիչի էլեկտրական դիմադրությունը` R 1000 MOм,: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Վարդակ արտաքին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Վարդակ 1 տեղանոց, 1 տեղանոց, մեկուսիչի էլեկտրական դիմադրությունը` R 1000 MOм: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Վարդակ 1 տեղանոց, 1 տեղանոց, մեկուսիչի էլեկտրական դիմադրությունը` R 1000 MOм: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Երկարացման լար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Երկարացման լար 5մ, 4 տեղանոց: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Երկարացման լար 5մ, 4 տեղանոց: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Էլ. Խրոց / վիլկա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Էլեկտրական խրոց 6,3/10 Ա, 250 Վ: Ոտիկները հաստ 5մմ հաստությամբ: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Էլեկտրական խրոց 6,3/10 Ա, 250 Վ: Ոտիկները հաստ 5մմ հաստությամբ: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Էլեկտրոդ    4,0մմ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Էլեկտրոդ եռակցման,  4,0մմ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Էլեկտրոդ եռակցման,  4,0մմ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Էլեկտրոդ   3,0մմ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Էլեկտրոդ եռակցման, 3,0մմ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Էլեկտրոդ եռակցման, 3,0մմ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Զգոն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Մետաղական 2 կողմից ռեզբա 1/2 ցանկացած արտադրության, /բոչկա/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Մետաղական 2 կողմից ռեզբա 1/2 ցանկացած արտադրության, /բոչկա/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lastRenderedPageBreak/>
              <w:t>34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Ծխնի /պետլի/ կահուքի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երկաթյա, ըստ պատվիրատուի պահանջի: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երկաթյա, ըստ պատվիրատուի պահանջի: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Վրձին ներկարարական տարբեր չափի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Ներկելու համար, տարբեր չափի,  5-10 սմ լայնության մազափնջով: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Ներկելու համար, տարբեր չափի,  5-10 սմ լայնության մազափնջով: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Ռեմեն  /փոկ/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54000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2000մմ երկարության, в/б 1/2-89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2000մմ երկարության, в/б 1/2-89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Ռեմեն /փոկ/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54000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B-98-1,7*2500, ցանկացած արտադրության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B-98-1,7*2500, ցանկացած արտադրության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Ջեռուցման մարտկոց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Ալյումինից, 10 սեկցիայով, փականով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Ալյումինից, 10 սեկցիայով, փականով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Տեն էլեկտրական 2,5 կվտ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96000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Տեն էլեկտրական 2,5 կվտ, Տեղական կամ համարժեք 20-30 սմ  երկարությամբ Ո-աձև 13սմ բացվածքով 220վոլտ 2500 վատտ հզորությամբ: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Տեն էլեկտրական 2,5 կվտ, Տեղական կամ համարժեք 20-30 սմ  երկարությամբ Ո-աձև 13սմ բացվածքով 220վոլտ 2500 վատտ հզորությամբ: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Տեն էլեկտրական 5կվտ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Տեն էլեկտրական 5 կվտ, Տեղական կամ համարժեք 20-30 սմ  երկարությամբ Ո-աձև 10սմ բացվածքով 220վոլտ 5000 վատտ հզորությամբ, գալարաձև: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Տեն էլեկտրական 5 կվտ, Տեղական կամ համարժեք 20-30 սմ  երկարությամբ Ո-աձև 10սմ բացվածքով 220վոլտ 5000 վատտ հզորությամբ, գալարաձև: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ջրատաքացուցիչ (տեն)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1,5կվտ, Արիստոնի համար նախատեսված, 20-30սմ երկարությամբ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1,5կվտ, Արիստոնի համար նախատեսված, 20-30սմ երկարությամբ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ջրատաքացուցիչ (տեն)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6կվտ, 1,5 դույմ ռեզբայով, երկարությունը 50-60 սմ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6կվտ, 1,5 դույմ ռեզբայով, երկարությունը 50-60 սմ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էլ տեն, 1.5կվտ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Արիստոնի համար նախատեսված, 1.5կվտ հզորությամբ, 220վոլտ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Արիստոնի համար նախատեսված, 1.5կվտ հզորությամբ, 220վոլտ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Ջրի փական  1/2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Ներսից ձգվող, փական  պտտվող, բրոնզից, բարձր որակի ռուսական կամ համարժեք  360 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Ներսից ձգվող, փական  պտտվող, բրոնզից, բարձր որակի ռուսական կամ համարժեք  360 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Ջրի փական 3/4 մմ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Փական  պտտվող, Բրոնզից, բարձր որակի, ռուսական կամ համարժեք  360 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Փական  պտտվող, Բրոնզից, բարձր որակի, ռուսական կամ համարժեք  360 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Փական 1/2 մմ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Մետալոպլաստ խողովակի, բրոնզից մի կողմը՝ եռակցման, մյուս կողմը՝ ռեզբա: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Մետալոպլաստ խողովակի, բրոնզից մի կողմը՝ եռակցման, մյուս կողմը՝ ռեզբա: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 ջրի փական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Պլաստմասից, 1/2 դ չափի եռակցման համար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Պլաստմասից, 1/2 դ չափի եռակցման համար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Լվացարանի ջրախառնիչ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Տաք և սառը ջրի համար, երկար ծորակով,  ռուսական  արտադրության: 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Տաք և սառը ջրի համար, երկար ծորակով,  ռուսական  արտադրության: 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Բաղնիքի ջրախառնիչ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225000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Տաք և սառը ջրի համար  ռուսական  արտադրության կամ համարժեք, բարձր որակի, ցնցուղով և ծորակով: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Տաք և սառը ջրի համար  ռուսական  արտադրության կամ համարժեք, բարձր որակի, ցնցուղով և ծորակով: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Լվացարանի սիֆոն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Պլաստմասից, ներժից գլխիկով,1 տեղանոց, ցանկացած արտադրության: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Պլաստմասից, ներժից գլխիկով,1 տեղանոց, ցանկացած արտադրության: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Շրիշակ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120000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2,5մ երկարությամբ, բարձրությունը 6 սմ, պլաստմասայից: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2,5մ երկարությամբ, բարձրությունը 6 սմ, պլաստմասայից: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Շրիշակի կցորդիչ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Պլաստմասե 6 սմ բարձությամբ: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Պլաստմասե 6 սմ բարձությամբ: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Լամինատի գուպկա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Փայլաթիթեղով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Փայլաթիթեղով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Գոֆրա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հաստությունը 3 x 4, պլաստմասե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հաստությունը 3 x 4, պլաստմասե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Գրունդովկա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5լ տարողությամբ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5լ տարողությամբ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Ցեմենտ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Տոննա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2,0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140000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Տեղական արտադրության կամ համարժեք, 500 մարկայի 50 կգ-ոց պարկերով: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Տեղական արտադրության կամ համարժեք, 500 մարկայի 50 կգ-ոց պարկերով: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Յուղաներկ հատակի   տարայով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540000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Շագանակագույն, ПФ-266: Բաղադրությունը ալկիդային լաք, գունանյութեր, հատուկ հավելումներ, սիկատիվ (չորացնող նյութ) 1-2,7կգ տարաներով: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Շագանակագույն, ПФ-266: Բաղադրությունը ալկիդային լաք, գունանյութեր, հատուկ հավելումներ, սիկատիվ (չորացնող նյութ) 1-2,7կգ տարաներով: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Յուղաներկ  սպիտակ, տարայով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720000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Սպիտակ գույնի, ПФ-115 ունիվերսալ ալկիդային էմալ, բաղադրություն ալկիդային </w:t>
            </w:r>
            <w:r w:rsidRPr="001603CD">
              <w:rPr>
                <w:rFonts w:ascii="GHEA Grapalat" w:hAnsi="GHEA Grapalat"/>
                <w:sz w:val="14"/>
                <w:szCs w:val="14"/>
              </w:rPr>
              <w:lastRenderedPageBreak/>
              <w:t>լաք, գունանյութեր, լցոնիչներ, ուայթ սպիրիտ (չորացնող նյութ) 1- 2,7կգ տարայով, փայտի և երկաթ ներկելու համար: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lastRenderedPageBreak/>
              <w:t xml:space="preserve">Սպիտակ գույնի, ПФ-115 ունիվերսալ ալկիդային էմալ, բաղադրություն ալկիդային </w:t>
            </w:r>
            <w:r w:rsidRPr="001603CD">
              <w:rPr>
                <w:rFonts w:ascii="GHEA Grapalat" w:hAnsi="GHEA Grapalat"/>
                <w:sz w:val="14"/>
                <w:szCs w:val="14"/>
              </w:rPr>
              <w:lastRenderedPageBreak/>
              <w:t>լաք, գունանյութեր, լցոնիչներ, ուայթ սպիրիտ (չորացնող նյութ) 1- 2,7կգ տարայով, փայտի և երկաթ ներկելու համար: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lastRenderedPageBreak/>
              <w:t>59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Լատեքս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Ակրիլային սոպոլիմների, պոլիմերային հավելանյութերի, պիգմենտների և լցանյութերի հիման վրա: 10 կգ տարաներով: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Ակրիլային սոպոլիմների, պոլիմերային հավելանյութերի, պիգմենտների և լցանյութերի հիման վրա: 10 կգ տարաներով: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Գուաշ տարբեր գույնի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Տեղական կամ համարժեք, 6 գույնի, 140 գրամանոց սրվակով: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Տեղական կամ համարժեք, 6 գույնի, 140 գրամանոց սրվակով: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Մեկուսիչ փրփուր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ֆլակոն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750 մլ, Ճաքերը փակելու /մեծը: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750 մլ, Ճաքերը փակելու /մեծը: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Լամինատ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մ2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800000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Չափը 1220x200x10մմ հաստությամբ, ցանկացած արտադրության, գույնը ըստ պատվիրատուի պահանջի: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Չափը 1220x200x10մմ հաստությամբ, ցանկացած արտադրության, գույնը ըստ պատվիրատուի պահանջի: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բալգարկի քար / կտրող սկավառակներ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125 մմ չափի, 2 մմ հաստությամբ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125 մմ չափի, 2 մմ հաստությամբ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 Ճկվող մետաղական խողովակ/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Խողավակ մետաղական  գիպկի շլանգ / 60 - 80 սմ: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Խողավակ մետաղական  գիպկի շլանգ / 60 - 80 սմ: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 Ճկվող մետաղական խողովակ /Գիպկի շլանգ/ 100- 120 սմ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Խողավակ մետաղական  գիպկի շլանգ /100-120 սմ: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Խողավակ մետաղական  գիպկի շլանգ /100-120 սմ: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 Ճկվող մետաղական խողովակ /Գիպկի շլանգ/ 60-80 սմ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Մետաղական, մի կողմը 1/2, մյուսը՝ 8 մմ: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Մետաղական, մի կողմը 1/2, մյուսը՝ 8 մմ: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Տախտակ ,,Չամ,, կողքերը սղոցած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մ3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880000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Կողքերը  ռանդած, 4 սմ հաստության, 6 մ երկարությամբ: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Կողքերը  ռանդած, 4 սմ հաստության, 6 մ երկարությամբ: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Պակլի /ֆում/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մեծ չափսի, փաթույթով: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մեծ չափսի, փաթույթով: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Խողովակ  պլաստմասայից կոյուղու 50մմ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 և 2 մետր  երկարությամբ, կոյուղու  համար 50մմ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 և 2 մետր  երկարությամբ, կոյուղու  համար 50մմ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Խողովակ մետալոպլաստ, տաք ջրի, 1-2 դույմ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եռակցման համար, 4մ երկարությամբ, տաք ջրի, 1-2 դույմ: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եռակցման համար, 4մ երկարությամբ, տաք ջրի, 1-2 դույմ: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Խողովակ մետալոպլաստ  տաք ջրի համար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Խողովակ մետալոպլաստե, տաք ջրի համար, մեջը փայլաթիթեղ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Խողովակ մետալոպլաստե, տաք ջրի համար, մեջը փայլաթիթեղ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Պլաստմասից կոյուղու խողովակ, ձևավոր մասեր 100մմ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Պլաստմասից, հաստ պատերով ,100մմ ,կոյուղու խողովակ: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Պլաստմասից, հաստ պատերով ,100մմ ,կոյուղու խողովակ: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Պլաստմասից կոյուղու խողովակ, ձևավոր մասեր 50մմ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Պլաստմասից, հաստ պատերով, 50մմ, կոյուղու խողովակ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Պլաստմասից, հաստ պատերով, 50մմ, կոյուղու խողովակ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Խողովակ պլաստմասից 1 կամ 2 մետր երկարությամբ կոյուղու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 կամ 2 մետր երկարությամբ կոյուղու համար 100 մմ հաստությամբ: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 կամ 2 մետր երկարությամբ կոյուղու համար 100 մմ հաստությամբ: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Զուգարանի թերթավոր արմունկ /գոֆրա/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Ռետինից, ճկվող, 100 մմ տրամագծով: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Ռետինից, ճկվող, 100 մմ տրամագծով: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Ամերիկանկա 1/2 դ չափի, մի կողմը եռակցման, ներսից ռեզբա: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1/2 դ չափի, մի կողմը եռակցման, ներսից ռեզբա: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1/2 դ չափի, մի կողմը եռակցման, ներսից ռեզբա: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Ամերիկանկա 1/2 դ չափի, մի կողմը եռակցման, դրսից ռեզբա: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1/2 դ չափի, մի կողմը եռակցման, դրսից ռեզբա: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1/2 դ չափի, մի կողմը եռակցման, դրսից ռեզբա: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lastRenderedPageBreak/>
              <w:t>78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Մետաղապլաստե խողովակի միացման մուֆտ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1/2 չափ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1/2 չափ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Մետաղապլաստե խողովակի միացման անկյունակ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1/2 չափ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1/2 չափ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Մետաղապլաստե խողովակի միացման տրայնիկ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1300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1/2 չափ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1/2 չափ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խողովակի միացման անկյունակ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մետաղապլաստի, 1/2 չափ, եռակցման համար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մետաղապլաստի, 1/2 չափ, եռակցման համար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խողովակի միացման տրայնիկ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մետաղապլաստի, 1/2 չափ, եռակցման համար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մետաղապլաստի, 1/2 չափ, եռակցման համար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Կցորդիչ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1/2 դ, պլաստմասե, եռակցման համար: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1/2 դ, պլաստմասե, եռակցման համար: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Երեսապատման սալիկ / կաֆել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ք/մ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20*30սմ չափսի ցանկացած արտադրության: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20*30սմ չափսի ցանկացած արտադրության: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Հատակի սալիկ (մետլախ)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ք/մ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50*50 չափսերի ցանկացած արտադրության, երեսապատումը մատվի: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50*50 չափսերի ցանկացած արտադրության, երեսապատումը մատվի: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Ազբոթել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 սմ հաստությամբ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 սմ հաստությամբ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Մեխ  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26000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Մեխ   80մմ- 120 մմ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Մեխ   80մմ- 120 մմ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Մեխ  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Մեխ   40մմ- 60 մմ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Մեխ   40մմ- 60 մմ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մեխ 20-30մմ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3300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Մեխ  20մմ- 30 մմ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Մեխ  20մմ- 30 մմ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Ներկագլանիկ ներկարարական աշխատանքների համար /մեծ/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Ներկարարական աշխատանքների համար,  պլաստմասսայե պոչով, բնական կամ արհեստական մազերից պատրաստված, խավի երկարությունը 20-25 սմ, պատրաստված միասեռ նյութից, խավի հավասար բարձրությամբ, հոլովակի երկարությունը՝ համապատասխան չափերի: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Ներկարարական աշխատանքների համար,  պլաստմասսայե պոչով, բնական կամ արհեստական մազերից պատրաստված, խավի երկարությունը 20-25 սմ, պատրաստված միասեռ նյութից, խավի հավասար բարձրությամբ, հոլովակի երկարությունը՝ համապատասխան չափերի: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Ներկագլանիկ ներկարարական աշխատանքների համար /փոքր/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16000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Ներկարարական աշխատանքների համար,  պլաստմասսայե պոչով, բնական կամ արհեստական մազերից պատրաստված, խավի երկարությունը 8-12 սմ, պատրաստված միասեռ նյութից, խավի հավասար բարձրությամբ, հոլովակի երկարությունը՝ համապատասխան չափերի: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Ներկարարական աշխատանքների համար,  պլաստմասսայե պոչով, բնական կամ արհեստական մազերից պատրաստված, խավի երկարությունը 8-12 սմ, պատրաստված միասեռ նյութից, խավի հավասար բարձրությամբ, հոլովակի երկարությունը՝ համապատասխան չափերի: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Եվրոդռների ծխնի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Մետաղական, տեղական կամ համարժեք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Մետաղական, տեղական կամ համարժեք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Դուռ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 DVP մատերիալից 2մ*80, ծխնիներով և դռան փականով և բռնակներով: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 DVP մատերիալից 2մ*80, ծխնիներով և դռան փականով և բռնակներով: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Եվրո դուռ սպիտակ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ք/մ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 Եվրո դուռ սպիտակ, ալյումինից, 2մx1մ չափ, ծխնիներով և դռան փականով, բռնակներով: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 Եվրո դուռ սպիտակ, ալյումինից, 2մx1մ չափ, ծխնիներով և դռան փականով, բռնակներով: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Եվրո դուռ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ք/մ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2,802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112080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 Եվրո դուռ, 2,95մx1,13մ չափ, դռան բարձրությունը՝ 2մ, ֆրամոկով 95սմ լայնությամբ, փոքր դուռը՝ 40սմ, մեծ դուռը՝ 75սմ, ծխնիներով և դռան փականով, բռնակներով: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 Եվրո դուռ, 2,95մx1,13մ չափ, դռան բարձրությունը՝ 2մ, ֆրամոկով 95սմ լայնությամբ, փոքր դուռը՝ 40սմ, մեծ դուռը՝ 75սմ, ծխնիներով և դռան փականով, բռնակներով: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Եվրոդռների փականի բռնակ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 սպիտակ գույնի, առանց փականի՝ ըստ պատվիրատուի պահանջի: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 սպիտակ գույնի, առանց փականի՝ ըստ պատվիրատուի պահանջի: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Դռան ծխնի /պետլի/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Լատունից  ցանկացած  արտադրության: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Լատունից  ցանկացած  արտադրության: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լոգարանի ցնցուղ շղթայով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Ֆիրմային արտադրության, բարձր որակի, շղթայի երկար. 200 սմ: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Ֆիրմային արտադրության, բարձր որակի, շղթայի երկար. 200 սմ: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լոգարանի ցնցուղ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Ցանկացած արտադրության մետաղյա, չափսը՝ օվալի լայնությունը 10-15սմ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Ցանկացած արտադրության մետաղյա, չափսը՝ օվալի լայնությունը 10-15սմ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Ջրի ծորակ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մեկ տեղանոց, մետաղական: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մեկ տեղանոց, մետաղական: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lastRenderedPageBreak/>
              <w:t>101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Լվացարան տումբայով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250000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Լվացարան տումբայով կերամիկայից, չափսերը՝ 60x45 սմ, տումբայի բարձրությունը՝ 60-70 սմ, արտասահմանյան կամ համարժեքը: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Լվացարան տումբայով կերամիկայից, չափսերը՝ 60x45 սմ, տումբայի բարձրությունը՝ 60-70 սմ, արտասահմանյան կամ համարժեքը: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Զուգարանակոնք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նստելատեղով, չափսերը՝ 40-60 սմ, բարձրությունը՝ 50-55 սմ, ջրի բաչոկն իր սարքավորումներով կերամիկայից, բաչոկի ջրի տարողությունը՝ 10-12 լ, արտասահմանյան կամ համարժեքը: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նստելատեղով, չափսերը՝ 40-60 սմ, բարձրությունը՝ 50-55 սմ, ջրի բաչոկն իր սարքավորումներով կերամիկայից, բաչոկի ջրի տարողությունը՝ 10-12 լ, արտասահմանյան կամ համարժեքը: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Ասիական զուգարանակոնքի բաչոկ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Ասիական զուգարանակոնքի բաչոկ, 32 մմ տրամագծով, պլաստմասե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Ասիական զուգարանակոնքի բաչոկ, 32 մմ տրամագծով, պլաստմասե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Զուգարանի բաչոկի մեջի սարքավորում/ զուգարանակոնքի մեխանիզմ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կոմպ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52500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Պլաստմասե: Ըստ պատվիրատուի պահանջի: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Պլաստմասե: Ըստ պատվիրատուի պահանջի: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 xml:space="preserve">Զուգարանակոնքի կափարիչ 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պլաստմասից, վերևի մասը բացովի-փակովի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պլաստմասից, վերևի մասը բացովի-փակովի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Շպակլի /ծեփիչ/ տարբեր չափսերի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աշխատող մասի լայնքը 10-45 սմ լայնքով, բռնակը պլաստմասից, ըստ պատվիրատուի պահանջի: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աշխատող մասի լայնքը 10-45 սմ լայնքով, բռնակը պլաստմասից, ըստ պատվիրատուի պահանջի: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Հղկաթուղթ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տարբեր  համարների,  ցանկացած  արտադրության: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տարբեր  համարների,  ցանկացած  արտադրության: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108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Եվրոդռների փական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բուլատ կամ համարժեք, միջուկով, բռնակներով, 5 բանալիով, սպիտակ կամ շագանակագույն՝ ըստ պատվիրատուի պահանջի: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բուլատ կամ համարժեք, միջուկով, բռնակներով, 5 բանալիով, սպիտակ կամ շագանակագույն՝ ըստ պատվիրատուի պահանջի: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109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Դռան  փական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280000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Բուլատ  կամ համարժեք  միջուկով, 5 բանալիով, բռնակներով: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Բուլատ  կամ համարժեք  միջուկով, 5 բանալիով, բռնակներով: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Եվրոլուսամուտների փական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ձեռնոցով, բռնակներով, ըստ պատվիրատուի պահանջի: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ձեռնոցով, բռնակներով, ըստ պատվիրատուի պահանջի: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111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Դռան փականի  միջուկ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85000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Բուլատ, ռուսական կամ համարժեք, 5 բանալիով, տարբեր չափսերի 6-9սմ երկարությամբ: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Բուլատ, ռուսական կամ համարժեք, 5 բանալիով, տարբեր չափսերի 6-9սմ երկարությամբ: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112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Փականի միջուկ ոչ ստանդարտ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17000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Բուլատ, ռուսական կամ համարժեք, 5 բանալիով: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Բուլատ, ռուսական կամ համարժեք, 5 բանալիով: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113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Շուռուբ/ փայտի պտուտակ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5սմ, 6սմ, 7սմ, 8սմ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 xml:space="preserve">5սմ, 6սմ, 7սմ, 8սմ 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114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Հեղույս - մանեկ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6սմ երկարության, 6 մմ  հաստության, ցանկացած  արտադրության,  փայտի  համար: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6սմ երկարության, 6 մմ  հաստության, ցանկացած  արտադրության,  փայտի  համար: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115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Մետաղյա ժապավեն (պալասավոյ) 2 սմ լայնությամբ 2մմ հաստությամբ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մետր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225000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 սմ լայնությամբ 2մմ հաստությամբ 6 մետր երկարությամբ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2 սմ լայնությամբ 2մմ հաստությամբ 6 մետր երկարությամբ</w:t>
            </w:r>
          </w:p>
        </w:tc>
      </w:tr>
      <w:tr w:rsidR="005F69A1" w:rsidRPr="001603CD" w:rsidTr="005F69A1">
        <w:trPr>
          <w:trHeight w:val="519"/>
        </w:trPr>
        <w:tc>
          <w:tcPr>
            <w:tcW w:w="488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116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Լուծիչ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120000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 լիտրանոց  տարաներով, ցանկացած  արտադրության: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1 լիտրանոց  տարաներով, ցանկացած  արտադրության: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117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Գիպսոնիտ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26000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տեղական կամ համարժեք արտադրության, 30 կգ թղթյա պարկերով: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տեղական կամ համարժեք արտադրության, 30 կգ թղթյա պարկերով: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118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կիր/ կիր շինարարական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չմարված փոշենման կիր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չմարված փոշենման կիր</w:t>
            </w:r>
          </w:p>
        </w:tc>
      </w:tr>
      <w:tr w:rsidR="005F69A1" w:rsidRPr="001603CD" w:rsidTr="005F69A1">
        <w:trPr>
          <w:trHeight w:val="217"/>
        </w:trPr>
        <w:tc>
          <w:tcPr>
            <w:tcW w:w="4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119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Ծեփամածիկ գիպսային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1603CD">
              <w:rPr>
                <w:rFonts w:ascii="GHEA Grapalat" w:hAnsi="GHEA Grapalat"/>
                <w:sz w:val="18"/>
                <w:szCs w:val="18"/>
              </w:rPr>
              <w:t>154000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տեղական  արտադրության  գիպսային 30կգ, թղթյա պարկերով: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</w:rPr>
              <w:t>տեղական  արտադրության  գիպսային 30կգ, թղթյա պարկերով:</w:t>
            </w:r>
          </w:p>
        </w:tc>
      </w:tr>
      <w:tr w:rsidR="005F69A1" w:rsidRPr="001603CD" w:rsidTr="005F69A1">
        <w:trPr>
          <w:trHeight w:val="31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9A1" w:rsidRPr="001603CD" w:rsidTr="005F69A1">
        <w:trPr>
          <w:trHeight w:val="137"/>
        </w:trPr>
        <w:tc>
          <w:tcPr>
            <w:tcW w:w="37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3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hAnsi="GHEA Grapalat"/>
                <w:i/>
                <w:sz w:val="16"/>
                <w:szCs w:val="24"/>
                <w:lang w:val="hy-AM"/>
              </w:rPr>
              <w:t xml:space="preserve">Գնանշման հարցում՝ հիմնված </w:t>
            </w: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1603C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Գնումների մասին</w:t>
            </w: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»</w:t>
            </w:r>
            <w:r w:rsidRPr="001603C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ՀՀ օրենքի 22-րդ հոդվածի 1-ին մասի վրա</w:t>
            </w:r>
          </w:p>
        </w:tc>
      </w:tr>
      <w:tr w:rsidR="005F69A1" w:rsidRPr="001603CD" w:rsidTr="005F69A1">
        <w:trPr>
          <w:trHeight w:val="283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9A1" w:rsidRPr="001603CD" w:rsidTr="005F69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10.12.2025թ</w:t>
            </w:r>
          </w:p>
        </w:tc>
      </w:tr>
      <w:tr w:rsidR="005F69A1" w:rsidRPr="001603CD" w:rsidTr="005F69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2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r w:rsidRPr="001603CD">
              <w:rPr>
                <w:rFonts w:ascii="GHEA Grapalat" w:hAnsi="GHEA Grapalat"/>
                <w:b/>
                <w:i/>
                <w:color w:val="0070C0"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5F69A1" w:rsidRPr="001603CD" w:rsidTr="005F69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2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F69A1" w:rsidRPr="001603CD" w:rsidTr="005F69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F69A1" w:rsidRPr="001603CD" w:rsidTr="005F69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>Չեն եղել</w:t>
            </w:r>
          </w:p>
        </w:tc>
        <w:tc>
          <w:tcPr>
            <w:tcW w:w="2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i/>
                <w:color w:val="0070C0"/>
                <w:sz w:val="14"/>
                <w:szCs w:val="14"/>
                <w:lang w:eastAsia="ru-RU"/>
              </w:rPr>
              <w:t>Չեն եղել</w:t>
            </w:r>
          </w:p>
        </w:tc>
      </w:tr>
      <w:tr w:rsidR="005F69A1" w:rsidRPr="001603CD" w:rsidTr="005F69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F69A1" w:rsidRPr="001603CD" w:rsidTr="005F69A1">
        <w:trPr>
          <w:trHeight w:val="306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9A1" w:rsidRPr="001603CD" w:rsidTr="005F69A1">
        <w:trPr>
          <w:trHeight w:val="535"/>
        </w:trPr>
        <w:tc>
          <w:tcPr>
            <w:tcW w:w="914" w:type="dxa"/>
            <w:gridSpan w:val="4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2871" w:type="dxa"/>
            <w:gridSpan w:val="9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35" w:type="dxa"/>
            <w:gridSpan w:val="23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F69A1" w:rsidRPr="001603CD" w:rsidTr="005F69A1">
        <w:trPr>
          <w:trHeight w:val="317"/>
        </w:trPr>
        <w:tc>
          <w:tcPr>
            <w:tcW w:w="914" w:type="dxa"/>
            <w:gridSpan w:val="4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1" w:type="dxa"/>
            <w:gridSpan w:val="9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82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43333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390000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Լայմիս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739500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147900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887400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729167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145833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875000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7083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1417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8500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20300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20300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29167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5833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1666,67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1900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14666.67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2933,33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17600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24600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4920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29520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8900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1780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10680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22500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2280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Լայմիս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123750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24750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148500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123333,33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24666,67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148000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43333,33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8666,67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ԱՐՄԱ  ԼԱՅԹ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282000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56400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338400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248333,33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49666,67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298000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246666,7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49333,3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296000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360000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85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4900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29400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4900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29400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ԱՐՄԱ  ԼԱՅԹ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26660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5332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31992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28333,3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5666,7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ԱՐՄԱ  ԼԱՅԹ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78000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16666,7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3333,3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9266.67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1853,33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11120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25833,33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5166,67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31000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15416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3084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7800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6600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14166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2834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2083,33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416,67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958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192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1150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7083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1417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13750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2750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14575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2915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17490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43166,67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8633,33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51800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6666,67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21666.67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4333,33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42000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7400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44400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23500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28200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20416.67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4083,33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24500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12083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2417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180000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33333,33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166667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33333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198000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198000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177250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35450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212700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187500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37500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225000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28333,3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5666,7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34583.33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6916,67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41500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41667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91667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18333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110000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20833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4167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116667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23333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140000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425000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372500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74500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447000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375000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450000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590000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590000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433000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86600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519600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600000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240000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38000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228000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233333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46667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280000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18500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14750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2950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17700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700000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641666.67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128333,33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770000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633333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126667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760000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9166.67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1833,33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4800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13333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35416,7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7083,3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42500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28233.33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5766,67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79000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79000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43750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52500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47916.67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9583,33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57500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20833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4167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90000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66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61000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24583.33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4916,67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29500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41665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8335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58333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716667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143333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860000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4666.67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5600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8333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19000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17916.67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3583,33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21500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135000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133333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26667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160000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17000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14583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2917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17500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27000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2400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14400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47000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32083.33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6416,67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38500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41667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20833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4167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33333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76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6666,7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1333,3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11666.67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2333,33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10833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2167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11667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7666,7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1533,3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9200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11666.67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2333,33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10833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2167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11667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8100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74000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74000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63333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12667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lastRenderedPageBreak/>
              <w:t>85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143000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143000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126667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25333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152000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14666.67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2933,33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17600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18333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9167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1833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1800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29500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5900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35400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11650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2330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13980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11667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13500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360000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93400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18680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112080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96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15833.33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3166,67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19000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15600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20400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92000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70833.33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14166,67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104167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20833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235000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235000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183333.33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36666,67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220000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240000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285000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285000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208333.33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41666,67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250000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58666,67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11733,33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70400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21250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4250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25500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43750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8750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52500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lastRenderedPageBreak/>
              <w:t>105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47250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9450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56700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106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5033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1007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6040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12333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2467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14800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9500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9600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71000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65833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13167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79000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109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260000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Լայմիս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207000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41400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248400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226667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45333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272000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62000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68000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111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81000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58333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66667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13333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112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13333,33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2666,67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13333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19800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16666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3334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21000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114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12800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12800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b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7200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2100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12600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56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210000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181250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36250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217500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116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91667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18333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110000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117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19000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21667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4333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118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119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84000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84000</w:t>
            </w:r>
          </w:p>
        </w:tc>
      </w:tr>
      <w:tr w:rsidR="005F69A1" w:rsidRPr="001603CD" w:rsidTr="005F6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28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9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128333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25667</w:t>
            </w:r>
          </w:p>
        </w:tc>
        <w:tc>
          <w:tcPr>
            <w:tcW w:w="2693" w:type="dxa"/>
            <w:gridSpan w:val="7"/>
            <w:shd w:val="clear" w:color="auto" w:fill="auto"/>
            <w:noWrap/>
            <w:vAlign w:val="center"/>
          </w:tcPr>
          <w:p w:rsidR="005F69A1" w:rsidRPr="001603CD" w:rsidRDefault="005F69A1" w:rsidP="008C61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154000</w:t>
            </w:r>
          </w:p>
        </w:tc>
      </w:tr>
      <w:tr w:rsidR="005F69A1" w:rsidRPr="001603CD" w:rsidTr="005F69A1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5F69A1" w:rsidRPr="001603CD" w:rsidTr="005F69A1"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F69A1" w:rsidRPr="001603CD" w:rsidTr="005F69A1">
        <w:tc>
          <w:tcPr>
            <w:tcW w:w="796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61" w:type="dxa"/>
            <w:gridSpan w:val="6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F69A1" w:rsidRPr="001603CD" w:rsidTr="005F69A1">
        <w:tc>
          <w:tcPr>
            <w:tcW w:w="7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603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1603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F69A1" w:rsidRPr="001603CD" w:rsidTr="005F69A1">
        <w:trPr>
          <w:trHeight w:val="335"/>
        </w:trPr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9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ԱՐՄԱ  ԼԱՅԹ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</w:pPr>
            <w:r w:rsidRPr="001603CD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2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</w:pPr>
            <w:r w:rsidRPr="001603CD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31992</w:t>
            </w:r>
          </w:p>
        </w:tc>
      </w:tr>
      <w:tr w:rsidR="005F69A1" w:rsidRPr="001603CD" w:rsidTr="005F69A1">
        <w:trPr>
          <w:trHeight w:val="268"/>
        </w:trPr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9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ԱՐՄԱ  ԼԱՅԹ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1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</w:pPr>
            <w:r w:rsidRPr="001603CD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Առկա են</w:t>
            </w:r>
          </w:p>
        </w:tc>
        <w:tc>
          <w:tcPr>
            <w:tcW w:w="22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</w:pPr>
            <w:r w:rsidRPr="001603CD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i/>
                <w:sz w:val="14"/>
                <w:szCs w:val="14"/>
                <w:lang w:val="ru-RU" w:eastAsia="ru-RU"/>
              </w:rPr>
              <w:t>Համապատասխանում են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78000</w:t>
            </w:r>
          </w:p>
        </w:tc>
      </w:tr>
      <w:tr w:rsidR="005F69A1" w:rsidRPr="001603CD" w:rsidTr="005F69A1">
        <w:trPr>
          <w:trHeight w:val="331"/>
        </w:trPr>
        <w:tc>
          <w:tcPr>
            <w:tcW w:w="2434" w:type="dxa"/>
            <w:gridSpan w:val="6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686" w:type="dxa"/>
            <w:gridSpan w:val="30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       </w:t>
            </w:r>
            <w:r w:rsidRPr="001603CD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Նախահաշվային</w:t>
            </w:r>
            <w:r w:rsidRPr="001603CD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գնից</w:t>
            </w:r>
            <w:r w:rsidRPr="001603CD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բարձր</w:t>
            </w:r>
            <w:r w:rsidRPr="001603CD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val="ru-RU" w:eastAsia="ru-RU"/>
              </w:rPr>
              <w:t>առաջարկ</w:t>
            </w:r>
            <w:r w:rsidRPr="001603CD">
              <w:rPr>
                <w:rFonts w:ascii="GHEA Grapalat" w:eastAsia="Times New Roman" w:hAnsi="GHEA Grapalat"/>
                <w:i/>
                <w:color w:val="0070C0"/>
                <w:sz w:val="16"/>
                <w:szCs w:val="16"/>
                <w:lang w:eastAsia="ru-RU"/>
              </w:rPr>
              <w:t>ներ:</w:t>
            </w:r>
          </w:p>
        </w:tc>
      </w:tr>
      <w:tr w:rsidR="005F69A1" w:rsidRPr="001603CD" w:rsidTr="005F69A1">
        <w:trPr>
          <w:trHeight w:val="289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9A1" w:rsidRPr="001603CD" w:rsidTr="005F69A1">
        <w:trPr>
          <w:trHeight w:val="346"/>
        </w:trPr>
        <w:tc>
          <w:tcPr>
            <w:tcW w:w="49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26.12.2025թ</w:t>
            </w:r>
          </w:p>
        </w:tc>
      </w:tr>
      <w:tr w:rsidR="005F69A1" w:rsidRPr="001603CD" w:rsidTr="005F69A1">
        <w:trPr>
          <w:trHeight w:val="92"/>
        </w:trPr>
        <w:tc>
          <w:tcPr>
            <w:tcW w:w="4983" w:type="dxa"/>
            <w:gridSpan w:val="17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F69A1" w:rsidRPr="001603CD" w:rsidTr="005F69A1">
        <w:trPr>
          <w:trHeight w:val="92"/>
        </w:trPr>
        <w:tc>
          <w:tcPr>
            <w:tcW w:w="498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27.12.2025թ.</w:t>
            </w:r>
          </w:p>
        </w:tc>
        <w:tc>
          <w:tcPr>
            <w:tcW w:w="28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06.01.2026թ</w:t>
            </w:r>
          </w:p>
        </w:tc>
      </w:tr>
      <w:tr w:rsidR="005F69A1" w:rsidRPr="001603CD" w:rsidTr="005F69A1">
        <w:trPr>
          <w:trHeight w:val="344"/>
        </w:trPr>
        <w:tc>
          <w:tcPr>
            <w:tcW w:w="1112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12.01.2026թ</w:t>
            </w:r>
          </w:p>
        </w:tc>
      </w:tr>
      <w:tr w:rsidR="005F69A1" w:rsidRPr="001603CD" w:rsidTr="005F69A1">
        <w:trPr>
          <w:trHeight w:val="344"/>
        </w:trPr>
        <w:tc>
          <w:tcPr>
            <w:tcW w:w="49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gramStart"/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20.01.2026թ.</w:t>
            </w:r>
            <w:r w:rsidR="00E9133C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</w:t>
            </w:r>
            <w:proofErr w:type="gramEnd"/>
            <w:r w:rsidR="007E07FB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="00E9133C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E9133C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E9133C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E9133C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.01.2026թ.</w:t>
            </w:r>
          </w:p>
        </w:tc>
      </w:tr>
      <w:tr w:rsidR="005F69A1" w:rsidRPr="001603CD" w:rsidTr="005F69A1">
        <w:trPr>
          <w:trHeight w:val="344"/>
        </w:trPr>
        <w:tc>
          <w:tcPr>
            <w:tcW w:w="49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21.01.2026թ.</w:t>
            </w:r>
            <w:r w:rsidR="00E9133C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proofErr w:type="gramEnd"/>
            <w:r w:rsidR="007E07FB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="0043176B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22.01.2026թ</w:t>
            </w:r>
            <w:r w:rsidR="007E07FB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.,</w:t>
            </w:r>
            <w:r w:rsidR="00E9133C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7E07FB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="00E9133C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26.01.2026թ.</w:t>
            </w:r>
          </w:p>
        </w:tc>
      </w:tr>
      <w:tr w:rsidR="005F69A1" w:rsidRPr="001603CD" w:rsidTr="005F69A1">
        <w:trPr>
          <w:trHeight w:val="255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9A1" w:rsidRPr="001603CD" w:rsidTr="005F69A1">
        <w:trPr>
          <w:trHeight w:val="225"/>
        </w:trPr>
        <w:tc>
          <w:tcPr>
            <w:tcW w:w="1623" w:type="dxa"/>
            <w:gridSpan w:val="5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655" w:type="dxa"/>
            <w:gridSpan w:val="2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F69A1" w:rsidRPr="001603CD" w:rsidTr="00F653CF">
        <w:trPr>
          <w:trHeight w:val="237"/>
        </w:trPr>
        <w:tc>
          <w:tcPr>
            <w:tcW w:w="1623" w:type="dxa"/>
            <w:gridSpan w:val="5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00" w:type="dxa"/>
            <w:gridSpan w:val="5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443" w:type="dxa"/>
            <w:gridSpan w:val="6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F69A1" w:rsidRPr="001603CD" w:rsidTr="00F653CF">
        <w:trPr>
          <w:trHeight w:val="345"/>
        </w:trPr>
        <w:tc>
          <w:tcPr>
            <w:tcW w:w="1623" w:type="dxa"/>
            <w:gridSpan w:val="5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3" w:type="dxa"/>
            <w:gridSpan w:val="6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F69A1" w:rsidRPr="001603CD" w:rsidTr="00F653CF">
        <w:trPr>
          <w:trHeight w:val="263"/>
        </w:trPr>
        <w:tc>
          <w:tcPr>
            <w:tcW w:w="16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F69A1" w:rsidRPr="001603CD" w:rsidTr="00F653CF">
        <w:trPr>
          <w:trHeight w:val="231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Style w:val="af7"/>
                <w:rFonts w:ascii="GHEA Grapalat" w:hAnsi="GHEA Grapalat" w:cs="Arial"/>
                <w:b w:val="0"/>
                <w:color w:val="2C2D2E"/>
                <w:sz w:val="14"/>
                <w:szCs w:val="14"/>
                <w:shd w:val="clear" w:color="auto" w:fill="FFFFFF"/>
                <w:lang w:val="af-ZA"/>
              </w:rPr>
              <w:t>4, 5, 12, 15, 16, 30, 32, 45, 46, 55, 60, 78-83, 89, 92, 97, 116-119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ԱՍՀՆ-ՎՇՄԽԿՊ-ԳՀԱՊՁԲ-26/01-Շ-ՄԱ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9E5137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603CD">
              <w:rPr>
                <w:rFonts w:ascii="Geagrapalat" w:hAnsi="Geagrapalat"/>
                <w:b/>
                <w:color w:val="000000"/>
                <w:sz w:val="16"/>
                <w:szCs w:val="16"/>
              </w:rPr>
              <w:t>474500</w:t>
            </w:r>
          </w:p>
        </w:tc>
      </w:tr>
      <w:tr w:rsidR="005F69A1" w:rsidRPr="001603CD" w:rsidTr="00F653CF">
        <w:trPr>
          <w:trHeight w:val="146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8</w:t>
            </w:r>
            <w:r w:rsidRPr="001603CD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10</w:t>
            </w:r>
            <w:r w:rsidRPr="001603CD">
              <w:rPr>
                <w:rFonts w:ascii="GHEA Grapalat" w:hAnsi="GHEA Grapalat"/>
                <w:sz w:val="14"/>
                <w:szCs w:val="14"/>
                <w:lang w:val="hy-AM"/>
              </w:rPr>
              <w:t>, 2</w:t>
            </w: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 xml:space="preserve">0, </w:t>
            </w:r>
            <w:r w:rsidRPr="001603CD">
              <w:rPr>
                <w:rFonts w:ascii="GHEA Grapalat" w:hAnsi="GHEA Grapalat"/>
                <w:sz w:val="14"/>
                <w:szCs w:val="14"/>
                <w:lang w:val="hy-AM"/>
              </w:rPr>
              <w:t>22,</w:t>
            </w: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 xml:space="preserve"> 23, 50, 76, 77,99, 104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ԱՍՀՆ-ՎՇՄԽԿՊ-ԳՀԱՊՁԲ-26/01-Շ-</w:t>
            </w:r>
            <w:r w:rsidRPr="001603CD">
              <w:rPr>
                <w:rFonts w:ascii="GHEA Grapalat" w:hAnsi="GHEA Grapalat"/>
                <w:sz w:val="14"/>
                <w:szCs w:val="14"/>
                <w:lang w:val="hy-AM"/>
              </w:rPr>
              <w:t>ԱԳ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21.01.2026թ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603CD">
              <w:rPr>
                <w:rFonts w:ascii="Geagrapalat" w:hAnsi="Geagrapalat"/>
                <w:b/>
                <w:color w:val="000000"/>
                <w:sz w:val="16"/>
                <w:szCs w:val="16"/>
              </w:rPr>
              <w:t>221900</w:t>
            </w:r>
          </w:p>
        </w:tc>
      </w:tr>
      <w:tr w:rsidR="005F69A1" w:rsidRPr="001603CD" w:rsidTr="00F653CF">
        <w:trPr>
          <w:trHeight w:val="146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603CD">
              <w:rPr>
                <w:rFonts w:ascii="GHEA Grapalat" w:hAnsi="GHEA Grapalat"/>
                <w:bCs/>
                <w:sz w:val="14"/>
                <w:szCs w:val="14"/>
              </w:rPr>
              <w:t>109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Լայմիս ՍՊԸ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ԱՍՀՆ-ՎՇՄԽԿՊ-ԳՀԱՊՁԲ-26/01-Շ-</w:t>
            </w:r>
            <w:r w:rsidRPr="001603CD">
              <w:rPr>
                <w:rFonts w:ascii="GHEA Grapalat" w:hAnsi="GHEA Grapalat"/>
                <w:sz w:val="14"/>
                <w:szCs w:val="14"/>
              </w:rPr>
              <w:t>Լ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9E5137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1603CD">
              <w:rPr>
                <w:rFonts w:ascii="Geagrapalat" w:hAnsi="Geagrapalat"/>
                <w:b/>
                <w:color w:val="000000"/>
                <w:sz w:val="16"/>
                <w:szCs w:val="16"/>
              </w:rPr>
              <w:t>248400</w:t>
            </w:r>
          </w:p>
        </w:tc>
      </w:tr>
      <w:tr w:rsidR="005F69A1" w:rsidRPr="001603CD" w:rsidTr="00F653CF">
        <w:trPr>
          <w:trHeight w:val="146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6, 13, 17, 19, 24, 35, 38-41, 48-49, 57-59, 61, 64, 66, 68, 69, 72-75, 87, 90, 91, 96, 98, 100-103, 105, 111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ԱՍՀՆ-ՎՇՄԽԿՊ-ԳՀԱՊՁԲ-26/01-Շ-</w:t>
            </w:r>
            <w:r w:rsidRPr="001603CD">
              <w:rPr>
                <w:rFonts w:ascii="GHEA Grapalat" w:hAnsi="GHEA Grapalat"/>
                <w:sz w:val="14"/>
                <w:szCs w:val="14"/>
              </w:rPr>
              <w:t>ՄԾ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21.01.2026թ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2977400</w:t>
            </w:r>
          </w:p>
        </w:tc>
      </w:tr>
      <w:tr w:rsidR="005F69A1" w:rsidRPr="001603CD" w:rsidTr="00F653CF">
        <w:trPr>
          <w:trHeight w:val="48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14, 18, 27-29, 31, 33, 34, 44, 47, 63, 65, 106, 113, 114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ԱՍՀՆ-ՎՇՄԽԿՊ-ԳՀԱՊՁԲ-26/01-Շ-</w:t>
            </w:r>
            <w:r w:rsidRPr="001603CD">
              <w:rPr>
                <w:rFonts w:ascii="GHEA Grapalat" w:hAnsi="GHEA Grapalat"/>
                <w:sz w:val="14"/>
                <w:szCs w:val="14"/>
              </w:rPr>
              <w:t>ԱԻ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21.01.2026թ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1603CD">
              <w:rPr>
                <w:rFonts w:ascii="Geagrapalat" w:hAnsi="Geagrapalat"/>
                <w:b/>
                <w:color w:val="000000"/>
                <w:sz w:val="16"/>
                <w:szCs w:val="16"/>
              </w:rPr>
              <w:t>460770</w:t>
            </w:r>
          </w:p>
        </w:tc>
      </w:tr>
      <w:tr w:rsidR="005F69A1" w:rsidRPr="001603CD" w:rsidTr="00F653CF">
        <w:trPr>
          <w:trHeight w:val="146"/>
        </w:trPr>
        <w:tc>
          <w:tcPr>
            <w:tcW w:w="1623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1-3, 51-54, 56, 62, 67, 70, 71, 84, 85, 88, 93-95, 107, 108, 110, 112, 115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ԱՍՀՆ-ՎՇՄԽԿՊ-ԳՀԱՊՁԲ-26/01-Շ-</w:t>
            </w:r>
            <w:r w:rsidRPr="001603CD">
              <w:rPr>
                <w:rFonts w:ascii="GHEA Grapalat" w:hAnsi="GHEA Grapalat"/>
                <w:sz w:val="14"/>
                <w:szCs w:val="14"/>
              </w:rPr>
              <w:t>ԱԵ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43176B"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7" w:type="dxa"/>
            <w:gridSpan w:val="4"/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1603CD">
              <w:rPr>
                <w:rFonts w:ascii="Geagrapalat" w:hAnsi="Geagrapalat"/>
                <w:b/>
                <w:color w:val="000000"/>
                <w:sz w:val="16"/>
                <w:szCs w:val="16"/>
              </w:rPr>
              <w:t>4629680</w:t>
            </w:r>
          </w:p>
        </w:tc>
      </w:tr>
      <w:tr w:rsidR="005F69A1" w:rsidRPr="001603CD" w:rsidTr="005F69A1">
        <w:trPr>
          <w:trHeight w:val="331"/>
        </w:trPr>
        <w:tc>
          <w:tcPr>
            <w:tcW w:w="11120" w:type="dxa"/>
            <w:gridSpan w:val="36"/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F69A1" w:rsidRPr="001603CD" w:rsidTr="00F478A3">
        <w:trPr>
          <w:trHeight w:val="125"/>
        </w:trPr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F69A1" w:rsidRPr="001603CD" w:rsidTr="000A7897">
        <w:trPr>
          <w:trHeight w:val="721"/>
        </w:trPr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Style w:val="af7"/>
                <w:rFonts w:ascii="GHEA Grapalat" w:hAnsi="GHEA Grapalat" w:cs="Arial"/>
                <w:b w:val="0"/>
                <w:color w:val="2C2D2E"/>
                <w:sz w:val="14"/>
                <w:szCs w:val="14"/>
                <w:shd w:val="clear" w:color="auto" w:fill="FFFFFF"/>
                <w:lang w:val="af-ZA"/>
              </w:rPr>
              <w:t>4, 5, 12, 15, 16, 30, 32, 45, 46, 55, 60, 78-83, 89, 92, 97, 116-119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Ա.Ձ. Մարգարիտ Արծրունյան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Շիրակի մարզ, ք.Գյումրի, Գ.Նժդեհ 17/1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077-390639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E75E0C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hyperlink r:id="rId8" w:history="1">
              <w:r w:rsidR="005F69A1" w:rsidRPr="001603CD">
                <w:rPr>
                  <w:rStyle w:val="ae"/>
                  <w:rFonts w:ascii="GHEA Grapalat" w:hAnsi="GHEA Grapalat" w:cs="Arial"/>
                  <w:sz w:val="14"/>
                  <w:szCs w:val="14"/>
                  <w:lang w:val="hy-AM"/>
                </w:rPr>
                <w:t>karandash2000@list.ru</w:t>
              </w:r>
            </w:hyperlink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8A3" w:rsidRPr="001603CD" w:rsidRDefault="00F478A3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603C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«Կոնվերսբանկ» ՓԲԸ</w:t>
            </w:r>
          </w:p>
          <w:p w:rsidR="005F69A1" w:rsidRPr="001603CD" w:rsidRDefault="00F478A3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603C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Հ/Հ՝ 1930045842260100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ՀՎՀՀ՝ 87321645</w:t>
            </w:r>
          </w:p>
        </w:tc>
      </w:tr>
      <w:tr w:rsidR="005F69A1" w:rsidRPr="001603CD" w:rsidTr="00F478A3">
        <w:trPr>
          <w:trHeight w:val="155"/>
        </w:trPr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8</w:t>
            </w:r>
            <w:r w:rsidRPr="001603CD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10</w:t>
            </w:r>
            <w:r w:rsidRPr="001603CD">
              <w:rPr>
                <w:rFonts w:ascii="GHEA Grapalat" w:hAnsi="GHEA Grapalat"/>
                <w:sz w:val="14"/>
                <w:szCs w:val="14"/>
                <w:lang w:val="hy-AM"/>
              </w:rPr>
              <w:t>, 2</w:t>
            </w: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 xml:space="preserve">0, </w:t>
            </w:r>
            <w:r w:rsidRPr="001603CD">
              <w:rPr>
                <w:rFonts w:ascii="GHEA Grapalat" w:hAnsi="GHEA Grapalat"/>
                <w:sz w:val="14"/>
                <w:szCs w:val="14"/>
                <w:lang w:val="hy-AM"/>
              </w:rPr>
              <w:t>22,</w:t>
            </w: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 xml:space="preserve"> 23, 50, 76, 77,99, 104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ԱՐՍՍՈՒՍ ԳՐՈՒՊ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603CD">
              <w:rPr>
                <w:rFonts w:ascii="GHEA Grapalat" w:hAnsi="GHEA Grapalat" w:cs="Arial"/>
                <w:sz w:val="16"/>
                <w:szCs w:val="16"/>
              </w:rPr>
              <w:t>ք</w:t>
            </w:r>
            <w:r w:rsidRPr="001603C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. </w:t>
            </w:r>
            <w:r w:rsidRPr="001603CD">
              <w:rPr>
                <w:rFonts w:ascii="GHEA Grapalat" w:hAnsi="GHEA Grapalat" w:cs="Arial"/>
                <w:sz w:val="16"/>
                <w:szCs w:val="16"/>
              </w:rPr>
              <w:t>Երևան</w:t>
            </w:r>
            <w:r w:rsidRPr="001603CD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Pr="001603CD">
              <w:rPr>
                <w:rFonts w:ascii="GHEA Grapalat" w:hAnsi="GHEA Grapalat" w:cs="Arial"/>
                <w:sz w:val="16"/>
                <w:szCs w:val="16"/>
              </w:rPr>
              <w:t xml:space="preserve"> Դավթաշեն Ձոր 1 թաղ, 88 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603CD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  <w:r w:rsidRPr="001603CD">
              <w:rPr>
                <w:rFonts w:ascii="GHEA Grapalat" w:hAnsi="GHEA Grapalat" w:cs="Arial"/>
                <w:sz w:val="16"/>
                <w:szCs w:val="16"/>
              </w:rPr>
              <w:t>9</w:t>
            </w:r>
            <w:r w:rsidRPr="001603CD">
              <w:rPr>
                <w:rFonts w:ascii="GHEA Grapalat" w:hAnsi="GHEA Grapalat" w:cs="Arial"/>
                <w:sz w:val="16"/>
                <w:szCs w:val="16"/>
                <w:lang w:val="hy-AM"/>
              </w:rPr>
              <w:t>3-</w:t>
            </w:r>
            <w:r w:rsidRPr="001603CD">
              <w:rPr>
                <w:rFonts w:ascii="GHEA Grapalat" w:hAnsi="GHEA Grapalat" w:cs="Arial"/>
                <w:sz w:val="16"/>
                <w:szCs w:val="16"/>
              </w:rPr>
              <w:t>992241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E75E0C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hyperlink r:id="rId9" w:history="1">
              <w:r w:rsidR="005F69A1" w:rsidRPr="001603CD">
                <w:rPr>
                  <w:rStyle w:val="ae"/>
                  <w:rFonts w:ascii="GHEA Grapalat" w:hAnsi="GHEA Grapalat" w:cs="Arial"/>
                  <w:sz w:val="16"/>
                  <w:szCs w:val="16"/>
                  <w:lang w:val="hy-AM"/>
                </w:rPr>
                <w:t>arssustender@mail.ru</w:t>
              </w:r>
            </w:hyperlink>
            <w:r w:rsidR="005F69A1" w:rsidRPr="001603C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603C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Հայէկոնոմբանկ Խորհրդային մ/ճ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603C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ՀՀ՝ 163078304801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ՀՎՀՀ՝ 02243788</w:t>
            </w:r>
          </w:p>
        </w:tc>
      </w:tr>
      <w:tr w:rsidR="005F69A1" w:rsidRPr="001603CD" w:rsidTr="00F478A3">
        <w:trPr>
          <w:trHeight w:val="155"/>
        </w:trPr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603CD">
              <w:rPr>
                <w:rFonts w:ascii="GHEA Grapalat" w:hAnsi="GHEA Grapalat"/>
                <w:bCs/>
                <w:sz w:val="14"/>
                <w:szCs w:val="14"/>
              </w:rPr>
              <w:t>109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Լայմիս 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ք. Երևան, Մարգարյան 20/2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094-404260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E75E0C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hyperlink r:id="rId10" w:history="1">
              <w:r w:rsidR="005F69A1" w:rsidRPr="001603CD">
                <w:rPr>
                  <w:rStyle w:val="ae"/>
                  <w:rFonts w:ascii="GHEA Grapalat" w:hAnsi="GHEA Grapalat" w:cs="Arial"/>
                  <w:sz w:val="16"/>
                  <w:szCs w:val="16"/>
                  <w:lang w:val="hy-AM"/>
                </w:rPr>
                <w:t>Hovhannisyan.seriog@mail.ru</w:t>
              </w:r>
            </w:hyperlink>
            <w:r w:rsidR="005F69A1" w:rsidRPr="001603C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Ինեկո</w:t>
            </w:r>
            <w:r w:rsidRPr="001603CD">
              <w:rPr>
                <w:rFonts w:ascii="GHEA Grapalat" w:hAnsi="GHEA Grapalat"/>
                <w:sz w:val="16"/>
                <w:szCs w:val="16"/>
                <w:lang w:val="ru-RU"/>
              </w:rPr>
              <w:t>բանկ ՓԲԸ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ՀՀ՝ </w:t>
            </w:r>
            <w:r w:rsidRPr="001603C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2052322464911001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hy-AM"/>
              </w:rPr>
              <w:t>ՀՎՀՀ՝</w:t>
            </w:r>
          </w:p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01356853</w:t>
            </w:r>
          </w:p>
        </w:tc>
      </w:tr>
      <w:tr w:rsidR="005F69A1" w:rsidRPr="001603CD" w:rsidTr="00F478A3">
        <w:trPr>
          <w:trHeight w:val="155"/>
        </w:trPr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6, 13, 17, 19, 24, 35, 38-41, 48-49, 57-59, 61, 64, 66, 68, 69, 72-75, 87, 90, 91, 96, 98, 100-103, 105, 111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Մեծ Ծիածան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ք. Երևան, Վ. Համբարձումյան 91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010-323324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E75E0C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hyperlink r:id="rId11" w:history="1">
              <w:r w:rsidR="005F69A1" w:rsidRPr="001603CD">
                <w:rPr>
                  <w:rStyle w:val="ae"/>
                  <w:rFonts w:ascii="GHEA Grapalat" w:hAnsi="GHEA Grapalat" w:cs="Arial"/>
                  <w:sz w:val="16"/>
                  <w:szCs w:val="16"/>
                  <w:lang w:val="hy-AM"/>
                </w:rPr>
                <w:t>ciacanmarket@gmail.com</w:t>
              </w:r>
            </w:hyperlink>
            <w:r w:rsidR="005F69A1" w:rsidRPr="001603C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  <w:lang w:val="ru-RU"/>
              </w:rPr>
              <w:t>Ամերիաբանկ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1603CD">
              <w:rPr>
                <w:rFonts w:ascii="GHEA Grapalat" w:hAnsi="GHEA Grapalat"/>
                <w:sz w:val="16"/>
                <w:szCs w:val="16"/>
                <w:lang w:val="ru-RU"/>
              </w:rPr>
              <w:t xml:space="preserve"> ՓԲԸ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ՀՀ</w:t>
            </w:r>
            <w:r w:rsidRPr="001603CD">
              <w:rPr>
                <w:rFonts w:ascii="GHEA Grapalat" w:hAnsi="GHEA Grapalat"/>
                <w:sz w:val="16"/>
                <w:szCs w:val="16"/>
                <w:lang w:val="ru-RU"/>
              </w:rPr>
              <w:t>՝</w:t>
            </w:r>
            <w:r w:rsidRPr="001603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603C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1603CD">
              <w:rPr>
                <w:rFonts w:ascii="GHEA Grapalat" w:hAnsi="GHEA Grapalat"/>
                <w:sz w:val="16"/>
                <w:szCs w:val="16"/>
                <w:lang w:val="ru-RU"/>
              </w:rPr>
              <w:t>570017805580100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ՀՎՀՀ՝ </w:t>
            </w:r>
            <w:r w:rsidRPr="001603CD">
              <w:rPr>
                <w:rFonts w:ascii="GHEA Grapalat" w:hAnsi="GHEA Grapalat"/>
                <w:sz w:val="16"/>
                <w:szCs w:val="16"/>
                <w:lang w:val="ru-RU"/>
              </w:rPr>
              <w:t>00103837</w:t>
            </w:r>
          </w:p>
        </w:tc>
      </w:tr>
      <w:tr w:rsidR="005F69A1" w:rsidRPr="001603CD" w:rsidTr="00F478A3">
        <w:trPr>
          <w:trHeight w:val="155"/>
        </w:trPr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14, 18, 27-29, 31, 33, 34, 44, 47, 63, 65, 106, 113, 114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1603CD">
              <w:rPr>
                <w:rFonts w:ascii="GHEA Grapalat" w:hAnsi="GHEA Grapalat"/>
                <w:sz w:val="16"/>
                <w:szCs w:val="16"/>
              </w:rPr>
              <w:t>Արմիմպորտս</w:t>
            </w: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ք. Երևան, Սևան փողոց 28/1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603CD">
              <w:rPr>
                <w:rFonts w:ascii="GHEA Grapalat" w:hAnsi="GHEA Grapalat"/>
                <w:color w:val="000000"/>
                <w:sz w:val="16"/>
                <w:szCs w:val="16"/>
              </w:rPr>
              <w:t>095-616086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E75E0C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hyperlink r:id="rId12" w:history="1">
              <w:r w:rsidR="005F69A1" w:rsidRPr="001603CD">
                <w:rPr>
                  <w:rStyle w:val="ae"/>
                  <w:rFonts w:ascii="GHEA Grapalat" w:hAnsi="GHEA Grapalat" w:cs="Arial"/>
                  <w:sz w:val="16"/>
                  <w:szCs w:val="16"/>
                  <w:lang w:val="hy-AM"/>
                </w:rPr>
                <w:t>armimports@mail.ru</w:t>
              </w:r>
            </w:hyperlink>
            <w:r w:rsidR="005F69A1" w:rsidRPr="001603C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>Յունիբանկ  ԲԲԸ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af-ZA"/>
              </w:rPr>
              <w:t xml:space="preserve">Հ/Հ՝ 24144003779400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ՀՎՀՀ՝ </w:t>
            </w:r>
            <w:r w:rsidRPr="001603CD">
              <w:rPr>
                <w:rFonts w:ascii="GHEA Grapalat" w:hAnsi="GHEA Grapalat"/>
                <w:sz w:val="16"/>
                <w:szCs w:val="16"/>
              </w:rPr>
              <w:t>00154508</w:t>
            </w:r>
          </w:p>
        </w:tc>
      </w:tr>
      <w:tr w:rsidR="005F69A1" w:rsidRPr="001603CD" w:rsidTr="00F478A3">
        <w:trPr>
          <w:trHeight w:val="155"/>
        </w:trPr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03CD">
              <w:rPr>
                <w:rFonts w:ascii="GHEA Grapalat" w:hAnsi="GHEA Grapalat"/>
                <w:sz w:val="14"/>
                <w:szCs w:val="14"/>
                <w:lang w:val="af-ZA"/>
              </w:rPr>
              <w:t>1-3, 51-54, 56, 62, 67, 70, 71, 84, 85, 88, 93-95, 107, 108, 110, 112, 115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ԱՁ Արմենուհի Երանոսյան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1603CD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1603CD">
              <w:rPr>
                <w:rFonts w:ascii="GHEA Grapalat" w:hAnsi="GHEA Grapalat"/>
                <w:sz w:val="16"/>
                <w:szCs w:val="16"/>
                <w:lang w:val="ru-RU"/>
              </w:rPr>
              <w:t>Վարդենիս</w:t>
            </w:r>
            <w:r w:rsidRPr="001603CD">
              <w:rPr>
                <w:rFonts w:ascii="GHEA Grapalat" w:hAnsi="GHEA Grapalat"/>
                <w:sz w:val="16"/>
                <w:szCs w:val="16"/>
              </w:rPr>
              <w:t>, Ռոմանի 5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603CD">
              <w:rPr>
                <w:rFonts w:ascii="GHEA Grapalat" w:hAnsi="GHEA Grapalat"/>
                <w:sz w:val="16"/>
                <w:szCs w:val="16"/>
              </w:rPr>
              <w:t>094-531000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E75E0C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hyperlink r:id="rId13" w:history="1">
              <w:r w:rsidR="005F69A1" w:rsidRPr="001603CD">
                <w:rPr>
                  <w:rStyle w:val="ae"/>
                  <w:rFonts w:ascii="GHEA Grapalat" w:hAnsi="GHEA Grapalat" w:cs="Arial"/>
                  <w:sz w:val="16"/>
                  <w:szCs w:val="16"/>
                  <w:lang w:val="hy-AM"/>
                </w:rPr>
                <w:t>armineyeranosyan04@gmail.com</w:t>
              </w:r>
            </w:hyperlink>
            <w:r w:rsidR="005F69A1" w:rsidRPr="001603CD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E1212E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603C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ԱԿԲԱ ԲԱՆԿ ԲԲԸ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03C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ՀՀ՝ </w:t>
            </w:r>
            <w:r w:rsidRPr="001603CD">
              <w:rPr>
                <w:rFonts w:ascii="GHEA Grapalat" w:hAnsi="GHEA Grapalat"/>
                <w:sz w:val="16"/>
                <w:szCs w:val="16"/>
                <w:lang w:val="hy-AM"/>
              </w:rPr>
              <w:t>220389601802000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1603C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ՀՎՀՀ՝ </w:t>
            </w:r>
            <w:r w:rsidRPr="001603CD">
              <w:rPr>
                <w:rFonts w:ascii="GHEA Grapalat" w:hAnsi="GHEA Grapalat"/>
                <w:sz w:val="16"/>
                <w:szCs w:val="16"/>
              </w:rPr>
              <w:t>74399354</w:t>
            </w:r>
          </w:p>
        </w:tc>
      </w:tr>
      <w:tr w:rsidR="005F69A1" w:rsidRPr="001603CD" w:rsidTr="005F69A1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9A1" w:rsidRPr="001603CD" w:rsidTr="005F69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pStyle w:val="a6"/>
              <w:numPr>
                <w:ilvl w:val="0"/>
                <w:numId w:val="2"/>
              </w:numPr>
              <w:spacing w:before="0" w:after="0" w:line="276" w:lineRule="auto"/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i/>
                <w:color w:val="2F5496" w:themeColor="accent5" w:themeShade="BF"/>
                <w:sz w:val="16"/>
                <w:szCs w:val="16"/>
                <w:lang w:val="ru-RU" w:eastAsia="ru-RU"/>
              </w:rPr>
              <w:t>Այլ տեղեկություններ չկան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</w:tr>
      <w:tr w:rsidR="005F69A1" w:rsidRPr="001603CD" w:rsidTr="005F69A1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F69A1" w:rsidRPr="001603CD" w:rsidTr="005F69A1">
        <w:trPr>
          <w:trHeight w:val="288"/>
        </w:trPr>
        <w:tc>
          <w:tcPr>
            <w:tcW w:w="11120" w:type="dxa"/>
            <w:gridSpan w:val="36"/>
            <w:shd w:val="clear" w:color="auto" w:fill="auto"/>
            <w:vAlign w:val="bottom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------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  <w:p w:rsidR="005F69A1" w:rsidRPr="001603CD" w:rsidRDefault="005F69A1" w:rsidP="008C6191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:rsidR="005F69A1" w:rsidRPr="001603CD" w:rsidRDefault="005F69A1" w:rsidP="008C6191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1)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: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</w:p>
          <w:p w:rsidR="005F69A1" w:rsidRPr="001603CD" w:rsidRDefault="005F69A1" w:rsidP="008C6191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. </w:t>
            </w:r>
            <w:proofErr w:type="gramStart"/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5F69A1" w:rsidRPr="001603CD" w:rsidRDefault="005F69A1" w:rsidP="008C6191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. </w:t>
            </w:r>
            <w:proofErr w:type="gramStart"/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2)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»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5.1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2-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5F69A1" w:rsidRPr="001603CD" w:rsidRDefault="005F69A1" w:rsidP="008C61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3)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,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4)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---------------------------:</w:t>
            </w: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F69A1" w:rsidRPr="001603CD" w:rsidTr="005F69A1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9A1" w:rsidRPr="001603CD" w:rsidTr="005F69A1">
        <w:trPr>
          <w:trHeight w:val="475"/>
        </w:trPr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F69A1" w:rsidRPr="001603CD" w:rsidTr="005F69A1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9A1" w:rsidRPr="001603CD" w:rsidTr="005F69A1">
        <w:trPr>
          <w:trHeight w:val="427"/>
        </w:trPr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603C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0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F69A1" w:rsidRPr="001603CD" w:rsidTr="005F69A1">
        <w:trPr>
          <w:trHeight w:val="288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9A1" w:rsidRPr="001603CD" w:rsidTr="005F69A1">
        <w:trPr>
          <w:trHeight w:val="427"/>
        </w:trPr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603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0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F69A1" w:rsidRPr="001603CD" w:rsidTr="005F69A1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9A1" w:rsidRPr="001603CD" w:rsidTr="005F69A1">
        <w:trPr>
          <w:trHeight w:val="427"/>
        </w:trPr>
        <w:tc>
          <w:tcPr>
            <w:tcW w:w="27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0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F69A1" w:rsidRPr="001603CD" w:rsidTr="005F69A1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:rsidR="005F69A1" w:rsidRPr="001603CD" w:rsidRDefault="005F69A1" w:rsidP="008C61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9A1" w:rsidRPr="001603CD" w:rsidTr="005F69A1">
        <w:trPr>
          <w:trHeight w:val="227"/>
        </w:trPr>
        <w:tc>
          <w:tcPr>
            <w:tcW w:w="11120" w:type="dxa"/>
            <w:gridSpan w:val="36"/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69A1" w:rsidRPr="001603CD" w:rsidTr="005F69A1">
        <w:trPr>
          <w:trHeight w:val="47"/>
        </w:trPr>
        <w:tc>
          <w:tcPr>
            <w:tcW w:w="33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F69A1" w:rsidRPr="001603CD" w:rsidTr="005F69A1">
        <w:trPr>
          <w:trHeight w:val="537"/>
        </w:trPr>
        <w:tc>
          <w:tcPr>
            <w:tcW w:w="3375" w:type="dxa"/>
            <w:gridSpan w:val="10"/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Արման Համբարձումյան</w:t>
            </w:r>
          </w:p>
        </w:tc>
        <w:tc>
          <w:tcPr>
            <w:tcW w:w="4129" w:type="dxa"/>
            <w:gridSpan w:val="15"/>
            <w:shd w:val="clear" w:color="auto" w:fill="auto"/>
            <w:vAlign w:val="center"/>
          </w:tcPr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603C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077-024413</w:t>
            </w:r>
          </w:p>
        </w:tc>
        <w:tc>
          <w:tcPr>
            <w:tcW w:w="3616" w:type="dxa"/>
            <w:gridSpan w:val="11"/>
            <w:shd w:val="clear" w:color="auto" w:fill="auto"/>
            <w:vAlign w:val="center"/>
          </w:tcPr>
          <w:p w:rsidR="005F69A1" w:rsidRPr="001603CD" w:rsidRDefault="005F69A1" w:rsidP="008C6191">
            <w:pPr>
              <w:pStyle w:val="ab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u w:val="single"/>
                <w:lang w:val="af-ZA"/>
              </w:rPr>
            </w:pPr>
            <w:r w:rsidRPr="001603CD">
              <w:rPr>
                <w:rFonts w:ascii="GHEA Grapalat" w:hAnsi="GHEA Grapalat"/>
                <w:i w:val="0"/>
                <w:sz w:val="16"/>
                <w:szCs w:val="16"/>
                <w:lang w:val="ru-RU"/>
              </w:rPr>
              <w:t>vardenisinternat</w:t>
            </w:r>
            <w:r w:rsidRPr="001603CD">
              <w:rPr>
                <w:rFonts w:ascii="GHEA Grapalat" w:hAnsi="GHEA Grapalat"/>
                <w:i w:val="0"/>
                <w:sz w:val="16"/>
                <w:szCs w:val="16"/>
                <w:lang w:val="af-ZA"/>
              </w:rPr>
              <w:t>@mail.ru</w:t>
            </w:r>
          </w:p>
          <w:p w:rsidR="005F69A1" w:rsidRPr="001603CD" w:rsidRDefault="005F69A1" w:rsidP="008C61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B8662B" w:rsidRPr="001603CD" w:rsidRDefault="00E975E3" w:rsidP="008C6191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 w:rsidRPr="001603CD">
        <w:rPr>
          <w:rFonts w:ascii="GHEA Grapalat" w:eastAsia="Times New Roman" w:hAnsi="GHEA Grapalat" w:cs="Sylfaen"/>
          <w:i/>
          <w:sz w:val="20"/>
          <w:szCs w:val="20"/>
          <w:lang w:eastAsia="ru-RU"/>
        </w:rPr>
        <w:t xml:space="preserve">   </w:t>
      </w:r>
    </w:p>
    <w:p w:rsidR="00E975E3" w:rsidRPr="001603CD" w:rsidRDefault="00E975E3" w:rsidP="008C6191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color w:val="FFFFFF" w:themeColor="background1"/>
          <w:sz w:val="20"/>
          <w:szCs w:val="20"/>
          <w:lang w:val="ru-RU" w:eastAsia="ru-RU"/>
        </w:rPr>
      </w:pPr>
      <w:r w:rsidRPr="001603CD">
        <w:rPr>
          <w:rFonts w:ascii="GHEA Grapalat" w:eastAsia="Times New Roman" w:hAnsi="GHEA Grapalat" w:cs="Sylfaen"/>
          <w:i/>
          <w:sz w:val="20"/>
          <w:szCs w:val="20"/>
          <w:lang w:eastAsia="ru-RU"/>
        </w:rPr>
        <w:t>Պատվիրատու</w:t>
      </w:r>
      <w:r w:rsidRPr="001603CD"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  <w:t xml:space="preserve"> `    </w:t>
      </w:r>
      <w:r w:rsidR="005D363B" w:rsidRPr="001603CD">
        <w:rPr>
          <w:rFonts w:ascii="GHEA Grapalat" w:hAnsi="GHEA Grapalat"/>
          <w:i/>
          <w:color w:val="000000"/>
          <w:sz w:val="20"/>
          <w:szCs w:val="20"/>
          <w:lang w:val="hy-AM"/>
        </w:rPr>
        <w:t>«</w:t>
      </w:r>
      <w:r w:rsidR="005D363B" w:rsidRPr="001603CD">
        <w:rPr>
          <w:rFonts w:ascii="GHEA Grapalat" w:hAnsi="GHEA Grapalat"/>
          <w:i/>
          <w:sz w:val="20"/>
          <w:szCs w:val="20"/>
          <w:lang w:val="hy-AM"/>
        </w:rPr>
        <w:t>Վարդենիսի</w:t>
      </w:r>
      <w:r w:rsidR="005D363B" w:rsidRPr="001603CD">
        <w:rPr>
          <w:rFonts w:ascii="GHEA Grapalat" w:hAnsi="GHEA Grapalat"/>
          <w:i/>
          <w:sz w:val="20"/>
          <w:szCs w:val="20"/>
          <w:lang w:val="nb-NO"/>
        </w:rPr>
        <w:t xml:space="preserve"> շուրջօրյա մասնագիտացված խնամքի կենտրոն</w:t>
      </w:r>
      <w:r w:rsidR="005D363B" w:rsidRPr="001603CD">
        <w:rPr>
          <w:rFonts w:ascii="GHEA Grapalat" w:hAnsi="GHEA Grapalat"/>
          <w:i/>
          <w:color w:val="000000"/>
          <w:sz w:val="20"/>
          <w:szCs w:val="20"/>
          <w:lang w:val="hy-AM"/>
        </w:rPr>
        <w:t>»</w:t>
      </w:r>
      <w:r w:rsidR="005D363B" w:rsidRPr="001603CD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5D363B" w:rsidRPr="001603CD">
        <w:rPr>
          <w:rFonts w:ascii="GHEA Grapalat" w:hAnsi="GHEA Grapalat"/>
          <w:i/>
          <w:sz w:val="20"/>
          <w:szCs w:val="20"/>
          <w:lang w:val="hy-AM"/>
        </w:rPr>
        <w:t>ՊՈԱԿ</w:t>
      </w:r>
    </w:p>
    <w:sectPr w:rsidR="00E975E3" w:rsidRPr="001603C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0C" w:rsidRDefault="00E75E0C" w:rsidP="0022631D">
      <w:pPr>
        <w:spacing w:before="0" w:after="0"/>
      </w:pPr>
      <w:r>
        <w:separator/>
      </w:r>
    </w:p>
  </w:endnote>
  <w:endnote w:type="continuationSeparator" w:id="0">
    <w:p w:rsidR="00E75E0C" w:rsidRDefault="00E75E0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agrapal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0C" w:rsidRDefault="00E75E0C" w:rsidP="0022631D">
      <w:pPr>
        <w:spacing w:before="0" w:after="0"/>
      </w:pPr>
      <w:r>
        <w:separator/>
      </w:r>
    </w:p>
  </w:footnote>
  <w:footnote w:type="continuationSeparator" w:id="0">
    <w:p w:rsidR="00E75E0C" w:rsidRDefault="00E75E0C" w:rsidP="0022631D">
      <w:pPr>
        <w:spacing w:before="0" w:after="0"/>
      </w:pPr>
      <w:r>
        <w:continuationSeparator/>
      </w:r>
    </w:p>
  </w:footnote>
  <w:footnote w:id="1">
    <w:p w:rsidR="00A51E9D" w:rsidRPr="00541A77" w:rsidRDefault="00A51E9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51E9D" w:rsidRPr="002D0BF6" w:rsidRDefault="00A51E9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51E9D" w:rsidRPr="002D0BF6" w:rsidRDefault="00A51E9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1E9D" w:rsidRPr="002D0BF6" w:rsidRDefault="00A51E9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51E9D" w:rsidRPr="002D0BF6" w:rsidRDefault="00A51E9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51E9D" w:rsidRPr="00871366" w:rsidRDefault="00A51E9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51E9D" w:rsidRPr="002D0BF6" w:rsidRDefault="00A51E9D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51E9D" w:rsidRPr="0078682E" w:rsidRDefault="00A51E9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A51E9D" w:rsidRPr="0078682E" w:rsidRDefault="00A51E9D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51E9D" w:rsidRPr="00005B9C" w:rsidRDefault="00A51E9D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686"/>
    <w:multiLevelType w:val="hybridMultilevel"/>
    <w:tmpl w:val="D320F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914EF"/>
    <w:multiLevelType w:val="hybridMultilevel"/>
    <w:tmpl w:val="88AEFB32"/>
    <w:lvl w:ilvl="0" w:tplc="AED6F820">
      <w:start w:val="1"/>
      <w:numFmt w:val="decimal"/>
      <w:lvlText w:val="%1."/>
      <w:lvlJc w:val="left"/>
      <w:pPr>
        <w:ind w:left="420" w:hanging="360"/>
      </w:pPr>
      <w:rPr>
        <w:rFonts w:eastAsia="MS Mincho" w:cs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7026A2"/>
    <w:multiLevelType w:val="hybridMultilevel"/>
    <w:tmpl w:val="6B4256CC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296A7150"/>
    <w:multiLevelType w:val="hybridMultilevel"/>
    <w:tmpl w:val="B9CE9EF8"/>
    <w:lvl w:ilvl="0" w:tplc="B4ACD10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1C8F"/>
    <w:multiLevelType w:val="multilevel"/>
    <w:tmpl w:val="6FA0B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9A621A"/>
    <w:multiLevelType w:val="multilevel"/>
    <w:tmpl w:val="DA9E8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A44C6B"/>
    <w:multiLevelType w:val="hybridMultilevel"/>
    <w:tmpl w:val="12CCA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5B3"/>
    <w:multiLevelType w:val="multilevel"/>
    <w:tmpl w:val="3C38A23E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Sylfaen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 w:hint="default"/>
        <w:color w:val="auto"/>
        <w:sz w:val="22"/>
      </w:rPr>
    </w:lvl>
  </w:abstractNum>
  <w:abstractNum w:abstractNumId="9" w15:restartNumberingAfterBreak="0">
    <w:nsid w:val="4C7A39DA"/>
    <w:multiLevelType w:val="hybridMultilevel"/>
    <w:tmpl w:val="46106B28"/>
    <w:lvl w:ilvl="0" w:tplc="89783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D631182"/>
    <w:multiLevelType w:val="hybridMultilevel"/>
    <w:tmpl w:val="EAD21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4D94"/>
    <w:multiLevelType w:val="hybridMultilevel"/>
    <w:tmpl w:val="711E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5403C"/>
    <w:multiLevelType w:val="hybridMultilevel"/>
    <w:tmpl w:val="2944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703BD"/>
    <w:multiLevelType w:val="multilevel"/>
    <w:tmpl w:val="FB10286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7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90A22BD"/>
    <w:multiLevelType w:val="hybridMultilevel"/>
    <w:tmpl w:val="92C4E0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82DB5"/>
    <w:multiLevelType w:val="hybridMultilevel"/>
    <w:tmpl w:val="C01A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22E8B"/>
    <w:multiLevelType w:val="multilevel"/>
    <w:tmpl w:val="B6DE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3"/>
  </w:num>
  <w:num w:numId="5">
    <w:abstractNumId w:val="8"/>
  </w:num>
  <w:num w:numId="6">
    <w:abstractNumId w:val="5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  <w:num w:numId="15">
    <w:abstractNumId w:val="6"/>
  </w:num>
  <w:num w:numId="16">
    <w:abstractNumId w:val="1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0A41"/>
    <w:rsid w:val="00003B86"/>
    <w:rsid w:val="00012170"/>
    <w:rsid w:val="000168CE"/>
    <w:rsid w:val="000175DE"/>
    <w:rsid w:val="00023068"/>
    <w:rsid w:val="000318E1"/>
    <w:rsid w:val="00040E43"/>
    <w:rsid w:val="00043342"/>
    <w:rsid w:val="00044EA8"/>
    <w:rsid w:val="00045B45"/>
    <w:rsid w:val="00046CCF"/>
    <w:rsid w:val="00047ABA"/>
    <w:rsid w:val="00051ECE"/>
    <w:rsid w:val="00057B07"/>
    <w:rsid w:val="000650FB"/>
    <w:rsid w:val="0007090E"/>
    <w:rsid w:val="00073D66"/>
    <w:rsid w:val="00084845"/>
    <w:rsid w:val="00086AA2"/>
    <w:rsid w:val="00086AF8"/>
    <w:rsid w:val="0009195B"/>
    <w:rsid w:val="000A0288"/>
    <w:rsid w:val="000A22B6"/>
    <w:rsid w:val="000A557F"/>
    <w:rsid w:val="000A7897"/>
    <w:rsid w:val="000B0199"/>
    <w:rsid w:val="000B5ECB"/>
    <w:rsid w:val="000C2525"/>
    <w:rsid w:val="000C4FD0"/>
    <w:rsid w:val="000D51FE"/>
    <w:rsid w:val="000D5519"/>
    <w:rsid w:val="000E3365"/>
    <w:rsid w:val="000E4FF1"/>
    <w:rsid w:val="000F376D"/>
    <w:rsid w:val="001021B0"/>
    <w:rsid w:val="00107EC0"/>
    <w:rsid w:val="001139AD"/>
    <w:rsid w:val="001151AE"/>
    <w:rsid w:val="00116508"/>
    <w:rsid w:val="00124767"/>
    <w:rsid w:val="001310A7"/>
    <w:rsid w:val="001374D1"/>
    <w:rsid w:val="00151823"/>
    <w:rsid w:val="00153187"/>
    <w:rsid w:val="001603CD"/>
    <w:rsid w:val="001619FB"/>
    <w:rsid w:val="001625C7"/>
    <w:rsid w:val="00165395"/>
    <w:rsid w:val="00181EC3"/>
    <w:rsid w:val="0018422F"/>
    <w:rsid w:val="001A1999"/>
    <w:rsid w:val="001B010F"/>
    <w:rsid w:val="001B1BCB"/>
    <w:rsid w:val="001C012F"/>
    <w:rsid w:val="001C1BE1"/>
    <w:rsid w:val="001C211D"/>
    <w:rsid w:val="001E0091"/>
    <w:rsid w:val="001E040B"/>
    <w:rsid w:val="001E1BBC"/>
    <w:rsid w:val="001E7B34"/>
    <w:rsid w:val="001F12F1"/>
    <w:rsid w:val="001F494F"/>
    <w:rsid w:val="001F50C2"/>
    <w:rsid w:val="0021146E"/>
    <w:rsid w:val="00212EBE"/>
    <w:rsid w:val="002149C3"/>
    <w:rsid w:val="0022631D"/>
    <w:rsid w:val="002336C0"/>
    <w:rsid w:val="00233FD2"/>
    <w:rsid w:val="00241D16"/>
    <w:rsid w:val="00242185"/>
    <w:rsid w:val="00255787"/>
    <w:rsid w:val="00257114"/>
    <w:rsid w:val="002630ED"/>
    <w:rsid w:val="0026314D"/>
    <w:rsid w:val="002735FE"/>
    <w:rsid w:val="002870B9"/>
    <w:rsid w:val="00291DC7"/>
    <w:rsid w:val="00295B92"/>
    <w:rsid w:val="002A1C76"/>
    <w:rsid w:val="002D01B3"/>
    <w:rsid w:val="002D6035"/>
    <w:rsid w:val="002E12B9"/>
    <w:rsid w:val="002E1328"/>
    <w:rsid w:val="002E4868"/>
    <w:rsid w:val="002E4E6F"/>
    <w:rsid w:val="002F16CC"/>
    <w:rsid w:val="002F1FEB"/>
    <w:rsid w:val="002F4076"/>
    <w:rsid w:val="002F56CC"/>
    <w:rsid w:val="002F5D47"/>
    <w:rsid w:val="00320F19"/>
    <w:rsid w:val="00330923"/>
    <w:rsid w:val="0033115D"/>
    <w:rsid w:val="003418B2"/>
    <w:rsid w:val="00344AAC"/>
    <w:rsid w:val="003511D0"/>
    <w:rsid w:val="00354803"/>
    <w:rsid w:val="00355CA8"/>
    <w:rsid w:val="00363C86"/>
    <w:rsid w:val="00371B1D"/>
    <w:rsid w:val="00395062"/>
    <w:rsid w:val="003B2758"/>
    <w:rsid w:val="003B4F32"/>
    <w:rsid w:val="003C2385"/>
    <w:rsid w:val="003D5B5A"/>
    <w:rsid w:val="003D6079"/>
    <w:rsid w:val="003E2153"/>
    <w:rsid w:val="003E3D40"/>
    <w:rsid w:val="003E6978"/>
    <w:rsid w:val="003F345A"/>
    <w:rsid w:val="003F53C5"/>
    <w:rsid w:val="003F7030"/>
    <w:rsid w:val="0040115A"/>
    <w:rsid w:val="00417252"/>
    <w:rsid w:val="004179A7"/>
    <w:rsid w:val="00422E93"/>
    <w:rsid w:val="00426FAD"/>
    <w:rsid w:val="00427F5B"/>
    <w:rsid w:val="0043176B"/>
    <w:rsid w:val="00433E3C"/>
    <w:rsid w:val="00441365"/>
    <w:rsid w:val="0045353B"/>
    <w:rsid w:val="00453747"/>
    <w:rsid w:val="00457194"/>
    <w:rsid w:val="00461B5E"/>
    <w:rsid w:val="004631DD"/>
    <w:rsid w:val="00470B5F"/>
    <w:rsid w:val="00472069"/>
    <w:rsid w:val="00474C2F"/>
    <w:rsid w:val="004764CD"/>
    <w:rsid w:val="00486FC1"/>
    <w:rsid w:val="004875E0"/>
    <w:rsid w:val="00490DDD"/>
    <w:rsid w:val="0049444D"/>
    <w:rsid w:val="004A30D6"/>
    <w:rsid w:val="004B4AE9"/>
    <w:rsid w:val="004C1167"/>
    <w:rsid w:val="004D078F"/>
    <w:rsid w:val="004D685A"/>
    <w:rsid w:val="004E195D"/>
    <w:rsid w:val="004E228A"/>
    <w:rsid w:val="004E376E"/>
    <w:rsid w:val="004F19F6"/>
    <w:rsid w:val="00503BCC"/>
    <w:rsid w:val="005349DB"/>
    <w:rsid w:val="0053549F"/>
    <w:rsid w:val="00546023"/>
    <w:rsid w:val="005538B0"/>
    <w:rsid w:val="0055623C"/>
    <w:rsid w:val="005610E5"/>
    <w:rsid w:val="005737F9"/>
    <w:rsid w:val="005A0423"/>
    <w:rsid w:val="005A06E7"/>
    <w:rsid w:val="005B4215"/>
    <w:rsid w:val="005B4EE9"/>
    <w:rsid w:val="005B7267"/>
    <w:rsid w:val="005D0269"/>
    <w:rsid w:val="005D363B"/>
    <w:rsid w:val="005D5FBD"/>
    <w:rsid w:val="005E57C2"/>
    <w:rsid w:val="005F5473"/>
    <w:rsid w:val="005F69A1"/>
    <w:rsid w:val="006055A6"/>
    <w:rsid w:val="00607C9A"/>
    <w:rsid w:val="00614774"/>
    <w:rsid w:val="00637E03"/>
    <w:rsid w:val="006416E9"/>
    <w:rsid w:val="00646760"/>
    <w:rsid w:val="0065687F"/>
    <w:rsid w:val="0066080A"/>
    <w:rsid w:val="006642AD"/>
    <w:rsid w:val="00666ED1"/>
    <w:rsid w:val="00690ECB"/>
    <w:rsid w:val="006A017F"/>
    <w:rsid w:val="006A38B4"/>
    <w:rsid w:val="006B2E21"/>
    <w:rsid w:val="006B476B"/>
    <w:rsid w:val="006C0266"/>
    <w:rsid w:val="006C46A8"/>
    <w:rsid w:val="006C4BFF"/>
    <w:rsid w:val="006D31E7"/>
    <w:rsid w:val="006D7A3B"/>
    <w:rsid w:val="006E0D92"/>
    <w:rsid w:val="006E1A83"/>
    <w:rsid w:val="006E48AB"/>
    <w:rsid w:val="006E718D"/>
    <w:rsid w:val="006E7706"/>
    <w:rsid w:val="006F2779"/>
    <w:rsid w:val="006F54AC"/>
    <w:rsid w:val="00701180"/>
    <w:rsid w:val="007060FC"/>
    <w:rsid w:val="007175BB"/>
    <w:rsid w:val="0073542C"/>
    <w:rsid w:val="0073685A"/>
    <w:rsid w:val="00767B41"/>
    <w:rsid w:val="007732E7"/>
    <w:rsid w:val="00775C25"/>
    <w:rsid w:val="007816B1"/>
    <w:rsid w:val="0078682E"/>
    <w:rsid w:val="00787E4A"/>
    <w:rsid w:val="007A448E"/>
    <w:rsid w:val="007D7F49"/>
    <w:rsid w:val="007E07FB"/>
    <w:rsid w:val="007E710F"/>
    <w:rsid w:val="00803C33"/>
    <w:rsid w:val="0081420B"/>
    <w:rsid w:val="0083764A"/>
    <w:rsid w:val="008555F6"/>
    <w:rsid w:val="00857D39"/>
    <w:rsid w:val="00867610"/>
    <w:rsid w:val="008750FB"/>
    <w:rsid w:val="008778F5"/>
    <w:rsid w:val="008A3D74"/>
    <w:rsid w:val="008A4AAD"/>
    <w:rsid w:val="008A7329"/>
    <w:rsid w:val="008B2099"/>
    <w:rsid w:val="008B2108"/>
    <w:rsid w:val="008C22C2"/>
    <w:rsid w:val="008C4E62"/>
    <w:rsid w:val="008C6191"/>
    <w:rsid w:val="008D40CC"/>
    <w:rsid w:val="008E1EFD"/>
    <w:rsid w:val="008E2B97"/>
    <w:rsid w:val="008E493A"/>
    <w:rsid w:val="008F34C6"/>
    <w:rsid w:val="008F7CAF"/>
    <w:rsid w:val="00903DC8"/>
    <w:rsid w:val="00907F97"/>
    <w:rsid w:val="009166D4"/>
    <w:rsid w:val="00935A7B"/>
    <w:rsid w:val="009407AC"/>
    <w:rsid w:val="009522AE"/>
    <w:rsid w:val="009530D7"/>
    <w:rsid w:val="00955EAC"/>
    <w:rsid w:val="00997397"/>
    <w:rsid w:val="009A6E8F"/>
    <w:rsid w:val="009C5E0F"/>
    <w:rsid w:val="009D7B48"/>
    <w:rsid w:val="009E5137"/>
    <w:rsid w:val="009E6627"/>
    <w:rsid w:val="009E75FF"/>
    <w:rsid w:val="009F26B8"/>
    <w:rsid w:val="009F7AC6"/>
    <w:rsid w:val="009F7FDC"/>
    <w:rsid w:val="00A064F3"/>
    <w:rsid w:val="00A11E58"/>
    <w:rsid w:val="00A306F5"/>
    <w:rsid w:val="00A31820"/>
    <w:rsid w:val="00A470B1"/>
    <w:rsid w:val="00A511A9"/>
    <w:rsid w:val="00A51E9D"/>
    <w:rsid w:val="00A57B38"/>
    <w:rsid w:val="00A62B5F"/>
    <w:rsid w:val="00A7140B"/>
    <w:rsid w:val="00A91364"/>
    <w:rsid w:val="00A9348A"/>
    <w:rsid w:val="00A93602"/>
    <w:rsid w:val="00A95BC0"/>
    <w:rsid w:val="00AA32E4"/>
    <w:rsid w:val="00AA4A87"/>
    <w:rsid w:val="00AB04DD"/>
    <w:rsid w:val="00AD07B9"/>
    <w:rsid w:val="00AD58F3"/>
    <w:rsid w:val="00AD59DC"/>
    <w:rsid w:val="00B07077"/>
    <w:rsid w:val="00B1146B"/>
    <w:rsid w:val="00B13729"/>
    <w:rsid w:val="00B26554"/>
    <w:rsid w:val="00B63CCB"/>
    <w:rsid w:val="00B7189C"/>
    <w:rsid w:val="00B73C26"/>
    <w:rsid w:val="00B75762"/>
    <w:rsid w:val="00B815B0"/>
    <w:rsid w:val="00B82186"/>
    <w:rsid w:val="00B8662B"/>
    <w:rsid w:val="00B91DE2"/>
    <w:rsid w:val="00B92CFE"/>
    <w:rsid w:val="00B94EA2"/>
    <w:rsid w:val="00BA03B0"/>
    <w:rsid w:val="00BA1F5E"/>
    <w:rsid w:val="00BB0A93"/>
    <w:rsid w:val="00BB3E10"/>
    <w:rsid w:val="00BB4274"/>
    <w:rsid w:val="00BC3838"/>
    <w:rsid w:val="00BC7444"/>
    <w:rsid w:val="00BD3D4E"/>
    <w:rsid w:val="00BD6108"/>
    <w:rsid w:val="00BE5756"/>
    <w:rsid w:val="00BE5A16"/>
    <w:rsid w:val="00BE67BD"/>
    <w:rsid w:val="00BE778E"/>
    <w:rsid w:val="00BF1465"/>
    <w:rsid w:val="00BF4745"/>
    <w:rsid w:val="00C0537A"/>
    <w:rsid w:val="00C235F7"/>
    <w:rsid w:val="00C272F3"/>
    <w:rsid w:val="00C27C69"/>
    <w:rsid w:val="00C368B4"/>
    <w:rsid w:val="00C414F1"/>
    <w:rsid w:val="00C43999"/>
    <w:rsid w:val="00C467BD"/>
    <w:rsid w:val="00C61512"/>
    <w:rsid w:val="00C617B8"/>
    <w:rsid w:val="00C635B8"/>
    <w:rsid w:val="00C67610"/>
    <w:rsid w:val="00C84DF7"/>
    <w:rsid w:val="00C85900"/>
    <w:rsid w:val="00C862AA"/>
    <w:rsid w:val="00C94AF6"/>
    <w:rsid w:val="00C96337"/>
    <w:rsid w:val="00C96BED"/>
    <w:rsid w:val="00CB0EB4"/>
    <w:rsid w:val="00CB44D2"/>
    <w:rsid w:val="00CC1F23"/>
    <w:rsid w:val="00CC2D11"/>
    <w:rsid w:val="00CD326E"/>
    <w:rsid w:val="00CD48FE"/>
    <w:rsid w:val="00CE59FA"/>
    <w:rsid w:val="00CE7857"/>
    <w:rsid w:val="00CF1ECE"/>
    <w:rsid w:val="00CF1F70"/>
    <w:rsid w:val="00CF7E16"/>
    <w:rsid w:val="00D2219B"/>
    <w:rsid w:val="00D350DE"/>
    <w:rsid w:val="00D36189"/>
    <w:rsid w:val="00D4374D"/>
    <w:rsid w:val="00D50715"/>
    <w:rsid w:val="00D51E6B"/>
    <w:rsid w:val="00D72D65"/>
    <w:rsid w:val="00D758FA"/>
    <w:rsid w:val="00D76E18"/>
    <w:rsid w:val="00D80C64"/>
    <w:rsid w:val="00D8662D"/>
    <w:rsid w:val="00D86F77"/>
    <w:rsid w:val="00D97872"/>
    <w:rsid w:val="00DA2559"/>
    <w:rsid w:val="00DB5043"/>
    <w:rsid w:val="00DB666F"/>
    <w:rsid w:val="00DC599A"/>
    <w:rsid w:val="00DC6081"/>
    <w:rsid w:val="00DD3DFC"/>
    <w:rsid w:val="00DE035B"/>
    <w:rsid w:val="00DE06F1"/>
    <w:rsid w:val="00DE63D9"/>
    <w:rsid w:val="00DF4CD3"/>
    <w:rsid w:val="00E1212E"/>
    <w:rsid w:val="00E161B9"/>
    <w:rsid w:val="00E243EA"/>
    <w:rsid w:val="00E2723E"/>
    <w:rsid w:val="00E31D4B"/>
    <w:rsid w:val="00E33A1B"/>
    <w:rsid w:val="00E33A25"/>
    <w:rsid w:val="00E36D51"/>
    <w:rsid w:val="00E4188B"/>
    <w:rsid w:val="00E54C4D"/>
    <w:rsid w:val="00E56328"/>
    <w:rsid w:val="00E64329"/>
    <w:rsid w:val="00E742AC"/>
    <w:rsid w:val="00E7593C"/>
    <w:rsid w:val="00E75E0C"/>
    <w:rsid w:val="00E90F26"/>
    <w:rsid w:val="00E9133C"/>
    <w:rsid w:val="00E93400"/>
    <w:rsid w:val="00E97264"/>
    <w:rsid w:val="00E973DB"/>
    <w:rsid w:val="00E975E3"/>
    <w:rsid w:val="00E97D2C"/>
    <w:rsid w:val="00EA01A2"/>
    <w:rsid w:val="00EA389C"/>
    <w:rsid w:val="00EA568C"/>
    <w:rsid w:val="00EA767F"/>
    <w:rsid w:val="00EB02B2"/>
    <w:rsid w:val="00EB4479"/>
    <w:rsid w:val="00EB59EE"/>
    <w:rsid w:val="00EC6445"/>
    <w:rsid w:val="00ED2262"/>
    <w:rsid w:val="00EE0389"/>
    <w:rsid w:val="00EE525C"/>
    <w:rsid w:val="00EE593F"/>
    <w:rsid w:val="00EF16D0"/>
    <w:rsid w:val="00F10AFE"/>
    <w:rsid w:val="00F1380F"/>
    <w:rsid w:val="00F1649F"/>
    <w:rsid w:val="00F20907"/>
    <w:rsid w:val="00F266F3"/>
    <w:rsid w:val="00F26AF8"/>
    <w:rsid w:val="00F31004"/>
    <w:rsid w:val="00F3685F"/>
    <w:rsid w:val="00F4040D"/>
    <w:rsid w:val="00F478A3"/>
    <w:rsid w:val="00F53FF7"/>
    <w:rsid w:val="00F64167"/>
    <w:rsid w:val="00F65195"/>
    <w:rsid w:val="00F653CF"/>
    <w:rsid w:val="00F6673B"/>
    <w:rsid w:val="00F679DA"/>
    <w:rsid w:val="00F74FFD"/>
    <w:rsid w:val="00F77AAD"/>
    <w:rsid w:val="00F808E2"/>
    <w:rsid w:val="00F8611C"/>
    <w:rsid w:val="00F8792E"/>
    <w:rsid w:val="00F908E7"/>
    <w:rsid w:val="00F916C4"/>
    <w:rsid w:val="00F966DB"/>
    <w:rsid w:val="00FB097B"/>
    <w:rsid w:val="00FC10C6"/>
    <w:rsid w:val="00FD220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F9873A-6564-44DF-A7E8-F856B97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61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B7267"/>
    <w:pPr>
      <w:keepNext/>
      <w:spacing w:before="240" w:after="60"/>
      <w:ind w:left="0" w:firstLine="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, Char Char Char Char,Char Char Char Char"/>
    <w:basedOn w:val="a"/>
    <w:link w:val="ac"/>
    <w:rsid w:val="009522A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9522A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d">
    <w:name w:val="Normal (Web)"/>
    <w:basedOn w:val="a"/>
    <w:uiPriority w:val="99"/>
    <w:unhideWhenUsed/>
    <w:rsid w:val="00A064F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A064F3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DA2559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5A06E7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A06E7"/>
    <w:rPr>
      <w:rFonts w:ascii="Times Armenian" w:eastAsia="Times New Roman" w:hAnsi="Times Armenian" w:cs="Times Armenian"/>
      <w:sz w:val="24"/>
      <w:szCs w:val="24"/>
    </w:rPr>
  </w:style>
  <w:style w:type="character" w:customStyle="1" w:styleId="30">
    <w:name w:val="Заголовок 3 Знак"/>
    <w:basedOn w:val="a0"/>
    <w:link w:val="3"/>
    <w:rsid w:val="005B726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f">
    <w:name w:val="Table Grid"/>
    <w:basedOn w:val="a1"/>
    <w:uiPriority w:val="59"/>
    <w:rsid w:val="005B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">
    <w:name w:val="Default Paragraph Font Para Char"/>
    <w:basedOn w:val="a"/>
    <w:locked/>
    <w:rsid w:val="005B7267"/>
    <w:pPr>
      <w:spacing w:before="0" w:after="160"/>
      <w:ind w:left="0" w:firstLine="0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ListParagraph1">
    <w:name w:val="List Paragraph1"/>
    <w:basedOn w:val="a"/>
    <w:uiPriority w:val="99"/>
    <w:qFormat/>
    <w:rsid w:val="005B7267"/>
    <w:pPr>
      <w:spacing w:before="0" w:after="200" w:line="276" w:lineRule="auto"/>
      <w:ind w:left="720" w:firstLine="0"/>
    </w:pPr>
    <w:rPr>
      <w:rFonts w:eastAsia="Times New Roman" w:cs="Calibri"/>
    </w:rPr>
  </w:style>
  <w:style w:type="paragraph" w:styleId="31">
    <w:name w:val="Body Text Indent 3"/>
    <w:basedOn w:val="a"/>
    <w:link w:val="32"/>
    <w:rsid w:val="005B7267"/>
    <w:pPr>
      <w:spacing w:before="0" w:after="120"/>
      <w:ind w:left="360" w:firstLine="0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B7267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5B7267"/>
    <w:pPr>
      <w:spacing w:before="0" w:after="120" w:line="48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B7267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qFormat/>
    <w:rsid w:val="005B7267"/>
    <w:rPr>
      <w:i/>
      <w:iCs/>
    </w:rPr>
  </w:style>
  <w:style w:type="character" w:customStyle="1" w:styleId="apple-converted-space">
    <w:name w:val="apple-converted-space"/>
    <w:rsid w:val="005B7267"/>
  </w:style>
  <w:style w:type="character" w:customStyle="1" w:styleId="apple-style-span">
    <w:name w:val="apple-style-span"/>
    <w:rsid w:val="005B7267"/>
  </w:style>
  <w:style w:type="paragraph" w:customStyle="1" w:styleId="Char">
    <w:name w:val="Char"/>
    <w:basedOn w:val="a"/>
    <w:locked/>
    <w:rsid w:val="005B7267"/>
    <w:pPr>
      <w:spacing w:before="0" w:after="160"/>
      <w:ind w:left="0" w:firstLine="0"/>
    </w:pPr>
    <w:rPr>
      <w:rFonts w:ascii="Verdana" w:eastAsia="Batang" w:hAnsi="Verdana" w:cs="Verdana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5B7267"/>
    <w:pPr>
      <w:spacing w:before="0" w:after="120" w:line="276" w:lineRule="auto"/>
      <w:ind w:left="0" w:firstLine="0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99"/>
    <w:rsid w:val="005B7267"/>
    <w:rPr>
      <w:rFonts w:ascii="Calibri" w:eastAsia="Times New Roman" w:hAnsi="Calibri" w:cs="Times New Roman"/>
    </w:rPr>
  </w:style>
  <w:style w:type="paragraph" w:customStyle="1" w:styleId="Default">
    <w:name w:val="Default"/>
    <w:rsid w:val="005B726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af3">
    <w:name w:val="header"/>
    <w:basedOn w:val="a"/>
    <w:link w:val="af4"/>
    <w:rsid w:val="005B7267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5B7267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rsid w:val="005B7267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rsid w:val="005B7267"/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5B7267"/>
  </w:style>
  <w:style w:type="character" w:styleId="af7">
    <w:name w:val="Strong"/>
    <w:basedOn w:val="a0"/>
    <w:uiPriority w:val="22"/>
    <w:qFormat/>
    <w:rsid w:val="005B7267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5B7267"/>
    <w:rPr>
      <w:color w:val="954F72" w:themeColor="followedHyperlink"/>
      <w:u w:val="single"/>
    </w:rPr>
  </w:style>
  <w:style w:type="numbering" w:customStyle="1" w:styleId="11">
    <w:name w:val="Нет списка1"/>
    <w:next w:val="a2"/>
    <w:semiHidden/>
    <w:rsid w:val="00426FAD"/>
  </w:style>
  <w:style w:type="numbering" w:customStyle="1" w:styleId="23">
    <w:name w:val="Нет списка2"/>
    <w:next w:val="a2"/>
    <w:semiHidden/>
    <w:rsid w:val="0042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dash2000@list.ru" TargetMode="External"/><Relationship Id="rId13" Type="http://schemas.openxmlformats.org/officeDocument/2006/relationships/hyperlink" Target="mailto:armineyeranosyan0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mimport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acanmarket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vhannisyan.serio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ssustende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1A2B3-920F-4CF7-ABE6-CF99A6A7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14</Pages>
  <Words>5631</Words>
  <Characters>32102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MU</cp:lastModifiedBy>
  <cp:revision>186</cp:revision>
  <cp:lastPrinted>2024-01-15T11:04:00Z</cp:lastPrinted>
  <dcterms:created xsi:type="dcterms:W3CDTF">2021-06-28T12:08:00Z</dcterms:created>
  <dcterms:modified xsi:type="dcterms:W3CDTF">2026-01-29T10:57:00Z</dcterms:modified>
</cp:coreProperties>
</file>