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C8FB" w14:textId="77777777" w:rsidR="00B36C41" w:rsidRDefault="00FC62B7">
      <w:pPr>
        <w:ind w:left="3119"/>
        <w:contextualSpacing/>
        <w:jc w:val="center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noProof/>
        </w:rPr>
        <w:drawing>
          <wp:anchor distT="0" distB="0" distL="0" distR="0" simplePos="0" relativeHeight="3" behindDoc="0" locked="0" layoutInCell="0" allowOverlap="1" wp14:anchorId="6A3BBDE5" wp14:editId="10F0E678">
            <wp:simplePos x="0" y="0"/>
            <wp:positionH relativeFrom="column">
              <wp:posOffset>516255</wp:posOffset>
            </wp:positionH>
            <wp:positionV relativeFrom="paragraph">
              <wp:posOffset>271145</wp:posOffset>
            </wp:positionV>
            <wp:extent cx="1001395" cy="95567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110" w:type="dxa"/>
        <w:tblInd w:w="3247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10"/>
      </w:tblGrid>
      <w:tr w:rsidR="00B36C41" w:rsidRPr="0065765B" w14:paraId="5581A011" w14:textId="77777777">
        <w:trPr>
          <w:trHeight w:val="1800"/>
        </w:trPr>
        <w:tc>
          <w:tcPr>
            <w:tcW w:w="71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AE83A13" w14:textId="77777777" w:rsidR="00B36C41" w:rsidRDefault="00FC62B7">
            <w:pPr>
              <w:widowControl w:val="0"/>
              <w:spacing w:line="240" w:lineRule="auto"/>
              <w:contextualSpacing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32"/>
                <w:szCs w:val="32"/>
                <w:lang w:val="hy-AM"/>
              </w:rPr>
              <w:t>ՀԱՅԱՍՏԱՆԻ ՀԱՆՐԱՊԵՏՈՒԹՅԱՆ</w:t>
            </w:r>
          </w:p>
          <w:p w14:paraId="7A08AC29" w14:textId="77777777" w:rsidR="00B36C41" w:rsidRDefault="00FC62B7">
            <w:pPr>
              <w:widowControl w:val="0"/>
              <w:spacing w:after="0" w:line="240" w:lineRule="auto"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32"/>
                <w:szCs w:val="32"/>
                <w:lang w:val="hy-AM"/>
              </w:rPr>
              <w:t>ՖԻՆԱՆՍՆԵՐԻ ՆԱԽԱՐԱՐՈՒԹՅՈՒՆ</w:t>
            </w:r>
          </w:p>
          <w:p w14:paraId="39C1A91D" w14:textId="77777777" w:rsidR="00B36C41" w:rsidRDefault="00FC62B7">
            <w:pPr>
              <w:widowControl w:val="0"/>
              <w:contextualSpacing/>
              <w:jc w:val="center"/>
              <w:rPr>
                <w:b/>
                <w:bCs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sz w:val="32"/>
                <w:szCs w:val="32"/>
                <w:lang w:val="hy-AM"/>
              </w:rPr>
              <w:t>ՆԱԽԱՐԱՐ</w:t>
            </w:r>
          </w:p>
        </w:tc>
      </w:tr>
    </w:tbl>
    <w:p w14:paraId="68E6808B" w14:textId="5B2DB963" w:rsidR="00B36C41" w:rsidRDefault="00BC6BE6">
      <w:pPr>
        <w:contextualSpacing/>
        <w:jc w:val="center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/>
          <w:noProof/>
          <w:sz w:val="12"/>
          <w:szCs w:val="12"/>
        </w:rPr>
        <mc:AlternateContent>
          <mc:Choice Requires="wps">
            <w:drawing>
              <wp:anchor distT="46990" distB="46990" distL="161290" distR="161290" simplePos="0" relativeHeight="2" behindDoc="0" locked="0" layoutInCell="0" allowOverlap="1" wp14:anchorId="04C63727" wp14:editId="3E7CF773">
                <wp:simplePos x="0" y="0"/>
                <wp:positionH relativeFrom="column">
                  <wp:posOffset>-107950</wp:posOffset>
                </wp:positionH>
                <wp:positionV relativeFrom="paragraph">
                  <wp:posOffset>66675</wp:posOffset>
                </wp:positionV>
                <wp:extent cx="6604635" cy="13970"/>
                <wp:effectExtent l="0" t="0" r="5715" b="5080"/>
                <wp:wrapSquare wrapText="bothSides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04635" cy="1397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E949F" id="Straight Connector 2" o:spid="_x0000_s1026" style="position:absolute;flip:y;z-index:2;visibility:visible;mso-wrap-style:square;mso-width-percent:0;mso-height-percent:0;mso-wrap-distance-left:12.7pt;mso-wrap-distance-top:3.7pt;mso-wrap-distance-right:12.7pt;mso-wrap-distance-bottom:3.7pt;mso-position-horizontal:absolute;mso-position-horizontal-relative:text;mso-position-vertical:absolute;mso-position-vertical-relative:text;mso-width-percent:0;mso-height-percent:0;mso-width-relative:page;mso-height-relative:page" from="-8.5pt,5.25pt" to="511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" o:allowincell="f" strokeweight=".53mm">
                <v:stroke joinstyle="miter"/>
                <o:lock v:ext="edit" shapetype="f"/>
                <w10:wrap type="square"/>
              </v:line>
            </w:pict>
          </mc:Fallback>
        </mc:AlternateContent>
      </w:r>
    </w:p>
    <w:tbl>
      <w:tblPr>
        <w:tblW w:w="10440" w:type="dxa"/>
        <w:tblInd w:w="-184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40"/>
        <w:gridCol w:w="6300"/>
      </w:tblGrid>
      <w:tr w:rsidR="00B36C41" w:rsidRPr="0065765B" w14:paraId="28A6DBF3" w14:textId="77777777" w:rsidTr="00FA53AE">
        <w:tc>
          <w:tcPr>
            <w:tcW w:w="1044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tbl>
            <w:tblPr>
              <w:tblW w:w="10260" w:type="dxa"/>
              <w:tblInd w:w="355" w:type="dxa"/>
              <w:tblLayout w:type="fixed"/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756"/>
              <w:gridCol w:w="6504"/>
            </w:tblGrid>
            <w:tr w:rsidR="00B36C41" w:rsidRPr="0065765B" w14:paraId="152D14C9" w14:textId="77777777">
              <w:tc>
                <w:tcPr>
                  <w:tcW w:w="375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</w:tcPr>
                <w:p w14:paraId="6DDE4290" w14:textId="77777777" w:rsidR="00B36C41" w:rsidRDefault="00FC62B7">
                  <w:pPr>
                    <w:widowControl w:val="0"/>
                    <w:spacing w:after="103" w:line="240" w:lineRule="auto"/>
                    <w:contextualSpacing/>
                    <w:rPr>
                      <w:lang w:val="hy-AM"/>
                    </w:rPr>
                  </w:pPr>
                  <w:r>
                    <w:rPr>
                      <w:rFonts w:ascii="GHEA Mariam" w:hAnsi="GHEA Mariam" w:cs="GHEA Mariam"/>
                      <w:sz w:val="18"/>
                      <w:szCs w:val="18"/>
                      <w:lang w:val="hy-AM"/>
                    </w:rPr>
                    <w:t>0010, Երևան, Մելիք</w:t>
                  </w:r>
                  <w:r>
                    <w:rPr>
                      <w:rFonts w:ascii="GHEA Mariam" w:hAnsi="GHEA Mariam" w:cs="Times New Roman"/>
                      <w:sz w:val="18"/>
                      <w:szCs w:val="18"/>
                      <w:lang w:val="hy-AM"/>
                    </w:rPr>
                    <w:t>-</w:t>
                  </w:r>
                  <w:r>
                    <w:rPr>
                      <w:rFonts w:ascii="GHEA Mariam" w:hAnsi="GHEA Mariam" w:cs="GHEA Mariam"/>
                      <w:sz w:val="18"/>
                      <w:szCs w:val="18"/>
                      <w:lang w:val="hy-AM"/>
                    </w:rPr>
                    <w:t>Ադամյան փող. 1</w:t>
                  </w:r>
                </w:p>
                <w:p w14:paraId="02AC8800" w14:textId="77777777" w:rsidR="00B36C41" w:rsidRDefault="00FC62B7">
                  <w:pPr>
                    <w:widowControl w:val="0"/>
                    <w:spacing w:after="0"/>
                    <w:rPr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Վ</w:t>
                  </w:r>
                  <w:r>
                    <w:rPr>
                      <w:rFonts w:ascii="GHEA Mariam" w:hAnsi="GHEA Mariam" w:cs="GHEA Mariam"/>
                      <w:sz w:val="18"/>
                      <w:szCs w:val="18"/>
                      <w:lang w:val="hy-AM"/>
                    </w:rPr>
                    <w:t>եբ կայք՝  www.minfin.am, ֆիննախ</w:t>
                  </w:r>
                  <w:r>
                    <w:rPr>
                      <w:rFonts w:ascii="GHEA Mariam" w:hAnsi="GHEA Mariam" w:cs="Times New Roman"/>
                      <w:sz w:val="18"/>
                      <w:szCs w:val="18"/>
                      <w:lang w:val="hy-AM"/>
                    </w:rPr>
                    <w:t>.</w:t>
                  </w:r>
                  <w:r>
                    <w:rPr>
                      <w:rFonts w:ascii="GHEA Mariam" w:hAnsi="GHEA Mariam" w:cs="GHEA Mariam"/>
                      <w:sz w:val="18"/>
                      <w:szCs w:val="18"/>
                      <w:lang w:val="hy-AM"/>
                    </w:rPr>
                    <w:t>հայ</w:t>
                  </w:r>
                </w:p>
                <w:p w14:paraId="2FEA1AE1" w14:textId="77777777" w:rsidR="00B36C41" w:rsidRDefault="00FC62B7">
                  <w:pPr>
                    <w:widowControl w:val="0"/>
                    <w:spacing w:after="0"/>
                    <w:rPr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Էլ. փոստ՝ secretariat@minfin.am</w:t>
                  </w:r>
                </w:p>
                <w:p w14:paraId="4315EA07" w14:textId="77777777" w:rsidR="00B36C41" w:rsidRPr="00FD6026" w:rsidRDefault="00FC62B7">
                  <w:pPr>
                    <w:widowControl w:val="0"/>
                    <w:spacing w:after="0"/>
                    <w:rPr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Հեռ</w:t>
                  </w:r>
                  <w:r>
                    <w:rPr>
                      <w:rFonts w:ascii="GHEA Grapalat" w:hAnsi="GHEA Grapalat" w:cs="Times New Roman"/>
                      <w:sz w:val="18"/>
                      <w:szCs w:val="18"/>
                      <w:lang w:val="hy-AM"/>
                    </w:rPr>
                    <w:t>.</w:t>
                  </w:r>
                  <w:r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՝ (+374 11) 800 002</w:t>
                  </w:r>
                </w:p>
              </w:tc>
              <w:tc>
                <w:tcPr>
                  <w:tcW w:w="650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</w:tcPr>
                <w:p w14:paraId="3ABFF98B" w14:textId="77777777" w:rsidR="00B36C41" w:rsidRPr="00996C16" w:rsidRDefault="00B36C41">
                  <w:pPr>
                    <w:widowControl w:val="0"/>
                    <w:spacing w:after="0" w:line="276" w:lineRule="auto"/>
                    <w:ind w:right="210"/>
                    <w:contextualSpacing/>
                    <w:jc w:val="right"/>
                    <w:rPr>
                      <w:lang w:val="hy-AM"/>
                    </w:rPr>
                  </w:pPr>
                </w:p>
                <w:p w14:paraId="71D50BA8" w14:textId="77777777" w:rsidR="00B36C41" w:rsidRPr="00996C16" w:rsidRDefault="00B36C41">
                  <w:pPr>
                    <w:widowControl w:val="0"/>
                    <w:spacing w:after="0" w:line="276" w:lineRule="auto"/>
                    <w:contextualSpacing/>
                    <w:jc w:val="right"/>
                    <w:rPr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14:paraId="7D831418" w14:textId="77777777" w:rsidR="00B36C41" w:rsidRDefault="00B36C41">
            <w:pPr>
              <w:widowControl w:val="0"/>
              <w:spacing w:after="103" w:line="240" w:lineRule="auto"/>
              <w:contextualSpacing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</w:p>
        </w:tc>
      </w:tr>
      <w:tr w:rsidR="00B36C41" w:rsidRPr="0065765B" w14:paraId="5638AD5B" w14:textId="77777777" w:rsidTr="00FA53AE">
        <w:trPr>
          <w:trHeight w:val="342"/>
        </w:trPr>
        <w:tc>
          <w:tcPr>
            <w:tcW w:w="41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2450BD3D" w14:textId="77777777" w:rsidR="00B36C41" w:rsidRDefault="00B36C41">
            <w:pPr>
              <w:widowControl w:val="0"/>
              <w:spacing w:after="103" w:line="240" w:lineRule="auto"/>
              <w:contextualSpacing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</w:p>
        </w:tc>
        <w:tc>
          <w:tcPr>
            <w:tcW w:w="63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48789D55" w14:textId="77777777" w:rsidR="00B36C41" w:rsidRPr="00996C16" w:rsidRDefault="00B36C41">
            <w:pPr>
              <w:widowControl w:val="0"/>
              <w:rPr>
                <w:lang w:val="hy-AM"/>
              </w:rPr>
            </w:pPr>
          </w:p>
        </w:tc>
      </w:tr>
    </w:tbl>
    <w:p w14:paraId="575F4FFA" w14:textId="77777777" w:rsidR="005F3A24" w:rsidRPr="00996C16" w:rsidRDefault="005F3A24" w:rsidP="005F3A24">
      <w:pPr>
        <w:rPr>
          <w:rFonts w:ascii="GHEA Grapalat" w:hAnsi="GHEA Grapalat"/>
          <w:sz w:val="24"/>
          <w:szCs w:val="24"/>
          <w:lang w:val="hy-AM"/>
        </w:rPr>
      </w:pPr>
      <w:r w:rsidRPr="00996C16">
        <w:rPr>
          <w:rFonts w:ascii="Courier New" w:hAnsi="Courier New" w:cs="Courier New"/>
          <w:sz w:val="24"/>
          <w:szCs w:val="24"/>
          <w:lang w:val="hy-AM"/>
        </w:rPr>
        <w:t> </w:t>
      </w:r>
    </w:p>
    <w:tbl>
      <w:tblPr>
        <w:tblW w:w="4776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7"/>
        <w:gridCol w:w="4593"/>
      </w:tblGrid>
      <w:tr w:rsidR="005F3A24" w:rsidRPr="00525169" w14:paraId="162AD93A" w14:textId="77777777" w:rsidTr="005F3A24">
        <w:trPr>
          <w:tblCellSpacing w:w="7" w:type="dxa"/>
        </w:trPr>
        <w:tc>
          <w:tcPr>
            <w:tcW w:w="2607" w:type="pct"/>
            <w:vAlign w:val="center"/>
            <w:hideMark/>
          </w:tcPr>
          <w:p w14:paraId="7E8C1471" w14:textId="7A75C9BC" w:rsidR="005F3A24" w:rsidRPr="00525169" w:rsidRDefault="007D4BE4" w:rsidP="0065765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7A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5765B">
              <w:rPr>
                <w:rFonts w:ascii="GHEA Grapalat" w:hAnsi="GHEA Grapalat"/>
                <w:sz w:val="24"/>
                <w:szCs w:val="24"/>
                <w:lang w:val="hy-AM"/>
              </w:rPr>
              <w:t xml:space="preserve">17 ապրիլի </w:t>
            </w:r>
            <w:r w:rsidR="005F3A24" w:rsidRPr="00BE0CDF">
              <w:rPr>
                <w:rFonts w:ascii="GHEA Grapalat" w:hAnsi="GHEA Grapalat"/>
                <w:sz w:val="24"/>
                <w:szCs w:val="24"/>
              </w:rPr>
              <w:t>202</w:t>
            </w:r>
            <w:r w:rsidR="00721E13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5F3A24" w:rsidRPr="00BE0CDF">
              <w:rPr>
                <w:rFonts w:ascii="GHEA Grapalat" w:hAnsi="GHEA Grapalat"/>
                <w:sz w:val="24"/>
                <w:szCs w:val="24"/>
              </w:rPr>
              <w:t>թ.</w:t>
            </w:r>
            <w:r w:rsidR="005F3A24" w:rsidRPr="00525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</w:t>
            </w:r>
          </w:p>
        </w:tc>
        <w:tc>
          <w:tcPr>
            <w:tcW w:w="2372" w:type="pct"/>
            <w:hideMark/>
          </w:tcPr>
          <w:p w14:paraId="5EF91F19" w14:textId="7A15E1AD" w:rsidR="005F3A24" w:rsidRPr="005F3A24" w:rsidRDefault="005F3A24" w:rsidP="007D4BE4">
            <w:pPr>
              <w:ind w:right="680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5169">
              <w:rPr>
                <w:rFonts w:ascii="GHEA Grapalat" w:hAnsi="GHEA Grapalat"/>
                <w:sz w:val="24"/>
                <w:szCs w:val="24"/>
              </w:rPr>
              <w:t>N</w:t>
            </w:r>
            <w:r w:rsidR="0065765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5765B">
              <w:rPr>
                <w:rFonts w:ascii="GHEA Grapalat" w:hAnsi="GHEA Grapalat"/>
                <w:sz w:val="24"/>
                <w:szCs w:val="24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</w:tbl>
    <w:p w14:paraId="04DC4311" w14:textId="77777777" w:rsidR="005F3A24" w:rsidRPr="00525169" w:rsidRDefault="005F3A24" w:rsidP="00B42BB3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105911C" w14:textId="77777777" w:rsidR="005F3A24" w:rsidRPr="001E0EC7" w:rsidRDefault="005F3A24" w:rsidP="00B42BB3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E0EC7">
        <w:rPr>
          <w:rFonts w:ascii="GHEA Grapalat" w:hAnsi="GHEA Grapalat"/>
          <w:b/>
          <w:bCs/>
          <w:sz w:val="24"/>
          <w:szCs w:val="24"/>
          <w:lang w:val="hy-AM"/>
        </w:rPr>
        <w:t xml:space="preserve">Պ Ա Շ Տ Ո Ն Ա Կ Ա Ն </w:t>
      </w:r>
      <w:r w:rsidRPr="001E0EC7">
        <w:rPr>
          <w:rFonts w:cs="Calibri"/>
          <w:b/>
          <w:bCs/>
          <w:sz w:val="24"/>
          <w:szCs w:val="24"/>
          <w:lang w:val="hy-AM"/>
        </w:rPr>
        <w:t> </w:t>
      </w:r>
      <w:r w:rsidRPr="001E0EC7">
        <w:rPr>
          <w:rFonts w:ascii="GHEA Grapalat" w:hAnsi="GHEA Grapalat"/>
          <w:b/>
          <w:bCs/>
          <w:sz w:val="24"/>
          <w:szCs w:val="24"/>
          <w:lang w:val="hy-AM"/>
        </w:rPr>
        <w:t>Պ Ա Ր Զ Ա Բ Ա Ն ՈՒ Մ</w:t>
      </w:r>
    </w:p>
    <w:p w14:paraId="1D9C9FEA" w14:textId="4B42E7AF" w:rsidR="005F3A24" w:rsidRPr="008B7A6B" w:rsidRDefault="005F3A24" w:rsidP="00B42BB3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B7A6B">
        <w:rPr>
          <w:rFonts w:cs="Calibri"/>
          <w:b/>
          <w:bCs/>
          <w:sz w:val="24"/>
          <w:szCs w:val="24"/>
          <w:lang w:val="hy-AM"/>
        </w:rPr>
        <w:t> </w:t>
      </w:r>
      <w:r w:rsidRPr="00525169">
        <w:rPr>
          <w:rFonts w:ascii="GHEA Grapalat" w:hAnsi="GHEA Grapalat"/>
          <w:b/>
          <w:bCs/>
          <w:sz w:val="24"/>
          <w:szCs w:val="24"/>
          <w:lang w:val="hy-AM"/>
        </w:rPr>
        <w:t xml:space="preserve">«ԳՆՈՒՄՆԵՐԻ </w:t>
      </w:r>
      <w:r w:rsidR="003A7086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Pr="00525169">
        <w:rPr>
          <w:rFonts w:ascii="GHEA Grapalat" w:hAnsi="GHEA Grapalat"/>
          <w:b/>
          <w:bCs/>
          <w:sz w:val="24"/>
          <w:szCs w:val="24"/>
          <w:lang w:val="hy-AM"/>
        </w:rPr>
        <w:t xml:space="preserve">» </w:t>
      </w:r>
      <w:r w:rsidR="003A7086">
        <w:rPr>
          <w:rFonts w:ascii="GHEA Grapalat" w:hAnsi="GHEA Grapalat"/>
          <w:b/>
          <w:bCs/>
          <w:sz w:val="24"/>
          <w:szCs w:val="24"/>
          <w:lang w:val="hy-AM"/>
        </w:rPr>
        <w:t xml:space="preserve">ՕՐԵՆՔԻ 5-ՐԴ ՀՈԴՎԱԾԻ 1-ԻՆ ՄԱՍԻ 6-ՐԴ ԵՎ 8-ՐԴ ԿԵՏԵՐԻ </w:t>
      </w:r>
      <w:r w:rsidR="00CC1A3F">
        <w:rPr>
          <w:rFonts w:ascii="GHEA Grapalat" w:hAnsi="GHEA Grapalat"/>
          <w:b/>
          <w:bCs/>
          <w:sz w:val="24"/>
          <w:szCs w:val="24"/>
          <w:lang w:val="hy-AM"/>
        </w:rPr>
        <w:t xml:space="preserve">ԵՎ ՀԱՅԱՍՏԱՆԻ ՀԱՆՐԱՊԵՏՈՒԹՅԱՆ ԿԱՌԱՎԱՐՈՒԹՅԱՆ 2017 ԹՎԱԿԱՆԻ ՄԱՅԻՍԻ 4-Ի </w:t>
      </w:r>
      <w:r w:rsidR="00CC1A3F" w:rsidRPr="00FD7299">
        <w:rPr>
          <w:rFonts w:ascii="GHEA Grapalat" w:hAnsi="GHEA Grapalat"/>
          <w:b/>
          <w:bCs/>
          <w:sz w:val="24"/>
          <w:szCs w:val="24"/>
          <w:lang w:val="hy-AM"/>
        </w:rPr>
        <w:t>N</w:t>
      </w:r>
      <w:r w:rsidR="00CC1A3F">
        <w:rPr>
          <w:rFonts w:ascii="GHEA Grapalat" w:hAnsi="GHEA Grapalat"/>
          <w:b/>
          <w:bCs/>
          <w:sz w:val="24"/>
          <w:szCs w:val="24"/>
          <w:lang w:val="hy-AM"/>
        </w:rPr>
        <w:t xml:space="preserve"> 526-Ն ՈՐՈՇՄԱՄԲ ՀԱՍՏԱՏՎԱԾ ԿԱՐԳԻ 33-ՐԴ, 57-ՐԴ և 57.1 ԿԵՏԵՐԻ </w:t>
      </w:r>
      <w:r w:rsidR="003A7086">
        <w:rPr>
          <w:rFonts w:ascii="GHEA Grapalat" w:hAnsi="GHEA Grapalat"/>
          <w:b/>
          <w:bCs/>
          <w:sz w:val="24"/>
          <w:szCs w:val="24"/>
          <w:lang w:val="hy-AM"/>
        </w:rPr>
        <w:t xml:space="preserve">ԿԻՐԱՌՄԱՆ </w:t>
      </w:r>
      <w:r w:rsidRPr="008B7A6B">
        <w:rPr>
          <w:rFonts w:ascii="GHEA Grapalat" w:hAnsi="GHEA Grapalat"/>
          <w:b/>
          <w:bCs/>
          <w:sz w:val="24"/>
          <w:szCs w:val="24"/>
          <w:lang w:val="hy-AM"/>
        </w:rPr>
        <w:t>ՎԵՐԱԲԵՐՅԱԼ</w:t>
      </w:r>
    </w:p>
    <w:p w14:paraId="1CAF8517" w14:textId="77777777" w:rsidR="003A7086" w:rsidRPr="001E0EC7" w:rsidRDefault="003A7086" w:rsidP="003A7086">
      <w:pPr>
        <w:shd w:val="clear" w:color="auto" w:fill="FFFFFF"/>
        <w:suppressAutoHyphens w:val="0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</w:p>
    <w:p w14:paraId="149175DC" w14:textId="77777777" w:rsidR="008B7A6B" w:rsidRPr="001E0EC7" w:rsidRDefault="003A7086" w:rsidP="001E0EC7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D41EF8">
        <w:rPr>
          <w:rFonts w:ascii="GHEA Grapalat" w:hAnsi="GHEA Grapalat"/>
          <w:noProof/>
          <w:sz w:val="24"/>
          <w:szCs w:val="24"/>
          <w:lang w:val="hy-AM"/>
        </w:rPr>
        <w:t>«Գնումների մասին» օրենքի 5-րդ հոդվածի 1-ին մասի 6-րդ և 8-րդ կետերի համաձայն ՀՀ կառավարությունը հաստատում է համապատասխանաբար օրենքով նախատեսված գնում կատարելու ընթացակարգերի</w:t>
      </w:r>
      <w:r w:rsidR="001E0EC7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41EF8">
        <w:rPr>
          <w:rFonts w:ascii="GHEA Grapalat" w:hAnsi="GHEA Grapalat"/>
          <w:noProof/>
          <w:sz w:val="24"/>
          <w:szCs w:val="24"/>
          <w:lang w:val="hy-AM"/>
        </w:rPr>
        <w:t>կիրարկման</w:t>
      </w:r>
      <w:r w:rsidRPr="001E0EC7">
        <w:rPr>
          <w:rFonts w:cs="Calibri"/>
          <w:noProof/>
          <w:sz w:val="24"/>
          <w:szCs w:val="24"/>
          <w:lang w:val="hy-AM"/>
        </w:rPr>
        <w:t> </w:t>
      </w:r>
      <w:hyperlink r:id="rId9" w:history="1">
        <w:r w:rsidRPr="00D41EF8">
          <w:rPr>
            <w:rFonts w:ascii="GHEA Grapalat" w:hAnsi="GHEA Grapalat"/>
            <w:noProof/>
            <w:sz w:val="24"/>
            <w:szCs w:val="24"/>
            <w:lang w:val="hy-AM"/>
          </w:rPr>
          <w:t>կարգը և դրանց առանձնահատկությունները</w:t>
        </w:r>
      </w:hyperlink>
      <w:r w:rsidRPr="00D41EF8">
        <w:rPr>
          <w:rFonts w:ascii="GHEA Grapalat" w:hAnsi="GHEA Grapalat"/>
          <w:noProof/>
          <w:sz w:val="24"/>
          <w:szCs w:val="24"/>
          <w:lang w:val="hy-AM"/>
        </w:rPr>
        <w:t>, ինչպես նաև հրավերի և պայմանագրի հիմնական պայմանները:</w:t>
      </w:r>
      <w:r w:rsidR="008B7A6B" w:rsidRPr="001E0EC7">
        <w:rPr>
          <w:rFonts w:cs="Calibri"/>
          <w:noProof/>
          <w:sz w:val="24"/>
          <w:szCs w:val="24"/>
          <w:lang w:val="hy-AM"/>
        </w:rPr>
        <w:t> </w:t>
      </w:r>
    </w:p>
    <w:p w14:paraId="2B633CBC" w14:textId="558713EA" w:rsidR="00074396" w:rsidRDefault="00007E86" w:rsidP="003A7086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FD7299">
        <w:rPr>
          <w:rFonts w:ascii="GHEA Grapalat" w:hAnsi="GHEA Grapalat"/>
          <w:noProof/>
          <w:sz w:val="24"/>
          <w:szCs w:val="24"/>
          <w:lang w:val="hy-AM"/>
        </w:rPr>
        <w:t>Ինչպես օ</w:t>
      </w:r>
      <w:r w:rsidR="001E0EC7">
        <w:rPr>
          <w:rFonts w:ascii="GHEA Grapalat" w:hAnsi="GHEA Grapalat"/>
          <w:noProof/>
          <w:sz w:val="24"/>
          <w:szCs w:val="24"/>
          <w:lang w:val="hy-AM"/>
        </w:rPr>
        <w:t>րենքով նախատեսված ընթացակարգերի կիրարկման կարգը, այնպես էլ հրավերի և պայմանագրին ներկայացվող հիմնական պայմանները սահմանված են</w:t>
      </w:r>
      <w:r w:rsidR="00074396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05326A">
        <w:rPr>
          <w:rFonts w:ascii="GHEA Grapalat" w:hAnsi="GHEA Grapalat"/>
          <w:noProof/>
          <w:sz w:val="24"/>
          <w:szCs w:val="24"/>
          <w:lang w:val="hy-AM"/>
        </w:rPr>
        <w:t xml:space="preserve">ՀՀ կառավարության </w:t>
      </w:r>
      <w:r w:rsidR="008B7A6B">
        <w:rPr>
          <w:rFonts w:ascii="GHEA Grapalat" w:hAnsi="GHEA Grapalat"/>
          <w:noProof/>
          <w:sz w:val="24"/>
          <w:szCs w:val="24"/>
          <w:lang w:val="hy-AM"/>
        </w:rPr>
        <w:t xml:space="preserve">2017թ. մայիսի 4-ի </w:t>
      </w:r>
      <w:r w:rsidR="008B7A6B" w:rsidRPr="008B7A6B">
        <w:rPr>
          <w:rFonts w:ascii="GHEA Grapalat" w:hAnsi="GHEA Grapalat"/>
          <w:noProof/>
          <w:sz w:val="24"/>
          <w:szCs w:val="24"/>
          <w:lang w:val="hy-AM"/>
        </w:rPr>
        <w:t>N</w:t>
      </w:r>
      <w:r w:rsidR="008B7A6B">
        <w:rPr>
          <w:rFonts w:ascii="GHEA Grapalat" w:hAnsi="GHEA Grapalat"/>
          <w:noProof/>
          <w:sz w:val="24"/>
          <w:szCs w:val="24"/>
          <w:lang w:val="hy-AM"/>
        </w:rPr>
        <w:t xml:space="preserve"> 526-Ն որոշմամբ</w:t>
      </w:r>
      <w:r w:rsidR="00074396">
        <w:rPr>
          <w:rFonts w:ascii="GHEA Grapalat" w:hAnsi="GHEA Grapalat"/>
          <w:noProof/>
          <w:sz w:val="24"/>
          <w:szCs w:val="24"/>
          <w:lang w:val="hy-AM"/>
        </w:rPr>
        <w:t>:</w:t>
      </w:r>
      <w:r w:rsidR="000B7E2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</w:p>
    <w:p w14:paraId="191DBA89" w14:textId="735DA653" w:rsidR="009A1CAE" w:rsidRDefault="003A7086" w:rsidP="00D41EF8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 xml:space="preserve">Իրավակիրառ պրակտիկայում, կապված </w:t>
      </w:r>
      <w:r w:rsidR="0005326A">
        <w:rPr>
          <w:rFonts w:ascii="GHEA Grapalat" w:hAnsi="GHEA Grapalat"/>
          <w:noProof/>
          <w:sz w:val="24"/>
          <w:szCs w:val="24"/>
          <w:lang w:val="hy-AM"/>
        </w:rPr>
        <w:t>որոշակի գնումների կատարման առանձնա</w:t>
      </w:r>
      <w:r w:rsidR="00BB580D" w:rsidRPr="00FD7299">
        <w:rPr>
          <w:rFonts w:ascii="GHEA Grapalat" w:hAnsi="GHEA Grapalat"/>
          <w:noProof/>
          <w:sz w:val="24"/>
          <w:szCs w:val="24"/>
          <w:lang w:val="hy-AM"/>
        </w:rPr>
        <w:t>հա</w:t>
      </w:r>
      <w:r w:rsidR="0005326A">
        <w:rPr>
          <w:rFonts w:ascii="GHEA Grapalat" w:hAnsi="GHEA Grapalat"/>
          <w:noProof/>
          <w:sz w:val="24"/>
          <w:szCs w:val="24"/>
          <w:lang w:val="hy-AM"/>
        </w:rPr>
        <w:t xml:space="preserve">տկությունների հետ, </w:t>
      </w:r>
      <w:r w:rsidR="00D41EF8">
        <w:rPr>
          <w:rFonts w:ascii="GHEA Grapalat" w:hAnsi="GHEA Grapalat"/>
          <w:noProof/>
          <w:sz w:val="24"/>
          <w:szCs w:val="24"/>
          <w:lang w:val="hy-AM"/>
        </w:rPr>
        <w:t xml:space="preserve">երբեմն </w:t>
      </w:r>
      <w:r w:rsidR="0005326A">
        <w:rPr>
          <w:rFonts w:ascii="GHEA Grapalat" w:hAnsi="GHEA Grapalat"/>
          <w:noProof/>
          <w:sz w:val="24"/>
          <w:szCs w:val="24"/>
          <w:lang w:val="hy-AM"/>
        </w:rPr>
        <w:t xml:space="preserve">առաջանում </w:t>
      </w:r>
      <w:r w:rsidR="001267E8" w:rsidRPr="00FD7299">
        <w:rPr>
          <w:rFonts w:ascii="GHEA Grapalat" w:hAnsi="GHEA Grapalat"/>
          <w:noProof/>
          <w:sz w:val="24"/>
          <w:szCs w:val="24"/>
          <w:lang w:val="hy-AM"/>
        </w:rPr>
        <w:t>է</w:t>
      </w:r>
      <w:r w:rsidR="0005326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A1CAE">
        <w:rPr>
          <w:rFonts w:ascii="GHEA Grapalat" w:hAnsi="GHEA Grapalat"/>
          <w:noProof/>
          <w:sz w:val="24"/>
          <w:szCs w:val="24"/>
          <w:lang w:val="hy-AM"/>
        </w:rPr>
        <w:t xml:space="preserve">ՀՀ կառավարության առանձին որոշմամբ </w:t>
      </w:r>
      <w:r w:rsidR="0005326A">
        <w:rPr>
          <w:rFonts w:ascii="GHEA Grapalat" w:hAnsi="GHEA Grapalat"/>
          <w:noProof/>
          <w:sz w:val="24"/>
          <w:szCs w:val="24"/>
          <w:lang w:val="hy-AM"/>
        </w:rPr>
        <w:t>սահմանված ընդհանուր կարգավորումներից տարբեր</w:t>
      </w:r>
      <w:r w:rsidR="00BB580D" w:rsidRPr="00FD7299">
        <w:rPr>
          <w:rFonts w:ascii="GHEA Grapalat" w:hAnsi="GHEA Grapalat"/>
          <w:noProof/>
          <w:sz w:val="24"/>
          <w:szCs w:val="24"/>
          <w:lang w:val="hy-AM"/>
        </w:rPr>
        <w:t>վ</w:t>
      </w:r>
      <w:r w:rsidR="0005326A">
        <w:rPr>
          <w:rFonts w:ascii="GHEA Grapalat" w:hAnsi="GHEA Grapalat"/>
          <w:noProof/>
          <w:sz w:val="24"/>
          <w:szCs w:val="24"/>
          <w:lang w:val="hy-AM"/>
        </w:rPr>
        <w:t xml:space="preserve">ող կարգավորումներ նախատեսելու </w:t>
      </w:r>
      <w:r w:rsidR="00D41EF8">
        <w:rPr>
          <w:rFonts w:ascii="GHEA Grapalat" w:hAnsi="GHEA Grapalat"/>
          <w:noProof/>
          <w:sz w:val="24"/>
          <w:szCs w:val="24"/>
          <w:lang w:val="hy-AM"/>
        </w:rPr>
        <w:t>անհրաժեշտություն, որ</w:t>
      </w:r>
      <w:r w:rsidR="001267E8" w:rsidRPr="00FD7299">
        <w:rPr>
          <w:rFonts w:ascii="GHEA Grapalat" w:hAnsi="GHEA Grapalat"/>
          <w:noProof/>
          <w:sz w:val="24"/>
          <w:szCs w:val="24"/>
          <w:lang w:val="hy-AM"/>
        </w:rPr>
        <w:t>ը</w:t>
      </w:r>
      <w:r w:rsidR="00D41EF8">
        <w:rPr>
          <w:rFonts w:ascii="GHEA Grapalat" w:hAnsi="GHEA Grapalat"/>
          <w:noProof/>
          <w:sz w:val="24"/>
          <w:szCs w:val="24"/>
          <w:lang w:val="hy-AM"/>
        </w:rPr>
        <w:t xml:space="preserve"> վերաբերում </w:t>
      </w:r>
      <w:r w:rsidR="001267E8" w:rsidRPr="00FD7299">
        <w:rPr>
          <w:rFonts w:ascii="GHEA Grapalat" w:hAnsi="GHEA Grapalat"/>
          <w:noProof/>
          <w:sz w:val="24"/>
          <w:szCs w:val="24"/>
          <w:lang w:val="hy-AM"/>
        </w:rPr>
        <w:t>է</w:t>
      </w:r>
      <w:r w:rsidR="00D41EF8">
        <w:rPr>
          <w:rFonts w:ascii="GHEA Grapalat" w:hAnsi="GHEA Grapalat"/>
          <w:noProof/>
          <w:sz w:val="24"/>
          <w:szCs w:val="24"/>
          <w:lang w:val="hy-AM"/>
        </w:rPr>
        <w:t xml:space="preserve"> ինչպես մրցույթով</w:t>
      </w:r>
      <w:r w:rsidR="00074396">
        <w:rPr>
          <w:rFonts w:ascii="GHEA Grapalat" w:hAnsi="GHEA Grapalat"/>
          <w:noProof/>
          <w:sz w:val="24"/>
          <w:szCs w:val="24"/>
          <w:lang w:val="hy-AM"/>
        </w:rPr>
        <w:t xml:space="preserve"> և </w:t>
      </w:r>
      <w:r w:rsidR="00D41EF8">
        <w:rPr>
          <w:rFonts w:ascii="GHEA Grapalat" w:hAnsi="GHEA Grapalat"/>
          <w:noProof/>
          <w:sz w:val="24"/>
          <w:szCs w:val="24"/>
          <w:lang w:val="hy-AM"/>
        </w:rPr>
        <w:t xml:space="preserve">մեկ անձից գնման ձևով </w:t>
      </w:r>
      <w:r w:rsidR="00074396">
        <w:rPr>
          <w:rFonts w:ascii="GHEA Grapalat" w:hAnsi="GHEA Grapalat"/>
          <w:noProof/>
          <w:sz w:val="24"/>
          <w:szCs w:val="24"/>
          <w:lang w:val="hy-AM"/>
        </w:rPr>
        <w:t xml:space="preserve">կազմակերպվելիք </w:t>
      </w:r>
      <w:r w:rsidR="000B7E23">
        <w:rPr>
          <w:rFonts w:ascii="GHEA Grapalat" w:hAnsi="GHEA Grapalat"/>
          <w:noProof/>
          <w:sz w:val="24"/>
          <w:szCs w:val="24"/>
          <w:lang w:val="hy-AM"/>
        </w:rPr>
        <w:t>ընթացակարգերին</w:t>
      </w:r>
      <w:r w:rsidR="00D41EF8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="00074396">
        <w:rPr>
          <w:rFonts w:ascii="GHEA Grapalat" w:hAnsi="GHEA Grapalat"/>
          <w:noProof/>
          <w:sz w:val="24"/>
          <w:szCs w:val="24"/>
          <w:lang w:val="hy-AM"/>
        </w:rPr>
        <w:t xml:space="preserve">այնպես էլ </w:t>
      </w:r>
      <w:r w:rsidR="00D41EF8">
        <w:rPr>
          <w:rFonts w:ascii="GHEA Grapalat" w:hAnsi="GHEA Grapalat"/>
          <w:noProof/>
          <w:sz w:val="24"/>
          <w:szCs w:val="24"/>
          <w:lang w:val="hy-AM"/>
        </w:rPr>
        <w:t xml:space="preserve">կնքված պայմանագրերում </w:t>
      </w:r>
      <w:r w:rsidR="00D41EF8">
        <w:rPr>
          <w:rFonts w:ascii="GHEA Grapalat" w:hAnsi="GHEA Grapalat"/>
          <w:noProof/>
          <w:sz w:val="24"/>
          <w:szCs w:val="24"/>
          <w:lang w:val="hy-AM"/>
        </w:rPr>
        <w:lastRenderedPageBreak/>
        <w:t>փո</w:t>
      </w:r>
      <w:r w:rsidR="00BB580D" w:rsidRPr="00FD7299">
        <w:rPr>
          <w:rFonts w:ascii="GHEA Grapalat" w:hAnsi="GHEA Grapalat"/>
          <w:noProof/>
          <w:sz w:val="24"/>
          <w:szCs w:val="24"/>
          <w:lang w:val="hy-AM"/>
        </w:rPr>
        <w:t>փ</w:t>
      </w:r>
      <w:r w:rsidR="00D41EF8">
        <w:rPr>
          <w:rFonts w:ascii="GHEA Grapalat" w:hAnsi="GHEA Grapalat"/>
          <w:noProof/>
          <w:sz w:val="24"/>
          <w:szCs w:val="24"/>
          <w:lang w:val="hy-AM"/>
        </w:rPr>
        <w:t>ոխություններ կատարելու համար պատվիրատուներին՝ նախատեսված սահմանափակումներից դուրս որոշում</w:t>
      </w:r>
      <w:r w:rsidR="000B7E23">
        <w:rPr>
          <w:rFonts w:ascii="GHEA Grapalat" w:hAnsi="GHEA Grapalat"/>
          <w:noProof/>
          <w:sz w:val="24"/>
          <w:szCs w:val="24"/>
          <w:lang w:val="hy-AM"/>
        </w:rPr>
        <w:t>ներ</w:t>
      </w:r>
      <w:r w:rsidR="00D41EF8">
        <w:rPr>
          <w:rFonts w:ascii="GHEA Grapalat" w:hAnsi="GHEA Grapalat"/>
          <w:noProof/>
          <w:sz w:val="24"/>
          <w:szCs w:val="24"/>
          <w:lang w:val="hy-AM"/>
        </w:rPr>
        <w:t xml:space="preserve"> կայացնելու թույլտվություն տ</w:t>
      </w:r>
      <w:r w:rsidR="009A1CAE">
        <w:rPr>
          <w:rFonts w:ascii="GHEA Grapalat" w:hAnsi="GHEA Grapalat"/>
          <w:noProof/>
          <w:sz w:val="24"/>
          <w:szCs w:val="24"/>
          <w:lang w:val="hy-AM"/>
        </w:rPr>
        <w:t>րամադրելու</w:t>
      </w:r>
      <w:r w:rsidR="001267E8" w:rsidRPr="00FD7299">
        <w:rPr>
          <w:rFonts w:ascii="GHEA Grapalat" w:hAnsi="GHEA Grapalat"/>
          <w:noProof/>
          <w:sz w:val="24"/>
          <w:szCs w:val="24"/>
          <w:lang w:val="hy-AM"/>
        </w:rPr>
        <w:t>ն</w:t>
      </w:r>
      <w:r w:rsidR="009A1CAE">
        <w:rPr>
          <w:rFonts w:ascii="GHEA Grapalat" w:hAnsi="GHEA Grapalat"/>
          <w:noProof/>
          <w:sz w:val="24"/>
          <w:szCs w:val="24"/>
          <w:lang w:val="hy-AM"/>
        </w:rPr>
        <w:t>:</w:t>
      </w:r>
    </w:p>
    <w:p w14:paraId="2489E320" w14:textId="1492C39B" w:rsidR="009A1CAE" w:rsidRDefault="000B7E23" w:rsidP="009A1CAE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>Ն</w:t>
      </w:r>
      <w:r w:rsidR="009A1CAE">
        <w:rPr>
          <w:rFonts w:ascii="GHEA Grapalat" w:hAnsi="GHEA Grapalat"/>
          <w:noProof/>
          <w:sz w:val="24"/>
          <w:szCs w:val="24"/>
          <w:lang w:val="hy-AM"/>
        </w:rPr>
        <w:t>ման</w:t>
      </w:r>
      <w:r w:rsidR="00074396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A1CAE">
        <w:rPr>
          <w:rFonts w:ascii="GHEA Grapalat" w:hAnsi="GHEA Grapalat"/>
          <w:noProof/>
          <w:sz w:val="24"/>
          <w:szCs w:val="24"/>
          <w:lang w:val="hy-AM"/>
        </w:rPr>
        <w:t xml:space="preserve">որոշման նախագծերի քննարկման փուլում հաճախակի բարձրաձայնվում է ՀՀ կառավարության կողմից նման որոշում ընդունելու լիազորության առկայության խնդիրը, ինչով պայմանավորված անհրաժեշտություն է </w:t>
      </w:r>
      <w:r w:rsidR="009A1CAE" w:rsidRPr="00113DD7">
        <w:rPr>
          <w:rFonts w:ascii="GHEA Grapalat" w:hAnsi="GHEA Grapalat"/>
          <w:noProof/>
          <w:sz w:val="24"/>
          <w:szCs w:val="24"/>
          <w:lang w:val="hy-AM"/>
        </w:rPr>
        <w:t>ա</w:t>
      </w:r>
      <w:r w:rsidR="009A1CAE">
        <w:rPr>
          <w:rFonts w:ascii="GHEA Grapalat" w:hAnsi="GHEA Grapalat"/>
          <w:noProof/>
          <w:sz w:val="24"/>
          <w:szCs w:val="24"/>
          <w:lang w:val="hy-AM"/>
        </w:rPr>
        <w:t xml:space="preserve">ռաջացել տալ պաշտոնական պարզաբանում </w:t>
      </w:r>
      <w:r w:rsidR="00502FCF" w:rsidRPr="00D41EF8">
        <w:rPr>
          <w:rFonts w:ascii="GHEA Grapalat" w:hAnsi="GHEA Grapalat"/>
          <w:noProof/>
          <w:sz w:val="24"/>
          <w:szCs w:val="24"/>
          <w:lang w:val="hy-AM"/>
        </w:rPr>
        <w:t>«</w:t>
      </w:r>
      <w:r w:rsidR="00502FCF" w:rsidRPr="00CC1A3F">
        <w:rPr>
          <w:rFonts w:ascii="GHEA Grapalat" w:hAnsi="GHEA Grapalat"/>
          <w:noProof/>
          <w:sz w:val="24"/>
          <w:szCs w:val="24"/>
          <w:lang w:val="hy-AM"/>
        </w:rPr>
        <w:t>Գնումների մասին» օրենքի 5-րդ հոդվածի 1-ին մասի 6-րդ և 8-րդ կետերի</w:t>
      </w:r>
      <w:r w:rsidR="00C23A71" w:rsidRPr="00CC1A3F">
        <w:rPr>
          <w:rFonts w:ascii="GHEA Grapalat" w:hAnsi="GHEA Grapalat"/>
          <w:noProof/>
          <w:sz w:val="24"/>
          <w:szCs w:val="24"/>
          <w:lang w:val="hy-AM"/>
        </w:rPr>
        <w:t xml:space="preserve">, ինչպես նաև ՀՀ կառավարության 2017թ. մայիսի 4-ի </w:t>
      </w:r>
      <w:r w:rsidR="00C23A71" w:rsidRPr="00FD7299">
        <w:rPr>
          <w:rFonts w:ascii="GHEA Grapalat" w:hAnsi="GHEA Grapalat"/>
          <w:noProof/>
          <w:sz w:val="24"/>
          <w:szCs w:val="24"/>
          <w:lang w:val="hy-AM"/>
        </w:rPr>
        <w:t>N</w:t>
      </w:r>
      <w:r w:rsidR="00C23A71" w:rsidRPr="00CC1A3F">
        <w:rPr>
          <w:rFonts w:ascii="GHEA Grapalat" w:hAnsi="GHEA Grapalat"/>
          <w:noProof/>
          <w:sz w:val="24"/>
          <w:szCs w:val="24"/>
          <w:lang w:val="hy-AM"/>
        </w:rPr>
        <w:t xml:space="preserve"> 526-Ն որոշմամբ հաստատված կարգ</w:t>
      </w:r>
      <w:r w:rsidR="00CC1A3F">
        <w:rPr>
          <w:rFonts w:ascii="GHEA Grapalat" w:hAnsi="GHEA Grapalat"/>
          <w:noProof/>
          <w:sz w:val="24"/>
          <w:szCs w:val="24"/>
          <w:lang w:val="hy-AM"/>
        </w:rPr>
        <w:t xml:space="preserve">ի 33-րդ, 57-րդ և 57.1 կետերի </w:t>
      </w:r>
      <w:r w:rsidR="00502FCF" w:rsidRPr="00CC1A3F">
        <w:rPr>
          <w:rFonts w:ascii="GHEA Grapalat" w:hAnsi="GHEA Grapalat"/>
          <w:noProof/>
          <w:sz w:val="24"/>
          <w:szCs w:val="24"/>
          <w:lang w:val="hy-AM"/>
        </w:rPr>
        <w:t xml:space="preserve">բնագավառում ծագած հարցերի </w:t>
      </w:r>
      <w:r w:rsidR="009A1CAE" w:rsidRPr="00CC1A3F">
        <w:rPr>
          <w:rFonts w:ascii="GHEA Grapalat" w:hAnsi="GHEA Grapalat"/>
          <w:noProof/>
          <w:sz w:val="24"/>
          <w:szCs w:val="24"/>
          <w:lang w:val="hy-AM"/>
        </w:rPr>
        <w:t>առնչությամբ:</w:t>
      </w:r>
    </w:p>
    <w:p w14:paraId="58DB15CB" w14:textId="77777777" w:rsidR="00650941" w:rsidRPr="00074396" w:rsidRDefault="00650941" w:rsidP="00113DD7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074396">
        <w:rPr>
          <w:rFonts w:ascii="GHEA Grapalat" w:hAnsi="GHEA Grapalat"/>
          <w:b/>
          <w:noProof/>
          <w:sz w:val="24"/>
          <w:szCs w:val="24"/>
          <w:lang w:val="hy-AM"/>
        </w:rPr>
        <w:t>Գնում կատարելու ընթացակարգերի առանձնահա</w:t>
      </w:r>
      <w:r w:rsidR="00BB580D" w:rsidRPr="00FD7299">
        <w:rPr>
          <w:rFonts w:ascii="GHEA Grapalat" w:hAnsi="GHEA Grapalat"/>
          <w:b/>
          <w:noProof/>
          <w:sz w:val="24"/>
          <w:szCs w:val="24"/>
          <w:lang w:val="hy-AM"/>
        </w:rPr>
        <w:t>տ</w:t>
      </w:r>
      <w:r w:rsidRPr="00074396">
        <w:rPr>
          <w:rFonts w:ascii="GHEA Grapalat" w:hAnsi="GHEA Grapalat"/>
          <w:b/>
          <w:noProof/>
          <w:sz w:val="24"/>
          <w:szCs w:val="24"/>
          <w:lang w:val="hy-AM"/>
        </w:rPr>
        <w:t>կությունների սահմանման մասով</w:t>
      </w:r>
    </w:p>
    <w:p w14:paraId="67DFFE69" w14:textId="77777777" w:rsidR="007A4052" w:rsidRDefault="00650941" w:rsidP="00113DD7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D41EF8">
        <w:rPr>
          <w:rFonts w:ascii="GHEA Grapalat" w:hAnsi="GHEA Grapalat"/>
          <w:noProof/>
          <w:sz w:val="24"/>
          <w:szCs w:val="24"/>
          <w:lang w:val="hy-AM"/>
        </w:rPr>
        <w:t xml:space="preserve">«Գնումների մասին» օրենքի </w:t>
      </w:r>
      <w:r w:rsidR="000B7E2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0B7E23" w:rsidRPr="000B7E23">
        <w:rPr>
          <w:rFonts w:ascii="GHEA Grapalat" w:hAnsi="GHEA Grapalat"/>
          <w:noProof/>
          <w:sz w:val="24"/>
          <w:szCs w:val="24"/>
          <w:lang w:val="hy-AM"/>
        </w:rPr>
        <w:t>(</w:t>
      </w:r>
      <w:r w:rsidR="000B7E23">
        <w:rPr>
          <w:rFonts w:ascii="GHEA Grapalat" w:hAnsi="GHEA Grapalat"/>
          <w:noProof/>
          <w:sz w:val="24"/>
          <w:szCs w:val="24"/>
          <w:lang w:val="hy-AM"/>
        </w:rPr>
        <w:t>այսուհետ՝ օրենք</w:t>
      </w:r>
      <w:r w:rsidR="000B7E23" w:rsidRPr="000B7E23">
        <w:rPr>
          <w:rFonts w:ascii="GHEA Grapalat" w:hAnsi="GHEA Grapalat"/>
          <w:noProof/>
          <w:sz w:val="24"/>
          <w:szCs w:val="24"/>
          <w:lang w:val="hy-AM"/>
        </w:rPr>
        <w:t>)</w:t>
      </w:r>
      <w:r w:rsidR="000B7E2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41EF8">
        <w:rPr>
          <w:rFonts w:ascii="GHEA Grapalat" w:hAnsi="GHEA Grapalat"/>
          <w:noProof/>
          <w:sz w:val="24"/>
          <w:szCs w:val="24"/>
          <w:lang w:val="hy-AM"/>
        </w:rPr>
        <w:t>5-րդ հոդվածի 1-ին մաս</w:t>
      </w:r>
      <w:r w:rsidR="00BE4EB1">
        <w:rPr>
          <w:rFonts w:ascii="GHEA Grapalat" w:hAnsi="GHEA Grapalat"/>
          <w:noProof/>
          <w:sz w:val="24"/>
          <w:szCs w:val="24"/>
          <w:lang w:val="hy-AM"/>
        </w:rPr>
        <w:t xml:space="preserve">ով սահմանված են </w:t>
      </w:r>
      <w:r w:rsidR="00074396" w:rsidRPr="007A4052">
        <w:rPr>
          <w:rFonts w:ascii="GHEA Grapalat" w:hAnsi="GHEA Grapalat"/>
          <w:noProof/>
          <w:sz w:val="24"/>
          <w:szCs w:val="24"/>
          <w:lang w:val="hy-AM"/>
        </w:rPr>
        <w:t>օրենքի նպատակի և պահանջների կատարման ապահովման համար ՀՀ կառավարության կողմից հաստատվելի</w:t>
      </w:r>
      <w:r w:rsidR="000B7E23">
        <w:rPr>
          <w:rFonts w:ascii="GHEA Grapalat" w:hAnsi="GHEA Grapalat"/>
          <w:noProof/>
          <w:sz w:val="24"/>
          <w:szCs w:val="24"/>
          <w:lang w:val="hy-AM"/>
        </w:rPr>
        <w:t>ք</w:t>
      </w:r>
      <w:r w:rsidR="00074396" w:rsidRPr="007A4052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7A4052">
        <w:rPr>
          <w:rFonts w:ascii="GHEA Grapalat" w:hAnsi="GHEA Grapalat"/>
          <w:noProof/>
          <w:sz w:val="24"/>
          <w:szCs w:val="24"/>
          <w:lang w:val="hy-AM"/>
        </w:rPr>
        <w:t>իրավական ակտերը: Նույն մասի 6-րդ կետը ՀՀ կառավարությանը վերապահում է գնում կատարելու ընթացակարգերի կիրարկման առանձնահատկությունների սահմանման իրավազորություն:</w:t>
      </w:r>
    </w:p>
    <w:p w14:paraId="172FF10B" w14:textId="77777777" w:rsidR="00E6232E" w:rsidRDefault="007A4052" w:rsidP="007A405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 xml:space="preserve">ՀՀ կառավարության 2017թ. մայիսի 4-ի </w:t>
      </w:r>
      <w:r w:rsidRPr="008B7A6B">
        <w:rPr>
          <w:rFonts w:ascii="GHEA Grapalat" w:hAnsi="GHEA Grapalat"/>
          <w:noProof/>
          <w:sz w:val="24"/>
          <w:szCs w:val="24"/>
          <w:lang w:val="hy-AM"/>
        </w:rPr>
        <w:t>N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526-Ն որոշմամբ հաստատվել է գնում</w:t>
      </w:r>
      <w:r w:rsidR="00E6232E">
        <w:rPr>
          <w:rFonts w:ascii="GHEA Grapalat" w:hAnsi="GHEA Grapalat"/>
          <w:noProof/>
          <w:sz w:val="24"/>
          <w:szCs w:val="24"/>
          <w:lang w:val="hy-AM"/>
        </w:rPr>
        <w:t>ների գործընթացի կազմակերպման կարգը</w:t>
      </w:r>
      <w:r w:rsidR="000B7E2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0B7E23" w:rsidRPr="000B7E23">
        <w:rPr>
          <w:rFonts w:ascii="GHEA Grapalat" w:hAnsi="GHEA Grapalat"/>
          <w:noProof/>
          <w:sz w:val="24"/>
          <w:szCs w:val="24"/>
          <w:lang w:val="hy-AM"/>
        </w:rPr>
        <w:t>(</w:t>
      </w:r>
      <w:r w:rsidR="000B7E23">
        <w:rPr>
          <w:rFonts w:ascii="GHEA Grapalat" w:hAnsi="GHEA Grapalat"/>
          <w:noProof/>
          <w:sz w:val="24"/>
          <w:szCs w:val="24"/>
          <w:lang w:val="hy-AM"/>
        </w:rPr>
        <w:t>այսուհետ՝ կարգ</w:t>
      </w:r>
      <w:r w:rsidR="000B7E23" w:rsidRPr="000B7E23">
        <w:rPr>
          <w:rFonts w:ascii="GHEA Grapalat" w:hAnsi="GHEA Grapalat"/>
          <w:noProof/>
          <w:sz w:val="24"/>
          <w:szCs w:val="24"/>
          <w:lang w:val="hy-AM"/>
        </w:rPr>
        <w:t>)</w:t>
      </w:r>
      <w:r w:rsidR="00E6232E">
        <w:rPr>
          <w:rFonts w:ascii="GHEA Grapalat" w:hAnsi="GHEA Grapalat"/>
          <w:noProof/>
          <w:sz w:val="24"/>
          <w:szCs w:val="24"/>
          <w:lang w:val="hy-AM"/>
        </w:rPr>
        <w:t>, որը մանրամասն և ամբողջական նկարագրում է ըստ գնման ձևերի ընթացակարգերի կազմակերպման պայմանները, այդ թվում պատվիրատուների կողմից դրանց շրջանակում կայացվող որոշումների շրջանակը:</w:t>
      </w:r>
    </w:p>
    <w:p w14:paraId="253EDFE1" w14:textId="57F0BD07" w:rsidR="00E6232E" w:rsidRPr="00E6232E" w:rsidRDefault="00E6232E" w:rsidP="00E6232E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>Միաժամանակ</w:t>
      </w:r>
      <w:r w:rsidR="00961025" w:rsidRPr="00FD7299">
        <w:rPr>
          <w:rFonts w:ascii="GHEA Grapalat" w:hAnsi="GHEA Grapalat"/>
          <w:noProof/>
          <w:sz w:val="24"/>
          <w:szCs w:val="24"/>
          <w:lang w:val="hy-AM"/>
        </w:rPr>
        <w:t>,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 կարգի </w:t>
      </w:r>
      <w:r w:rsidRPr="00E6232E">
        <w:rPr>
          <w:rFonts w:ascii="GHEA Grapalat" w:hAnsi="GHEA Grapalat"/>
          <w:noProof/>
          <w:sz w:val="24"/>
          <w:szCs w:val="24"/>
          <w:lang w:val="hy-AM"/>
        </w:rPr>
        <w:t>3</w:t>
      </w:r>
      <w:r>
        <w:rPr>
          <w:rFonts w:ascii="GHEA Grapalat" w:hAnsi="GHEA Grapalat"/>
          <w:noProof/>
          <w:sz w:val="24"/>
          <w:szCs w:val="24"/>
          <w:lang w:val="hy-AM"/>
        </w:rPr>
        <w:t>-րդ կետը նախատեսում է, որ յ</w:t>
      </w:r>
      <w:r w:rsidRPr="00E6232E">
        <w:rPr>
          <w:rFonts w:ascii="GHEA Grapalat" w:hAnsi="GHEA Grapalat"/>
          <w:noProof/>
          <w:sz w:val="24"/>
          <w:szCs w:val="24"/>
          <w:lang w:val="hy-AM"/>
        </w:rPr>
        <w:t>ուրաքանչյուր առանձին դեպքում, հիմնավորելով գնման գործընթացի առանձնահատկությունը, պատվիրատուն կարող է դիմել ՀՀ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6232E">
        <w:rPr>
          <w:rFonts w:ascii="GHEA Grapalat" w:hAnsi="GHEA Grapalat"/>
          <w:noProof/>
          <w:sz w:val="24"/>
          <w:szCs w:val="24"/>
          <w:lang w:val="hy-AM"/>
        </w:rPr>
        <w:t>կառավարությանը (սահմանված կարգով ներկայացնելով համապատասխան ՀՀ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6232E">
        <w:rPr>
          <w:rFonts w:ascii="GHEA Grapalat" w:hAnsi="GHEA Grapalat"/>
          <w:noProof/>
          <w:sz w:val="24"/>
          <w:szCs w:val="24"/>
          <w:lang w:val="hy-AM"/>
        </w:rPr>
        <w:t>կառավարության որոշման նախագիծ)` հայցելով վերջինիս թույլտվությունը՝ գնումն իրականացնել առանց  կարգով սահմանված պայմաններից մեկի կամ մի քանիսի պահպանման՝ կիրառելով կամ չկիրառելով դրան փոխարինող այլ պայման (պայմաններ):</w:t>
      </w:r>
    </w:p>
    <w:p w14:paraId="781F8D02" w14:textId="77777777" w:rsidR="00E6232E" w:rsidRPr="00E6232E" w:rsidRDefault="00E6232E" w:rsidP="00E6232E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E6232E">
        <w:rPr>
          <w:rFonts w:ascii="GHEA Grapalat" w:hAnsi="GHEA Grapalat"/>
          <w:noProof/>
          <w:sz w:val="24"/>
          <w:szCs w:val="24"/>
          <w:lang w:val="hy-AM"/>
        </w:rPr>
        <w:t>Այս դեպքում, ՀՀ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6232E">
        <w:rPr>
          <w:rFonts w:ascii="GHEA Grapalat" w:hAnsi="GHEA Grapalat"/>
          <w:noProof/>
          <w:sz w:val="24"/>
          <w:szCs w:val="24"/>
          <w:lang w:val="hy-AM"/>
        </w:rPr>
        <w:t>կառավարությունը, հաշվի առնելով գնման գործընթացի առանձնահատկությունը, կարող է որոշում կայացնել, թույլատրելու պատվիրատուին կազմակերպելու գնման գործընթացը՝ առանց կարգով սահմանված պայմաններից մեկի կամ մի քանիսի պահպանման, անհրաժեշտության դեպքում, կիրառելով դրան փոխարինող այլ պայման (պայմաններ):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</w:p>
    <w:p w14:paraId="6D71707F" w14:textId="77777777" w:rsidR="00E6232E" w:rsidRPr="00E6232E" w:rsidRDefault="00E6232E" w:rsidP="00E6232E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lastRenderedPageBreak/>
        <w:t>Կ</w:t>
      </w:r>
      <w:r w:rsidRPr="00E6232E">
        <w:rPr>
          <w:rFonts w:ascii="GHEA Grapalat" w:hAnsi="GHEA Grapalat"/>
          <w:noProof/>
          <w:sz w:val="24"/>
          <w:szCs w:val="24"/>
          <w:lang w:val="hy-AM"/>
        </w:rPr>
        <w:t>ետը չի վերաբերում ինչպես կարգի 32-րդ կետի 1-ին ենթակետի «թ» պարբերությամբ և 43-րդ կետով նախատեսված, այնպես էլ այն դեպքերին, երբ պայմանը (պայմանները) սահմանված է օրենքով կամ բխում է օրենքի պահանջից:</w:t>
      </w:r>
    </w:p>
    <w:p w14:paraId="33F5B232" w14:textId="77777777" w:rsidR="00E6232E" w:rsidRPr="00E6232E" w:rsidRDefault="00E6232E" w:rsidP="00E6232E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E6232E">
        <w:rPr>
          <w:rFonts w:ascii="GHEA Grapalat" w:hAnsi="GHEA Grapalat"/>
          <w:noProof/>
          <w:sz w:val="24"/>
          <w:szCs w:val="24"/>
          <w:lang w:val="hy-AM"/>
        </w:rPr>
        <w:t>Ընդ որում, կետով նախատեսված պայմանը կարող է կիրառվել, եթե հրապարակված կամ մասնակցին տրամադրված չէ հրավեր, բացառությամբ գնումն օրենքի 23-րդ հոդվածի 1-ին մասի 1-ին կետի հիման վրա կազմակերպվելու դեպքի:</w:t>
      </w:r>
    </w:p>
    <w:p w14:paraId="73C1FDF4" w14:textId="02B5CF5D" w:rsidR="009C60D7" w:rsidRPr="009C60D7" w:rsidRDefault="00C8716C" w:rsidP="00E6232E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>Օ</w:t>
      </w:r>
      <w:r w:rsidR="009C60D7" w:rsidRPr="00D41EF8">
        <w:rPr>
          <w:rFonts w:ascii="GHEA Grapalat" w:hAnsi="GHEA Grapalat"/>
          <w:noProof/>
          <w:sz w:val="24"/>
          <w:szCs w:val="24"/>
          <w:lang w:val="hy-AM"/>
        </w:rPr>
        <w:t>րենքի</w:t>
      </w:r>
      <w:r w:rsidR="009C60D7">
        <w:rPr>
          <w:rFonts w:ascii="GHEA Grapalat" w:hAnsi="GHEA Grapalat"/>
          <w:noProof/>
          <w:sz w:val="24"/>
          <w:szCs w:val="24"/>
          <w:lang w:val="hy-AM"/>
        </w:rPr>
        <w:t xml:space="preserve"> 2-րդ հոդվածի 1-ին մասի 23-րդ կետի համաձայն </w:t>
      </w:r>
      <w:r w:rsidR="009C60D7" w:rsidRPr="009C60D7">
        <w:rPr>
          <w:rFonts w:cs="Calibri"/>
          <w:noProof/>
          <w:sz w:val="24"/>
          <w:szCs w:val="24"/>
          <w:lang w:val="hy-AM"/>
        </w:rPr>
        <w:t> </w:t>
      </w:r>
      <w:r w:rsidR="009C60D7" w:rsidRPr="009C60D7">
        <w:rPr>
          <w:rFonts w:ascii="GHEA Grapalat" w:hAnsi="GHEA Grapalat"/>
          <w:noProof/>
          <w:sz w:val="24"/>
          <w:szCs w:val="24"/>
          <w:lang w:val="hy-AM"/>
        </w:rPr>
        <w:t>գնման գործընթացը ներառում է նաև</w:t>
      </w:r>
      <w:r w:rsidR="009C60D7" w:rsidRPr="009C60D7">
        <w:rPr>
          <w:rFonts w:cs="Calibri"/>
          <w:noProof/>
          <w:sz w:val="24"/>
          <w:szCs w:val="24"/>
          <w:lang w:val="hy-AM"/>
        </w:rPr>
        <w:t> </w:t>
      </w:r>
      <w:r w:rsidR="009C60D7" w:rsidRPr="009C60D7">
        <w:rPr>
          <w:rFonts w:ascii="GHEA Grapalat" w:hAnsi="GHEA Grapalat"/>
          <w:noProof/>
          <w:sz w:val="24"/>
          <w:szCs w:val="24"/>
          <w:lang w:val="hy-AM"/>
        </w:rPr>
        <w:t>գնումների</w:t>
      </w:r>
      <w:r w:rsidR="009C60D7" w:rsidRPr="009C60D7">
        <w:rPr>
          <w:rFonts w:cs="Calibri"/>
          <w:noProof/>
          <w:sz w:val="24"/>
          <w:szCs w:val="24"/>
          <w:lang w:val="hy-AM"/>
        </w:rPr>
        <w:t> </w:t>
      </w:r>
      <w:r w:rsidR="009C60D7" w:rsidRPr="009C60D7">
        <w:rPr>
          <w:rFonts w:ascii="GHEA Grapalat" w:hAnsi="GHEA Grapalat"/>
          <w:noProof/>
          <w:sz w:val="24"/>
          <w:szCs w:val="24"/>
          <w:lang w:val="hy-AM"/>
        </w:rPr>
        <w:t>մասին</w:t>
      </w:r>
      <w:r w:rsidR="009C60D7" w:rsidRPr="009C60D7">
        <w:rPr>
          <w:rFonts w:cs="Calibri"/>
          <w:noProof/>
          <w:sz w:val="24"/>
          <w:szCs w:val="24"/>
          <w:lang w:val="hy-AM"/>
        </w:rPr>
        <w:t> </w:t>
      </w:r>
      <w:r w:rsidR="009C60D7" w:rsidRPr="009C60D7">
        <w:rPr>
          <w:rFonts w:ascii="GHEA Grapalat" w:hAnsi="GHEA Grapalat"/>
          <w:noProof/>
          <w:sz w:val="24"/>
          <w:szCs w:val="24"/>
          <w:lang w:val="hy-AM"/>
        </w:rPr>
        <w:t>ՀՀ</w:t>
      </w:r>
      <w:r w:rsidR="009C60D7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C60D7" w:rsidRPr="009C60D7">
        <w:rPr>
          <w:rFonts w:ascii="GHEA Grapalat" w:hAnsi="GHEA Grapalat"/>
          <w:noProof/>
          <w:sz w:val="24"/>
          <w:szCs w:val="24"/>
          <w:lang w:val="hy-AM"/>
        </w:rPr>
        <w:t>օրենսդրությամբ նախատեսված ընթացակարգերի</w:t>
      </w:r>
      <w:r w:rsidR="009C60D7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C60D7" w:rsidRPr="009C60D7">
        <w:rPr>
          <w:rFonts w:ascii="GHEA Grapalat" w:hAnsi="GHEA Grapalat"/>
          <w:noProof/>
          <w:sz w:val="24"/>
          <w:szCs w:val="24"/>
          <w:lang w:val="hy-AM"/>
        </w:rPr>
        <w:t>իրագործմանն ուղղված գործողությունների ամբողջություն</w:t>
      </w:r>
      <w:r w:rsidR="009C60D7">
        <w:rPr>
          <w:rFonts w:ascii="GHEA Grapalat" w:hAnsi="GHEA Grapalat"/>
          <w:noProof/>
          <w:sz w:val="24"/>
          <w:szCs w:val="24"/>
          <w:lang w:val="hy-AM"/>
        </w:rPr>
        <w:t>ը</w:t>
      </w:r>
      <w:r w:rsidR="009C60D7" w:rsidRPr="009C60D7">
        <w:rPr>
          <w:rFonts w:ascii="GHEA Grapalat" w:hAnsi="GHEA Grapalat"/>
          <w:noProof/>
          <w:sz w:val="24"/>
          <w:szCs w:val="24"/>
          <w:lang w:val="hy-AM"/>
        </w:rPr>
        <w:t>, ներառյալ՝</w:t>
      </w:r>
      <w:r w:rsidR="009C60D7" w:rsidRPr="009C60D7">
        <w:rPr>
          <w:rFonts w:cs="Calibri"/>
          <w:noProof/>
          <w:sz w:val="24"/>
          <w:szCs w:val="24"/>
          <w:lang w:val="hy-AM"/>
        </w:rPr>
        <w:t> </w:t>
      </w:r>
      <w:r w:rsidR="009C60D7" w:rsidRPr="009C60D7">
        <w:rPr>
          <w:rFonts w:ascii="GHEA Grapalat" w:hAnsi="GHEA Grapalat"/>
          <w:noProof/>
          <w:sz w:val="24"/>
          <w:szCs w:val="24"/>
          <w:lang w:val="hy-AM"/>
        </w:rPr>
        <w:t>գնումների</w:t>
      </w:r>
      <w:r w:rsidR="009C60D7" w:rsidRPr="009C60D7">
        <w:rPr>
          <w:rFonts w:cs="Calibri"/>
          <w:noProof/>
          <w:sz w:val="24"/>
          <w:szCs w:val="24"/>
          <w:lang w:val="hy-AM"/>
        </w:rPr>
        <w:t> </w:t>
      </w:r>
      <w:r w:rsidR="009C60D7" w:rsidRPr="009C60D7">
        <w:rPr>
          <w:rFonts w:ascii="GHEA Grapalat" w:hAnsi="GHEA Grapalat"/>
          <w:noProof/>
          <w:sz w:val="24"/>
          <w:szCs w:val="24"/>
          <w:lang w:val="hy-AM"/>
        </w:rPr>
        <w:t>պլանավորումը, գնման առարկայի բնութագրի հաստատումը, պայմանագրի կատարումը և կառավարումը</w:t>
      </w:r>
      <w:r w:rsidR="000B7E23">
        <w:rPr>
          <w:rFonts w:ascii="GHEA Grapalat" w:hAnsi="GHEA Grapalat"/>
          <w:noProof/>
          <w:sz w:val="24"/>
          <w:szCs w:val="24"/>
          <w:lang w:val="hy-AM"/>
        </w:rPr>
        <w:t>:</w:t>
      </w:r>
    </w:p>
    <w:p w14:paraId="74387904" w14:textId="13E0CC00" w:rsidR="005E5178" w:rsidRDefault="000B7E23" w:rsidP="00E6232E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 xml:space="preserve">Արդյունքում՝ </w:t>
      </w:r>
      <w:r w:rsidR="00E6232E" w:rsidRPr="00A55E50">
        <w:rPr>
          <w:rFonts w:ascii="GHEA Grapalat" w:hAnsi="GHEA Grapalat"/>
          <w:noProof/>
          <w:sz w:val="24"/>
          <w:szCs w:val="24"/>
          <w:lang w:val="hy-AM"/>
        </w:rPr>
        <w:t>կարգ</w:t>
      </w:r>
      <w:r w:rsidR="00E6232E">
        <w:rPr>
          <w:rFonts w:ascii="GHEA Grapalat" w:hAnsi="GHEA Grapalat"/>
          <w:noProof/>
          <w:sz w:val="24"/>
          <w:szCs w:val="24"/>
          <w:lang w:val="hy-AM"/>
        </w:rPr>
        <w:t>ով ՀՀ կառավարությունը</w:t>
      </w:r>
      <w:r w:rsidR="005E5178">
        <w:rPr>
          <w:rFonts w:ascii="GHEA Grapalat" w:hAnsi="GHEA Grapalat"/>
          <w:noProof/>
          <w:sz w:val="24"/>
          <w:szCs w:val="24"/>
          <w:lang w:val="hy-AM"/>
        </w:rPr>
        <w:t>՝</w:t>
      </w:r>
    </w:p>
    <w:p w14:paraId="35878690" w14:textId="77777777" w:rsidR="005E5178" w:rsidRDefault="005E5178" w:rsidP="00E6232E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>-</w:t>
      </w:r>
      <w:r w:rsidR="00E6232E">
        <w:rPr>
          <w:rFonts w:ascii="GHEA Grapalat" w:hAnsi="GHEA Grapalat"/>
          <w:noProof/>
          <w:sz w:val="24"/>
          <w:szCs w:val="24"/>
          <w:lang w:val="hy-AM"/>
        </w:rPr>
        <w:t xml:space="preserve"> սահմանել է պատվիրատուների կողմից գնման ընթացակարգ</w:t>
      </w:r>
      <w:r>
        <w:rPr>
          <w:rFonts w:ascii="GHEA Grapalat" w:hAnsi="GHEA Grapalat"/>
          <w:noProof/>
          <w:sz w:val="24"/>
          <w:szCs w:val="24"/>
          <w:lang w:val="hy-AM"/>
        </w:rPr>
        <w:t>եր</w:t>
      </w:r>
      <w:r w:rsidR="00E6232E">
        <w:rPr>
          <w:rFonts w:ascii="GHEA Grapalat" w:hAnsi="GHEA Grapalat"/>
          <w:noProof/>
          <w:sz w:val="24"/>
          <w:szCs w:val="24"/>
          <w:lang w:val="hy-AM"/>
        </w:rPr>
        <w:t>ի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իրագործմանն ուղղված գործողությունների ամբողջությունը</w:t>
      </w:r>
      <w:r w:rsidR="00567428">
        <w:rPr>
          <w:rFonts w:ascii="GHEA Grapalat" w:hAnsi="GHEA Grapalat"/>
          <w:noProof/>
          <w:sz w:val="24"/>
          <w:szCs w:val="24"/>
          <w:lang w:val="hy-AM"/>
        </w:rPr>
        <w:t>՝ ընդհանուր կարգավորումները</w:t>
      </w:r>
      <w:r>
        <w:rPr>
          <w:rFonts w:ascii="GHEA Grapalat" w:hAnsi="GHEA Grapalat"/>
          <w:noProof/>
          <w:sz w:val="24"/>
          <w:szCs w:val="24"/>
          <w:lang w:val="hy-AM"/>
        </w:rPr>
        <w:t>.</w:t>
      </w:r>
    </w:p>
    <w:p w14:paraId="2B4222BF" w14:textId="77777777" w:rsidR="005E5178" w:rsidRDefault="00E6232E" w:rsidP="005E5178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5E5178">
        <w:rPr>
          <w:rFonts w:ascii="GHEA Grapalat" w:hAnsi="GHEA Grapalat"/>
          <w:noProof/>
          <w:sz w:val="24"/>
          <w:szCs w:val="24"/>
          <w:lang w:val="hy-AM"/>
        </w:rPr>
        <w:t xml:space="preserve">- նախատեսել է, որ ՀՀ կառավարության առանձին որոշմամբ պատվիրատուին կարող է թույլատրել </w:t>
      </w:r>
      <w:r w:rsidR="005E5178" w:rsidRPr="00E6232E">
        <w:rPr>
          <w:rFonts w:ascii="GHEA Grapalat" w:hAnsi="GHEA Grapalat"/>
          <w:noProof/>
          <w:sz w:val="24"/>
          <w:szCs w:val="24"/>
          <w:lang w:val="hy-AM"/>
        </w:rPr>
        <w:t>գնումն իրականացնել առանց կարգով սահմանված պայմաններից մեկի կամ մի քանիսի պահպանման՝ կիրառելով կամ չկիրառելով դրան փոխարինող այլ պայման (պայմաններ):</w:t>
      </w:r>
    </w:p>
    <w:p w14:paraId="233BCA76" w14:textId="5D66C336" w:rsidR="00567428" w:rsidRDefault="00567428" w:rsidP="000B7E23">
      <w:pPr>
        <w:pStyle w:val="yiv8142450005mcntmsolistparagraph1"/>
        <w:shd w:val="clear" w:color="auto" w:fill="FFFFFF"/>
        <w:tabs>
          <w:tab w:val="left" w:pos="1260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000000"/>
          <w:lang w:val="hy-AM"/>
        </w:rPr>
      </w:pPr>
      <w:r>
        <w:rPr>
          <w:rFonts w:ascii="GHEA Grapalat" w:hAnsi="GHEA Grapalat" w:cs="Arial"/>
          <w:color w:val="000000"/>
          <w:lang w:val="hy-AM"/>
        </w:rPr>
        <w:tab/>
      </w:r>
      <w:r w:rsidR="000B7E23">
        <w:rPr>
          <w:rFonts w:ascii="GHEA Grapalat" w:hAnsi="GHEA Grapalat" w:cs="Arial"/>
          <w:color w:val="000000"/>
          <w:lang w:val="hy-AM"/>
        </w:rPr>
        <w:t xml:space="preserve">Նման պայմանների սահմանումը կարող է արտահայտվել կարգով </w:t>
      </w:r>
      <w:r w:rsidR="000B7E23" w:rsidRPr="009F7512">
        <w:rPr>
          <w:rFonts w:ascii="GHEA Grapalat" w:hAnsi="GHEA Grapalat" w:cs="Arial"/>
          <w:color w:val="000000"/>
          <w:lang w:val="hy-AM"/>
        </w:rPr>
        <w:t xml:space="preserve">նախատեսված ընդհանուր կարգավորումները </w:t>
      </w:r>
      <w:r w:rsidR="000B7E23">
        <w:rPr>
          <w:rFonts w:ascii="GHEA Grapalat" w:hAnsi="GHEA Grapalat" w:cs="Arial"/>
          <w:color w:val="000000"/>
          <w:lang w:val="hy-AM"/>
        </w:rPr>
        <w:t xml:space="preserve">առանձնահատկություն ունեցող կոնկրետ </w:t>
      </w:r>
      <w:r w:rsidR="000B7E23" w:rsidRPr="009F7512">
        <w:rPr>
          <w:rFonts w:ascii="GHEA Grapalat" w:hAnsi="GHEA Grapalat" w:cs="Arial"/>
          <w:color w:val="000000"/>
          <w:lang w:val="hy-AM"/>
        </w:rPr>
        <w:t>գործարքների մասով գործնականում կիրառելի չ</w:t>
      </w:r>
      <w:r w:rsidR="000B7E23">
        <w:rPr>
          <w:rFonts w:ascii="GHEA Grapalat" w:hAnsi="GHEA Grapalat" w:cs="Arial"/>
          <w:color w:val="000000"/>
          <w:lang w:val="hy-AM"/>
        </w:rPr>
        <w:t>լինելու</w:t>
      </w:r>
      <w:r>
        <w:rPr>
          <w:rFonts w:ascii="GHEA Grapalat" w:hAnsi="GHEA Grapalat" w:cs="Arial"/>
          <w:color w:val="000000"/>
          <w:lang w:val="hy-AM"/>
        </w:rPr>
        <w:t xml:space="preserve"> հանգամանքով պայմանավորված</w:t>
      </w:r>
      <w:r w:rsidR="000B7E23" w:rsidRPr="009F7512">
        <w:rPr>
          <w:rFonts w:ascii="GHEA Grapalat" w:hAnsi="GHEA Grapalat" w:cs="Arial"/>
          <w:color w:val="000000"/>
          <w:lang w:val="hy-AM"/>
        </w:rPr>
        <w:t xml:space="preserve">: Մասնավորապես՝ </w:t>
      </w:r>
      <w:r>
        <w:rPr>
          <w:rFonts w:ascii="GHEA Grapalat" w:hAnsi="GHEA Grapalat" w:cs="Arial"/>
          <w:color w:val="000000"/>
          <w:lang w:val="hy-AM"/>
        </w:rPr>
        <w:t xml:space="preserve">կարգով </w:t>
      </w:r>
      <w:r w:rsidR="000B7E23" w:rsidRPr="009F7512">
        <w:rPr>
          <w:rFonts w:ascii="GHEA Grapalat" w:hAnsi="GHEA Grapalat" w:cs="Arial"/>
          <w:color w:val="000000"/>
          <w:lang w:val="hy-AM"/>
        </w:rPr>
        <w:t xml:space="preserve">նախատեսվում են որոշակի ձևաչափերով հրավերի տրամադրում ընկերություններին, </w:t>
      </w:r>
      <w:r w:rsidR="003F76C1">
        <w:rPr>
          <w:rFonts w:ascii="GHEA Grapalat" w:hAnsi="GHEA Grapalat" w:cs="Arial"/>
          <w:color w:val="000000"/>
          <w:lang w:val="hy-AM"/>
        </w:rPr>
        <w:t>կոնկր</w:t>
      </w:r>
      <w:r w:rsidR="00BB580D">
        <w:rPr>
          <w:rFonts w:ascii="GHEA Grapalat" w:hAnsi="GHEA Grapalat" w:cs="Arial"/>
          <w:color w:val="000000"/>
          <w:lang w:val="hy-AM"/>
        </w:rPr>
        <w:t>ե</w:t>
      </w:r>
      <w:r w:rsidR="003F76C1">
        <w:rPr>
          <w:rFonts w:ascii="GHEA Grapalat" w:hAnsi="GHEA Grapalat" w:cs="Arial"/>
          <w:color w:val="000000"/>
          <w:lang w:val="hy-AM"/>
        </w:rPr>
        <w:t xml:space="preserve">տ չափերով և տեսակներով հայտի, պայմանագրի, կանխավճարի և որակավորման ապահովումներ պահանջելու, ինչպես նաև դրանք մարելու պայմաններ, մասնակիցների </w:t>
      </w:r>
      <w:r w:rsidR="000B7E23" w:rsidRPr="009F7512">
        <w:rPr>
          <w:rFonts w:ascii="GHEA Grapalat" w:hAnsi="GHEA Grapalat" w:cs="Arial"/>
          <w:color w:val="000000"/>
          <w:lang w:val="hy-AM"/>
        </w:rPr>
        <w:t xml:space="preserve">կողմից գնային առաջարկի ներկայացում, բանակցություններ վարելու որոշակի ընթացակարգ, որոշակի ձևաչափով </w:t>
      </w:r>
      <w:r>
        <w:rPr>
          <w:rFonts w:ascii="GHEA Grapalat" w:hAnsi="GHEA Grapalat" w:cs="Arial"/>
          <w:color w:val="000000"/>
          <w:lang w:val="hy-AM"/>
        </w:rPr>
        <w:t xml:space="preserve">գործարքի արդյունքի </w:t>
      </w:r>
      <w:r w:rsidR="000B7E23" w:rsidRPr="009F7512">
        <w:rPr>
          <w:rFonts w:ascii="GHEA Grapalat" w:hAnsi="GHEA Grapalat" w:cs="Arial"/>
          <w:color w:val="000000"/>
          <w:lang w:val="hy-AM"/>
        </w:rPr>
        <w:t xml:space="preserve">հանձնման-ընդունման արձանագրության </w:t>
      </w:r>
      <w:r>
        <w:rPr>
          <w:rFonts w:ascii="GHEA Grapalat" w:hAnsi="GHEA Grapalat" w:cs="Arial"/>
          <w:color w:val="000000"/>
          <w:lang w:val="hy-AM"/>
        </w:rPr>
        <w:t xml:space="preserve">հաստատում, </w:t>
      </w:r>
      <w:r w:rsidR="000B7E23" w:rsidRPr="009F7512">
        <w:rPr>
          <w:rFonts w:ascii="GHEA Grapalat" w:hAnsi="GHEA Grapalat" w:cs="Arial"/>
          <w:color w:val="000000"/>
          <w:lang w:val="hy-AM"/>
        </w:rPr>
        <w:t>առանց բանկային երաշխիքի կանխավճարի տրամադրում</w:t>
      </w:r>
      <w:r>
        <w:rPr>
          <w:rFonts w:ascii="GHEA Grapalat" w:hAnsi="GHEA Grapalat" w:cs="Arial"/>
          <w:color w:val="000000"/>
          <w:lang w:val="hy-AM"/>
        </w:rPr>
        <w:t xml:space="preserve"> և այլն:</w:t>
      </w:r>
    </w:p>
    <w:p w14:paraId="47D2D8E0" w14:textId="77777777" w:rsidR="000B7E23" w:rsidRDefault="000B7E23" w:rsidP="00E6232E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 xml:space="preserve">Օրինակ՝ </w:t>
      </w:r>
    </w:p>
    <w:p w14:paraId="124B0403" w14:textId="77777777" w:rsidR="000B7E23" w:rsidRDefault="000B7E23" w:rsidP="000B7E23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 xml:space="preserve">- կարգի 71-րդ կետի 3-րդ ենթակետի </w:t>
      </w:r>
      <w:r w:rsidRPr="008B7A6B">
        <w:rPr>
          <w:rFonts w:ascii="GHEA Grapalat" w:hAnsi="GHEA Grapalat"/>
          <w:noProof/>
          <w:sz w:val="24"/>
          <w:szCs w:val="24"/>
          <w:lang w:val="hy-AM"/>
        </w:rPr>
        <w:t>«ա» պարբերության համաձայն</w:t>
      </w:r>
      <w:r>
        <w:rPr>
          <w:rFonts w:ascii="GHEA Grapalat" w:hAnsi="GHEA Grapalat"/>
          <w:noProof/>
          <w:sz w:val="24"/>
          <w:szCs w:val="24"/>
          <w:lang w:val="hy-AM"/>
        </w:rPr>
        <w:t>,</w:t>
      </w:r>
      <w:r w:rsidRPr="008B7A6B">
        <w:rPr>
          <w:rFonts w:ascii="GHEA Grapalat" w:hAnsi="GHEA Grapalat"/>
          <w:noProof/>
          <w:sz w:val="24"/>
          <w:szCs w:val="24"/>
          <w:lang w:val="hy-AM"/>
        </w:rPr>
        <w:t xml:space="preserve"> եթե գնումն իրականացվում է </w:t>
      </w:r>
      <w:r w:rsidRPr="00C9361F">
        <w:rPr>
          <w:rFonts w:ascii="GHEA Grapalat" w:hAnsi="GHEA Grapalat"/>
          <w:noProof/>
          <w:sz w:val="24"/>
          <w:szCs w:val="24"/>
          <w:lang w:val="hy-AM"/>
        </w:rPr>
        <w:t>օրենքի 23-րդ հոդվածի 1-ին մասի 1-ին կետի հիման վրա, ապա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8B7A6B">
        <w:rPr>
          <w:rFonts w:ascii="GHEA Grapalat" w:hAnsi="GHEA Grapalat"/>
          <w:noProof/>
          <w:sz w:val="24"/>
          <w:szCs w:val="24"/>
          <w:lang w:val="hy-AM"/>
        </w:rPr>
        <w:lastRenderedPageBreak/>
        <w:t>մասնակիցը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8B7A6B">
        <w:rPr>
          <w:rFonts w:ascii="GHEA Grapalat" w:hAnsi="GHEA Grapalat"/>
          <w:noProof/>
          <w:sz w:val="24"/>
          <w:szCs w:val="24"/>
          <w:lang w:val="hy-AM"/>
        </w:rPr>
        <w:t>կանխավճարի ապահովում ներկայացնում է հրավերով նախատեսված դեպքում</w:t>
      </w:r>
      <w:r>
        <w:rPr>
          <w:rFonts w:ascii="GHEA Grapalat" w:hAnsi="GHEA Grapalat"/>
          <w:noProof/>
          <w:sz w:val="24"/>
          <w:szCs w:val="24"/>
          <w:lang w:val="hy-AM"/>
        </w:rPr>
        <w:t>:</w:t>
      </w:r>
    </w:p>
    <w:p w14:paraId="62E5A8F3" w14:textId="77777777" w:rsidR="000B7E23" w:rsidRDefault="000B7E23" w:rsidP="000B7E23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 xml:space="preserve">Օրենքի 23-րդ հոդվածի 1-ին մասի 1-ին կետի համաձայն </w:t>
      </w:r>
      <w:r w:rsidRPr="00C9361F">
        <w:rPr>
          <w:rFonts w:ascii="GHEA Grapalat" w:hAnsi="GHEA Grapalat"/>
          <w:noProof/>
          <w:sz w:val="24"/>
          <w:szCs w:val="24"/>
          <w:lang w:val="hy-AM"/>
        </w:rPr>
        <w:t>գնումը կարող է կատարվել մեկ անձից, եթե գնման ենթակա ապրանքը, աշխատանքը կամ ծառայությունը հնարավոր է ձեռք բերել միայն մեկ անձից, որը պայմանավորված է նրա հատուկ կամ բացառիկ իրավունքի առկայությամբ</w:t>
      </w:r>
      <w:r>
        <w:rPr>
          <w:rFonts w:ascii="GHEA Grapalat" w:hAnsi="GHEA Grapalat"/>
          <w:noProof/>
          <w:sz w:val="24"/>
          <w:szCs w:val="24"/>
          <w:lang w:val="hy-AM"/>
        </w:rPr>
        <w:t>:</w:t>
      </w:r>
    </w:p>
    <w:p w14:paraId="1F8F6585" w14:textId="77777777" w:rsidR="000B7E23" w:rsidRDefault="000B7E23" w:rsidP="000B7E23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 xml:space="preserve">Կարգի 23-րդ կետի 4-րդ ենթակետով հաստատվել է ապրանքների, աշխատանքների և ծառայությունների ցուցակ, որոնք պատվիրատուները կարող են ձեռքբերել օրենքի նշված կարգավորման հիման վրա: Ընդ որում ցուցակի 5-րդ կետով նախատեսված է </w:t>
      </w:r>
      <w:r w:rsidRPr="00C9361F">
        <w:rPr>
          <w:rFonts w:ascii="GHEA Grapalat" w:hAnsi="GHEA Grapalat"/>
          <w:noProof/>
          <w:sz w:val="24"/>
          <w:szCs w:val="24"/>
          <w:lang w:val="hy-AM"/>
        </w:rPr>
        <w:t>պետական գաղտնիք պարունակող` ռազմական տեխնիկայի, սպառազինության, ռազմամթերքի և ռազմատեխնիկական միջոցների ապահովման համար անհրաժեշտ ապրանքների, աշխատանքների և ծառայությունների, կառավարական և օպերատիվ կապի ապահովման համար անհրաժեշտ ծառայությունների ինչպես նաև ռազմական կարիքների ապահովման նպատակով անշարժ գույքի ձեռքբերումը: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   </w:t>
      </w:r>
    </w:p>
    <w:p w14:paraId="5B3660BA" w14:textId="5539C0CB" w:rsidR="000B7E23" w:rsidRDefault="000B7E23" w:rsidP="000B7E23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 xml:space="preserve">- </w:t>
      </w:r>
      <w:r w:rsidR="00C8716C">
        <w:rPr>
          <w:rFonts w:ascii="GHEA Grapalat" w:hAnsi="GHEA Grapalat"/>
          <w:noProof/>
          <w:sz w:val="24"/>
          <w:szCs w:val="24"/>
          <w:lang w:val="hy-AM"/>
        </w:rPr>
        <w:t xml:space="preserve">ՀՀ կառավարության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2022թ. հունիսի 23-ի </w:t>
      </w:r>
      <w:r w:rsidRPr="008B7A6B">
        <w:rPr>
          <w:rFonts w:ascii="GHEA Grapalat" w:hAnsi="GHEA Grapalat"/>
          <w:noProof/>
          <w:sz w:val="24"/>
          <w:szCs w:val="24"/>
          <w:lang w:val="hy-AM"/>
        </w:rPr>
        <w:t>N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951-Ն որոշման նախաբանի համաձայն որոշումը, որով հաստատվել են Հ</w:t>
      </w:r>
      <w:r w:rsidRPr="00243BDA">
        <w:rPr>
          <w:rFonts w:ascii="GHEA Grapalat" w:hAnsi="GHEA Grapalat"/>
          <w:noProof/>
          <w:sz w:val="24"/>
          <w:szCs w:val="24"/>
          <w:lang w:val="hy-AM"/>
        </w:rPr>
        <w:t>Հ պաշտպանության նախարարության համակարգում սպառազինության և ռազմական տեխնիկայի գնումների կատարման ընթացակարգերի առանձնահատկությունները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243BDA">
        <w:rPr>
          <w:rFonts w:ascii="GHEA Grapalat" w:hAnsi="GHEA Grapalat"/>
          <w:noProof/>
          <w:sz w:val="24"/>
          <w:szCs w:val="24"/>
          <w:lang w:val="hy-AM"/>
        </w:rPr>
        <w:t>(</w:t>
      </w:r>
      <w:r>
        <w:rPr>
          <w:rFonts w:ascii="GHEA Grapalat" w:hAnsi="GHEA Grapalat"/>
          <w:noProof/>
          <w:sz w:val="24"/>
          <w:szCs w:val="24"/>
          <w:lang w:val="hy-AM"/>
        </w:rPr>
        <w:t>այ</w:t>
      </w:r>
      <w:r w:rsidR="00BB580D" w:rsidRPr="00FD7299">
        <w:rPr>
          <w:rFonts w:ascii="GHEA Grapalat" w:hAnsi="GHEA Grapalat"/>
          <w:noProof/>
          <w:sz w:val="24"/>
          <w:szCs w:val="24"/>
          <w:lang w:val="hy-AM"/>
        </w:rPr>
        <w:t>ս</w:t>
      </w:r>
      <w:r>
        <w:rPr>
          <w:rFonts w:ascii="GHEA Grapalat" w:hAnsi="GHEA Grapalat"/>
          <w:noProof/>
          <w:sz w:val="24"/>
          <w:szCs w:val="24"/>
          <w:lang w:val="hy-AM"/>
        </w:rPr>
        <w:t>ուհետ՝ առանձնահատկություններ</w:t>
      </w:r>
      <w:r w:rsidRPr="00243BDA">
        <w:rPr>
          <w:rFonts w:ascii="GHEA Grapalat" w:hAnsi="GHEA Grapalat"/>
          <w:noProof/>
          <w:sz w:val="24"/>
          <w:szCs w:val="24"/>
          <w:lang w:val="hy-AM"/>
        </w:rPr>
        <w:t xml:space="preserve">), հաստատվել է, հիմք ընդունելով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նաև կարգի </w:t>
      </w:r>
      <w:r w:rsidRPr="00243BDA">
        <w:rPr>
          <w:rFonts w:ascii="GHEA Grapalat" w:hAnsi="GHEA Grapalat"/>
          <w:noProof/>
          <w:sz w:val="24"/>
          <w:szCs w:val="24"/>
          <w:lang w:val="hy-AM"/>
        </w:rPr>
        <w:t>23-րդ կետի 4-րդ ենթակետ</w:t>
      </w:r>
      <w:r>
        <w:rPr>
          <w:rFonts w:ascii="GHEA Grapalat" w:hAnsi="GHEA Grapalat"/>
          <w:noProof/>
          <w:sz w:val="24"/>
          <w:szCs w:val="24"/>
          <w:lang w:val="hy-AM"/>
        </w:rPr>
        <w:t>ով հաստատված</w:t>
      </w:r>
      <w:r w:rsidRPr="00243BDA">
        <w:rPr>
          <w:rFonts w:ascii="GHEA Grapalat" w:hAnsi="GHEA Grapalat"/>
          <w:noProof/>
          <w:sz w:val="24"/>
          <w:szCs w:val="24"/>
          <w:lang w:val="hy-AM"/>
        </w:rPr>
        <w:t xml:space="preserve"> ցանկի 5-րդ կետի հիման վրա կատարվող գնումների գործընթացի առանձնահատկությունները</w:t>
      </w:r>
      <w:r>
        <w:rPr>
          <w:rFonts w:ascii="GHEA Grapalat" w:hAnsi="GHEA Grapalat"/>
          <w:noProof/>
          <w:sz w:val="24"/>
          <w:szCs w:val="24"/>
          <w:lang w:val="hy-AM"/>
        </w:rPr>
        <w:t>:</w:t>
      </w:r>
    </w:p>
    <w:p w14:paraId="5029AF5D" w14:textId="4A5BC768" w:rsidR="000B7E23" w:rsidRDefault="000B7E23" w:rsidP="000B7E23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 xml:space="preserve">Առանձնահատկությունների 7-րդ կետի 3-րդ ենթակետի </w:t>
      </w:r>
      <w:r w:rsidRPr="008B7A6B">
        <w:rPr>
          <w:rFonts w:ascii="GHEA Grapalat" w:hAnsi="GHEA Grapalat"/>
          <w:noProof/>
          <w:sz w:val="24"/>
          <w:szCs w:val="24"/>
          <w:lang w:val="hy-AM"/>
        </w:rPr>
        <w:t xml:space="preserve">«ա»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պարբերության համաձայն </w:t>
      </w:r>
      <w:r w:rsidRPr="00243BDA">
        <w:rPr>
          <w:rFonts w:ascii="GHEA Grapalat" w:hAnsi="GHEA Grapalat"/>
          <w:noProof/>
          <w:sz w:val="24"/>
          <w:szCs w:val="24"/>
          <w:lang w:val="hy-AM"/>
        </w:rPr>
        <w:t xml:space="preserve">եթե գնումը պետք է իրականացվի մեկ անձից, ապա իրավասու ստորաբաժանումը, որպես պատասխանատու ստորաբաժանում, հիմք ընդունելով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կարգի </w:t>
      </w:r>
      <w:r w:rsidRPr="00243BDA">
        <w:rPr>
          <w:rFonts w:ascii="GHEA Grapalat" w:hAnsi="GHEA Grapalat"/>
          <w:noProof/>
          <w:sz w:val="24"/>
          <w:szCs w:val="24"/>
          <w:lang w:val="hy-AM"/>
        </w:rPr>
        <w:t>23-րդ կետի 4-րդ ենթակետի ցանկի 5-րդ կետի պահանջը, հաստատում է գնման հայտը: Գնման հայտով ներկայացվում են այդ ընկերության տվյալները` միաժամանակ գրավոր հիմնավորելով և հավաստելով, որ տվյալ գնումը հնարավոր է իրականացնել միայն այդ անձից, որի շրջանակներում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243BDA">
        <w:rPr>
          <w:rFonts w:ascii="GHEA Grapalat" w:hAnsi="GHEA Grapalat"/>
          <w:noProof/>
          <w:sz w:val="24"/>
          <w:szCs w:val="24"/>
          <w:lang w:val="hy-AM"/>
        </w:rPr>
        <w:t xml:space="preserve">հրավերը գնման հայտը հաստատվելու օրվան հաջորդող 3 աշխատանքային օրվա ընթացքում, նախարարության գնումները համակարգող ստորաբաժանմանը (այսուհետ՝ գնումները համակարգող) ուղեկցող գրությամբ, ուղարկվում է հնարավոր մասնակցին՝ առաջարկելով ոչ ուշ, քան տասն աշխատանքային օրվա ընթացքում ներկայացնել գնային առաջարկ՝ միաժամանակ հրավիրելով բանակցությունների։ Հրավերով նաև սահմանվում է, որ կանխավճար նախատեսվելու </w:t>
      </w:r>
      <w:r w:rsidRPr="00243BDA">
        <w:rPr>
          <w:rFonts w:ascii="GHEA Grapalat" w:hAnsi="GHEA Grapalat"/>
          <w:noProof/>
          <w:sz w:val="24"/>
          <w:szCs w:val="24"/>
          <w:lang w:val="hy-AM"/>
        </w:rPr>
        <w:lastRenderedPageBreak/>
        <w:t>դեպքում, մինչև կանխավճարի հատկացումը, պետք է պատվիրատուին ներկայացվի Հայաստանի Հանրապետությունում գործող բանկի կողմից տրամադրված բանկային երաշխիք՝ կանխավճարի չափով, որը պետք է գործի մինչև կանխավճարի մարման օրվան հաջորդող 10-րդ աշխատանքային օրը</w:t>
      </w:r>
      <w:r>
        <w:rPr>
          <w:rFonts w:ascii="GHEA Grapalat" w:hAnsi="GHEA Grapalat"/>
          <w:noProof/>
          <w:sz w:val="24"/>
          <w:szCs w:val="24"/>
          <w:lang w:val="hy-AM"/>
        </w:rPr>
        <w:t>:</w:t>
      </w:r>
    </w:p>
    <w:p w14:paraId="6A395CEC" w14:textId="77777777" w:rsidR="000B7E23" w:rsidRDefault="000B7E23" w:rsidP="000B7E23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A55E50">
        <w:rPr>
          <w:rFonts w:ascii="GHEA Grapalat" w:hAnsi="GHEA Grapalat"/>
          <w:noProof/>
          <w:sz w:val="24"/>
          <w:szCs w:val="24"/>
          <w:lang w:val="hy-AM"/>
        </w:rPr>
        <w:t xml:space="preserve">Արդյունքում՝ </w:t>
      </w:r>
    </w:p>
    <w:p w14:paraId="35AEB748" w14:textId="77777777" w:rsidR="000B7E23" w:rsidRDefault="000B7E23" w:rsidP="000B7E23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 xml:space="preserve">- </w:t>
      </w:r>
      <w:r w:rsidRPr="00A55E50">
        <w:rPr>
          <w:rFonts w:ascii="GHEA Grapalat" w:hAnsi="GHEA Grapalat"/>
          <w:noProof/>
          <w:sz w:val="24"/>
          <w:szCs w:val="24"/>
          <w:lang w:val="hy-AM"/>
        </w:rPr>
        <w:t xml:space="preserve">կարգի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71-րդ կետի 3-րդ ենթակետի </w:t>
      </w:r>
      <w:r w:rsidRPr="008B7A6B">
        <w:rPr>
          <w:rFonts w:ascii="GHEA Grapalat" w:hAnsi="GHEA Grapalat"/>
          <w:noProof/>
          <w:sz w:val="24"/>
          <w:szCs w:val="24"/>
          <w:lang w:val="hy-AM"/>
        </w:rPr>
        <w:t xml:space="preserve">«ա»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պարբերության համաձայն ՀՀ կառավարությունը պատվիրատուներին է վերապահել </w:t>
      </w:r>
      <w:r w:rsidRPr="00C9361F">
        <w:rPr>
          <w:rFonts w:ascii="GHEA Grapalat" w:hAnsi="GHEA Grapalat"/>
          <w:noProof/>
          <w:sz w:val="24"/>
          <w:szCs w:val="24"/>
          <w:lang w:val="hy-AM"/>
        </w:rPr>
        <w:t xml:space="preserve">օրենքի 23-րդ հոդվածի 1-ին մասի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     </w:t>
      </w:r>
      <w:r w:rsidRPr="00C9361F">
        <w:rPr>
          <w:rFonts w:ascii="GHEA Grapalat" w:hAnsi="GHEA Grapalat"/>
          <w:noProof/>
          <w:sz w:val="24"/>
          <w:szCs w:val="24"/>
          <w:lang w:val="hy-AM"/>
        </w:rPr>
        <w:t>1-ին կետի հիման վրա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մեկ անձից գնման ձևով կազմակերպվող գործընթացների շրջանակում մասնակցին կանխավճար հատկացնելու դեպքում բանկային երաշխիք պահանջելու կամ չպահանջելու հարցի որոշման իրավասությունը: Ընդ որում ապահովում պահանջելու դեպքում այդ հանգամանքը պետք է նախատեսվի հրավերում.</w:t>
      </w:r>
    </w:p>
    <w:p w14:paraId="0ABA0E11" w14:textId="77777777" w:rsidR="000B7E23" w:rsidRDefault="000B7E23" w:rsidP="000B7E23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>- առանձնահատկությունների 7-րդ կետի 3-րդ ենթակետի կիրառմամբ մեկ անձից գնումների կատարման դեպքում ՀՀ կառավարությունը ՀՀ պաշտպանության նախարարության համար պարտադիր է դարձրել հրավերով կանխավճարի հատկացումը բանկային երաշխիքի հիման վրա տրամադրելու պայման նախատեսելու հանգամանքը:</w:t>
      </w:r>
    </w:p>
    <w:p w14:paraId="1EBA4B8A" w14:textId="3DFDC3FD" w:rsidR="000B7E23" w:rsidRDefault="000B7E23" w:rsidP="000B7E23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 xml:space="preserve"> Հետևաբար, եթե գնման գործընթացի առանձնահատկություններով պայմանավորված ՀՀ պաշտպանության նախարարությունը նախատեսում է նշված նորմի հիման վրա իրականացվող գնման գործընթացի շրջանակում մասնակցին կանխավճարի տրամադրումն իրականացնել առանց բանկային երաշխիքի առկայության, ապա հրավերում  առանձնահատկությունների 7</w:t>
      </w:r>
      <w:r w:rsidR="00502FCF" w:rsidRPr="00FD7299">
        <w:rPr>
          <w:rFonts w:ascii="GHEA Grapalat" w:hAnsi="GHEA Grapalat"/>
          <w:noProof/>
          <w:sz w:val="24"/>
          <w:szCs w:val="24"/>
          <w:lang w:val="hy-AM"/>
        </w:rPr>
        <w:t>1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-րդ կետի 3-րդ ենթակետի </w:t>
      </w:r>
      <w:r w:rsidRPr="00C9361F">
        <w:rPr>
          <w:rFonts w:ascii="GHEA Grapalat" w:hAnsi="GHEA Grapalat"/>
          <w:noProof/>
          <w:sz w:val="24"/>
          <w:szCs w:val="24"/>
          <w:lang w:val="hy-AM"/>
        </w:rPr>
        <w:t>«</w:t>
      </w:r>
      <w:r>
        <w:rPr>
          <w:rFonts w:ascii="GHEA Grapalat" w:hAnsi="GHEA Grapalat"/>
          <w:noProof/>
          <w:sz w:val="24"/>
          <w:szCs w:val="24"/>
          <w:lang w:val="hy-AM"/>
        </w:rPr>
        <w:t>ա</w:t>
      </w:r>
      <w:r w:rsidRPr="00C9361F">
        <w:rPr>
          <w:rFonts w:ascii="GHEA Grapalat" w:hAnsi="GHEA Grapalat"/>
          <w:noProof/>
          <w:sz w:val="24"/>
          <w:szCs w:val="24"/>
          <w:lang w:val="hy-AM"/>
        </w:rPr>
        <w:t>»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պարբերության պահանջից կարող է շեղվել միայն ՀՀ կառավարության կողմից նման հնարավորությունը սահմանվելու պարագայում՝ նկատի ունենալով «Գնումների մասին» օրենքի 5-րդ հոդվածի 1-ին մասի 6-րդ կետով ՀՀ կառավարությանը վերապահված լիազորությունների շրջանակը. այն է՝ նույն </w:t>
      </w:r>
      <w:r w:rsidRPr="00FC44B1">
        <w:rPr>
          <w:rFonts w:ascii="GHEA Grapalat" w:hAnsi="GHEA Grapalat"/>
          <w:noProof/>
          <w:sz w:val="24"/>
          <w:szCs w:val="24"/>
          <w:lang w:val="hy-AM"/>
        </w:rPr>
        <w:t>օրենքով նախատեսված գնում կատարելու ընթացակարգերի կիրարկման կարգը և դրանց առանձնահատկությունները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սահմանելու իրավազորությունը: </w:t>
      </w:r>
      <w:r w:rsidRPr="00C9361F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</w:p>
    <w:p w14:paraId="6BF0AACC" w14:textId="77777777" w:rsidR="00567428" w:rsidRPr="00074396" w:rsidRDefault="00567428" w:rsidP="00567428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  <w:lang w:val="hy-AM"/>
        </w:rPr>
        <w:t xml:space="preserve">ՀՀ կառավարության կողմից կնքված պայմանագրերում փոփոխությունների կատարման թույլտվություն տրամադրելու մասով </w:t>
      </w:r>
    </w:p>
    <w:p w14:paraId="0AD540C2" w14:textId="77777777" w:rsidR="00567428" w:rsidRPr="006D0762" w:rsidRDefault="00567428" w:rsidP="00567428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 xml:space="preserve">Օրենքի </w:t>
      </w:r>
      <w:r w:rsidRPr="006D0762">
        <w:rPr>
          <w:rFonts w:ascii="GHEA Grapalat" w:hAnsi="GHEA Grapalat"/>
          <w:noProof/>
          <w:sz w:val="24"/>
          <w:szCs w:val="24"/>
          <w:lang w:val="hy-AM"/>
        </w:rPr>
        <w:t xml:space="preserve">5-րդ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հոդվածի </w:t>
      </w:r>
      <w:r w:rsidRPr="006D0762">
        <w:rPr>
          <w:rFonts w:ascii="GHEA Grapalat" w:hAnsi="GHEA Grapalat"/>
          <w:noProof/>
          <w:sz w:val="24"/>
          <w:szCs w:val="24"/>
          <w:lang w:val="hy-AM"/>
        </w:rPr>
        <w:t>1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-ին մասի 8-րդ կետի համաձայն </w:t>
      </w:r>
      <w:r w:rsidRPr="006D0762">
        <w:rPr>
          <w:rFonts w:ascii="GHEA Grapalat" w:hAnsi="GHEA Grapalat"/>
          <w:noProof/>
          <w:sz w:val="24"/>
          <w:szCs w:val="24"/>
          <w:lang w:val="hy-AM"/>
        </w:rPr>
        <w:t>ՀՀ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6D0762">
        <w:rPr>
          <w:rFonts w:ascii="GHEA Grapalat" w:hAnsi="GHEA Grapalat"/>
          <w:noProof/>
          <w:sz w:val="24"/>
          <w:szCs w:val="24"/>
          <w:lang w:val="hy-AM"/>
        </w:rPr>
        <w:t>կառավարությունը հաստատում է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6D0762">
        <w:rPr>
          <w:rFonts w:ascii="GHEA Grapalat" w:hAnsi="GHEA Grapalat"/>
          <w:noProof/>
          <w:sz w:val="24"/>
          <w:szCs w:val="24"/>
          <w:lang w:val="hy-AM"/>
        </w:rPr>
        <w:t>պայմանագրի հիմնական պայմանները</w:t>
      </w:r>
      <w:r>
        <w:rPr>
          <w:rFonts w:ascii="GHEA Grapalat" w:hAnsi="GHEA Grapalat"/>
          <w:noProof/>
          <w:sz w:val="24"/>
          <w:szCs w:val="24"/>
          <w:lang w:val="hy-AM"/>
        </w:rPr>
        <w:t>:</w:t>
      </w:r>
    </w:p>
    <w:p w14:paraId="322214A4" w14:textId="77777777" w:rsidR="003F76C1" w:rsidRDefault="003F76C1" w:rsidP="0056742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="Calibri" w:hAnsi="GHEA Grapalat" w:cstheme="minorBidi"/>
          <w:noProof/>
          <w:color w:val="00000A"/>
          <w:lang w:val="hy-AM"/>
        </w:rPr>
      </w:pPr>
      <w:r>
        <w:rPr>
          <w:rFonts w:ascii="GHEA Grapalat" w:eastAsia="Calibri" w:hAnsi="GHEA Grapalat" w:cstheme="minorBidi"/>
          <w:noProof/>
          <w:color w:val="00000A"/>
          <w:lang w:val="hy-AM"/>
        </w:rPr>
        <w:t>Կարգի 33-րդ կետով սահմանված են պայմանագրերին ներկայացվող հիմնական պայմանները, իսկ 56-րդ կետով այն դեպքերը, որոնց առկայության պարագայում պատվիրատուն չի կարող կայացնել պայմանագրում փոփոխություններ կատարելու որոշում:</w:t>
      </w:r>
    </w:p>
    <w:p w14:paraId="607E99F7" w14:textId="77777777" w:rsidR="00567428" w:rsidRPr="00355A10" w:rsidRDefault="003F76C1" w:rsidP="0056742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="Calibri" w:hAnsi="GHEA Grapalat" w:cstheme="minorBidi"/>
          <w:noProof/>
          <w:color w:val="00000A"/>
          <w:lang w:val="hy-AM"/>
        </w:rPr>
      </w:pPr>
      <w:r>
        <w:rPr>
          <w:rFonts w:ascii="GHEA Grapalat" w:eastAsia="Calibri" w:hAnsi="GHEA Grapalat" w:cstheme="minorBidi"/>
          <w:noProof/>
          <w:color w:val="00000A"/>
          <w:lang w:val="hy-AM"/>
        </w:rPr>
        <w:lastRenderedPageBreak/>
        <w:t>Միաժամանակ կ</w:t>
      </w:r>
      <w:r w:rsidR="00567428" w:rsidRPr="00355A10">
        <w:rPr>
          <w:rFonts w:ascii="GHEA Grapalat" w:eastAsia="Calibri" w:hAnsi="GHEA Grapalat" w:cstheme="minorBidi"/>
          <w:noProof/>
          <w:color w:val="00000A"/>
          <w:lang w:val="hy-AM"/>
        </w:rPr>
        <w:t>արգի</w:t>
      </w:r>
      <w:r>
        <w:rPr>
          <w:rFonts w:ascii="GHEA Grapalat" w:eastAsia="Calibri" w:hAnsi="GHEA Grapalat" w:cstheme="minorBidi"/>
          <w:noProof/>
          <w:color w:val="00000A"/>
          <w:lang w:val="hy-AM"/>
        </w:rPr>
        <w:t>՝</w:t>
      </w:r>
    </w:p>
    <w:p w14:paraId="73E57005" w14:textId="77777777" w:rsidR="00567428" w:rsidRPr="00355A10" w:rsidRDefault="00567428" w:rsidP="003F76C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="Calibri" w:hAnsi="GHEA Grapalat" w:cstheme="minorBidi"/>
          <w:noProof/>
          <w:color w:val="00000A"/>
          <w:lang w:val="hy-AM"/>
        </w:rPr>
      </w:pPr>
      <w:r w:rsidRPr="00355A10">
        <w:rPr>
          <w:rFonts w:ascii="GHEA Grapalat" w:eastAsia="Calibri" w:hAnsi="GHEA Grapalat" w:cstheme="minorBidi"/>
          <w:noProof/>
          <w:color w:val="00000A"/>
          <w:lang w:val="hy-AM"/>
        </w:rPr>
        <w:t>-</w:t>
      </w:r>
      <w:r w:rsidR="003F76C1">
        <w:rPr>
          <w:rFonts w:ascii="GHEA Grapalat" w:eastAsia="Calibri" w:hAnsi="GHEA Grapalat" w:cstheme="minorBidi"/>
          <w:noProof/>
          <w:color w:val="00000A"/>
          <w:lang w:val="hy-AM"/>
        </w:rPr>
        <w:t xml:space="preserve"> </w:t>
      </w:r>
      <w:r w:rsidRPr="00355A10">
        <w:rPr>
          <w:rFonts w:ascii="GHEA Grapalat" w:eastAsia="Calibri" w:hAnsi="GHEA Grapalat" w:cstheme="minorBidi"/>
          <w:noProof/>
          <w:color w:val="00000A"/>
          <w:lang w:val="hy-AM"/>
        </w:rPr>
        <w:t xml:space="preserve">57-րդ կետի համաձայն՝ պայմանագրի կողմերից անկախ գործոնների ազդեցությամբ պայմանագրի փոփոխման յուրաքանչյուր դեպք սահմանում է </w:t>
      </w:r>
      <w:r>
        <w:rPr>
          <w:rFonts w:ascii="GHEA Grapalat" w:eastAsia="Calibri" w:hAnsi="GHEA Grapalat" w:cstheme="minorBidi"/>
          <w:noProof/>
          <w:color w:val="00000A"/>
          <w:lang w:val="hy-AM"/>
        </w:rPr>
        <w:t>ՀՀ</w:t>
      </w:r>
      <w:r w:rsidRPr="00355A10">
        <w:rPr>
          <w:rFonts w:ascii="GHEA Grapalat" w:eastAsia="Calibri" w:hAnsi="GHEA Grapalat" w:cstheme="minorBidi"/>
          <w:noProof/>
          <w:color w:val="00000A"/>
          <w:lang w:val="hy-AM"/>
        </w:rPr>
        <w:t xml:space="preserve"> կառավարությունը</w:t>
      </w:r>
      <w:r w:rsidR="003F76C1">
        <w:rPr>
          <w:rFonts w:ascii="GHEA Grapalat" w:eastAsia="Calibri" w:hAnsi="GHEA Grapalat" w:cstheme="minorBidi"/>
          <w:noProof/>
          <w:color w:val="00000A"/>
          <w:lang w:val="hy-AM"/>
        </w:rPr>
        <w:t>.</w:t>
      </w:r>
    </w:p>
    <w:p w14:paraId="4407611C" w14:textId="77777777" w:rsidR="00567428" w:rsidRPr="005F410A" w:rsidRDefault="00567428" w:rsidP="003F76C1">
      <w:pPr>
        <w:shd w:val="clear" w:color="auto" w:fill="FFFFFF"/>
        <w:suppressAutoHyphens w:val="0"/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355A10">
        <w:rPr>
          <w:rFonts w:ascii="GHEA Grapalat" w:hAnsi="GHEA Grapalat"/>
          <w:noProof/>
          <w:sz w:val="24"/>
          <w:szCs w:val="24"/>
          <w:lang w:val="hy-AM"/>
        </w:rPr>
        <w:t>-</w:t>
      </w:r>
      <w:r w:rsidR="003F76C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355A10">
        <w:rPr>
          <w:rFonts w:ascii="GHEA Grapalat" w:hAnsi="GHEA Grapalat"/>
          <w:noProof/>
          <w:sz w:val="24"/>
          <w:szCs w:val="24"/>
          <w:lang w:val="hy-AM"/>
        </w:rPr>
        <w:t>57.1 կետի համաձայն՝ յ</w:t>
      </w:r>
      <w:r w:rsidRPr="005F410A">
        <w:rPr>
          <w:rFonts w:ascii="GHEA Grapalat" w:hAnsi="GHEA Grapalat"/>
          <w:noProof/>
          <w:sz w:val="24"/>
          <w:szCs w:val="24"/>
          <w:lang w:val="hy-AM"/>
        </w:rPr>
        <w:t xml:space="preserve">ուրաքանչյուր առանձին դեպքում, հիմնավորելով պայմանագրի կատարման և (կամ) կառավարման առանձնահատկությունը, պատվիրատուն կարող է պայմանագրով նախատեսված ապրանքի մատակարարման, աշխատանքների կատարման կամ ծառայությունների մատուցման ընթացքում դիմել </w:t>
      </w:r>
      <w:r>
        <w:rPr>
          <w:rFonts w:ascii="GHEA Grapalat" w:hAnsi="GHEA Grapalat"/>
          <w:noProof/>
          <w:sz w:val="24"/>
          <w:szCs w:val="24"/>
          <w:lang w:val="hy-AM"/>
        </w:rPr>
        <w:t>ՀՀ</w:t>
      </w:r>
      <w:r w:rsidRPr="005F410A">
        <w:rPr>
          <w:rFonts w:ascii="GHEA Grapalat" w:hAnsi="GHEA Grapalat"/>
          <w:noProof/>
          <w:sz w:val="24"/>
          <w:szCs w:val="24"/>
          <w:lang w:val="hy-AM"/>
        </w:rPr>
        <w:t xml:space="preserve"> կառավարությանը (սահմանված կարգով ներկայացնելով համապատասխան </w:t>
      </w:r>
      <w:r>
        <w:rPr>
          <w:rFonts w:ascii="GHEA Grapalat" w:hAnsi="GHEA Grapalat"/>
          <w:noProof/>
          <w:sz w:val="24"/>
          <w:szCs w:val="24"/>
          <w:lang w:val="hy-AM"/>
        </w:rPr>
        <w:t>ՀՀ</w:t>
      </w:r>
      <w:r w:rsidRPr="005F410A">
        <w:rPr>
          <w:rFonts w:ascii="GHEA Grapalat" w:hAnsi="GHEA Grapalat"/>
          <w:noProof/>
          <w:sz w:val="24"/>
          <w:szCs w:val="24"/>
          <w:lang w:val="hy-AM"/>
        </w:rPr>
        <w:t xml:space="preserve"> կառավարության որոշման նախագիծ)` հայցելով վերջինիս թույլտվությունը պայմանագրում </w:t>
      </w:r>
      <w:r w:rsidR="003F76C1">
        <w:rPr>
          <w:rFonts w:ascii="GHEA Grapalat" w:hAnsi="GHEA Grapalat"/>
          <w:noProof/>
          <w:sz w:val="24"/>
          <w:szCs w:val="24"/>
          <w:lang w:val="hy-AM"/>
        </w:rPr>
        <w:t>կ</w:t>
      </w:r>
      <w:r w:rsidRPr="005F410A">
        <w:rPr>
          <w:rFonts w:ascii="GHEA Grapalat" w:hAnsi="GHEA Grapalat"/>
          <w:noProof/>
          <w:sz w:val="24"/>
          <w:szCs w:val="24"/>
          <w:lang w:val="hy-AM"/>
        </w:rPr>
        <w:t>արգի 56-րդ կետով նախատեսված պայմաններից տարբերվող պայմաններ սահմանելու կամ սահմանված պայմանները չկիրառելու համար:</w:t>
      </w:r>
    </w:p>
    <w:p w14:paraId="6A253B39" w14:textId="4A957810" w:rsidR="00567428" w:rsidRPr="005F410A" w:rsidRDefault="00567428" w:rsidP="003F76C1">
      <w:pPr>
        <w:shd w:val="clear" w:color="auto" w:fill="FFFFFF"/>
        <w:suppressAutoHyphens w:val="0"/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5F410A">
        <w:rPr>
          <w:rFonts w:ascii="GHEA Grapalat" w:hAnsi="GHEA Grapalat"/>
          <w:noProof/>
          <w:sz w:val="24"/>
          <w:szCs w:val="24"/>
          <w:lang w:val="hy-AM"/>
        </w:rPr>
        <w:t xml:space="preserve">Այս դեպքում, </w:t>
      </w:r>
      <w:r>
        <w:rPr>
          <w:rFonts w:ascii="GHEA Grapalat" w:hAnsi="GHEA Grapalat"/>
          <w:noProof/>
          <w:sz w:val="24"/>
          <w:szCs w:val="24"/>
          <w:lang w:val="hy-AM"/>
        </w:rPr>
        <w:t>ՀՀ</w:t>
      </w:r>
      <w:r w:rsidRPr="005F410A">
        <w:rPr>
          <w:rFonts w:ascii="GHEA Grapalat" w:hAnsi="GHEA Grapalat"/>
          <w:noProof/>
          <w:sz w:val="24"/>
          <w:szCs w:val="24"/>
          <w:lang w:val="hy-AM"/>
        </w:rPr>
        <w:t xml:space="preserve"> կառավարությունը, հաշվի առնելով պայմանագրի կատարման և (կամ) կառավարման առանձնահատկությունը, կարող է իր որոշմամբ թույլատրել սահմանել պայմանագրում </w:t>
      </w:r>
      <w:r w:rsidR="00C8716C">
        <w:rPr>
          <w:rFonts w:ascii="GHEA Grapalat" w:hAnsi="GHEA Grapalat"/>
          <w:noProof/>
          <w:sz w:val="24"/>
          <w:szCs w:val="24"/>
          <w:lang w:val="hy-AM"/>
        </w:rPr>
        <w:t>կ</w:t>
      </w:r>
      <w:r w:rsidRPr="005F410A">
        <w:rPr>
          <w:rFonts w:ascii="GHEA Grapalat" w:hAnsi="GHEA Grapalat"/>
          <w:noProof/>
          <w:sz w:val="24"/>
          <w:szCs w:val="24"/>
          <w:lang w:val="hy-AM"/>
        </w:rPr>
        <w:t>արգի 56-րդ կետով նախատեսված պայմաններից տարբերվող պայմաններ կամ չկիրառել սահմանված պայմանները:</w:t>
      </w:r>
    </w:p>
    <w:p w14:paraId="315DE18F" w14:textId="77777777" w:rsidR="00567428" w:rsidRPr="005F410A" w:rsidRDefault="003F76C1" w:rsidP="003F76C1">
      <w:pPr>
        <w:shd w:val="clear" w:color="auto" w:fill="FFFFFF"/>
        <w:suppressAutoHyphens w:val="0"/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>Կ</w:t>
      </w:r>
      <w:r w:rsidR="00567428" w:rsidRPr="005F410A">
        <w:rPr>
          <w:rFonts w:ascii="GHEA Grapalat" w:hAnsi="GHEA Grapalat"/>
          <w:noProof/>
          <w:sz w:val="24"/>
          <w:szCs w:val="24"/>
          <w:lang w:val="hy-AM"/>
        </w:rPr>
        <w:t>ետը չի վերաբերում այն դեպքերին, երբ պայմանը սահմանված է օրենքով կամ բխում է օրենքի պահանջից:</w:t>
      </w:r>
    </w:p>
    <w:p w14:paraId="79A2FB58" w14:textId="632BD6FA" w:rsidR="003F76C1" w:rsidRDefault="00567428" w:rsidP="00F91179">
      <w:pPr>
        <w:shd w:val="clear" w:color="auto" w:fill="FFFFFF"/>
        <w:spacing w:after="0" w:line="360" w:lineRule="auto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355A10">
        <w:rPr>
          <w:rFonts w:ascii="GHEA Grapalat" w:hAnsi="GHEA Grapalat"/>
          <w:noProof/>
          <w:sz w:val="24"/>
          <w:szCs w:val="24"/>
          <w:lang w:val="hy-AM"/>
        </w:rPr>
        <w:tab/>
      </w:r>
      <w:r w:rsidR="003F76C1">
        <w:rPr>
          <w:rFonts w:ascii="GHEA Grapalat" w:hAnsi="GHEA Grapalat"/>
          <w:noProof/>
          <w:sz w:val="24"/>
          <w:szCs w:val="24"/>
          <w:lang w:val="hy-AM"/>
        </w:rPr>
        <w:t xml:space="preserve">Արդյունքում՝ </w:t>
      </w:r>
      <w:r w:rsidR="003F76C1" w:rsidRPr="00A55E50">
        <w:rPr>
          <w:rFonts w:ascii="GHEA Grapalat" w:hAnsi="GHEA Grapalat"/>
          <w:noProof/>
          <w:sz w:val="24"/>
          <w:szCs w:val="24"/>
          <w:lang w:val="hy-AM"/>
        </w:rPr>
        <w:t>կարգ</w:t>
      </w:r>
      <w:r w:rsidR="003F76C1">
        <w:rPr>
          <w:rFonts w:ascii="GHEA Grapalat" w:hAnsi="GHEA Grapalat"/>
          <w:noProof/>
          <w:sz w:val="24"/>
          <w:szCs w:val="24"/>
          <w:lang w:val="hy-AM"/>
        </w:rPr>
        <w:t>ով ՀՀ կառավարությունը՝</w:t>
      </w:r>
    </w:p>
    <w:p w14:paraId="7C915B59" w14:textId="77777777" w:rsidR="00324D6A" w:rsidRDefault="003F76C1" w:rsidP="003F76C1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 xml:space="preserve">- </w:t>
      </w:r>
      <w:r w:rsidR="00324D6A">
        <w:rPr>
          <w:rFonts w:ascii="GHEA Grapalat" w:hAnsi="GHEA Grapalat"/>
          <w:noProof/>
          <w:sz w:val="24"/>
          <w:szCs w:val="24"/>
          <w:lang w:val="hy-AM"/>
        </w:rPr>
        <w:t>սահմանել է պայմանագրին ներկայացվող հիմնական պայմանները.</w:t>
      </w:r>
    </w:p>
    <w:p w14:paraId="6F6A5340" w14:textId="77777777" w:rsidR="003F76C1" w:rsidRDefault="003F76C1" w:rsidP="003F76C1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>սահմանել է այն դեպքերը, որոնց առկայության պարագայում պատվիրատուն չի կարող կայացնել պայմանագր</w:t>
      </w:r>
      <w:r w:rsidR="00EB0BFA">
        <w:rPr>
          <w:rFonts w:ascii="GHEA Grapalat" w:hAnsi="GHEA Grapalat"/>
          <w:noProof/>
          <w:sz w:val="24"/>
          <w:szCs w:val="24"/>
          <w:lang w:val="hy-AM"/>
        </w:rPr>
        <w:t>ում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փոփոխություններ կատարելու որոշում.</w:t>
      </w:r>
    </w:p>
    <w:p w14:paraId="5D08AA12" w14:textId="77777777" w:rsidR="004D50AE" w:rsidRPr="005F410A" w:rsidRDefault="003F76C1" w:rsidP="004D50AE">
      <w:pPr>
        <w:shd w:val="clear" w:color="auto" w:fill="FFFFFF"/>
        <w:suppressAutoHyphens w:val="0"/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 xml:space="preserve"> - նախատեսել է, որ ՀՀ կառավարության առանձին որոշմամբ պատվիրատուին կարող է թույլատրել կնքված պայմանագրում կատար</w:t>
      </w:r>
      <w:r w:rsidR="004D50AE">
        <w:rPr>
          <w:rFonts w:ascii="GHEA Grapalat" w:hAnsi="GHEA Grapalat"/>
          <w:noProof/>
          <w:sz w:val="24"/>
          <w:szCs w:val="24"/>
          <w:lang w:val="hy-AM"/>
        </w:rPr>
        <w:t>ել ընդհանուր կարգավորումներով սահմանափակված փոփոխությունները՝ կ</w:t>
      </w:r>
      <w:r w:rsidR="004D50AE" w:rsidRPr="005F410A">
        <w:rPr>
          <w:rFonts w:ascii="GHEA Grapalat" w:hAnsi="GHEA Grapalat"/>
          <w:noProof/>
          <w:sz w:val="24"/>
          <w:szCs w:val="24"/>
          <w:lang w:val="hy-AM"/>
        </w:rPr>
        <w:t>արգի 56-րդ կետով նախատեսված պայմաններից տարբերվող պայմաններ սահմանելու կամ սահմանված պայմանները չկիրառելու համար:</w:t>
      </w:r>
    </w:p>
    <w:p w14:paraId="30715D11" w14:textId="77777777" w:rsidR="003F76C1" w:rsidRDefault="00324D6A" w:rsidP="003F76C1">
      <w:pPr>
        <w:pStyle w:val="yiv8142450005mcntmsolistparagraph1"/>
        <w:shd w:val="clear" w:color="auto" w:fill="FFFFFF"/>
        <w:tabs>
          <w:tab w:val="left" w:pos="1260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000000"/>
          <w:lang w:val="hy-AM"/>
        </w:rPr>
      </w:pPr>
      <w:r>
        <w:rPr>
          <w:rFonts w:ascii="GHEA Grapalat" w:hAnsi="GHEA Grapalat" w:cs="Arial"/>
          <w:color w:val="000000"/>
          <w:lang w:val="hy-AM"/>
        </w:rPr>
        <w:tab/>
      </w:r>
      <w:r w:rsidR="004D50AE">
        <w:rPr>
          <w:rFonts w:ascii="GHEA Grapalat" w:hAnsi="GHEA Grapalat" w:cs="Arial"/>
          <w:color w:val="000000"/>
          <w:lang w:val="hy-AM"/>
        </w:rPr>
        <w:t>Ընդ որում ն</w:t>
      </w:r>
      <w:r w:rsidR="003F76C1">
        <w:rPr>
          <w:rFonts w:ascii="GHEA Grapalat" w:hAnsi="GHEA Grapalat" w:cs="Arial"/>
          <w:color w:val="000000"/>
          <w:lang w:val="hy-AM"/>
        </w:rPr>
        <w:t xml:space="preserve">ման պայմանների սահմանումը կարող է </w:t>
      </w:r>
      <w:r w:rsidR="004D50AE">
        <w:rPr>
          <w:rFonts w:ascii="GHEA Grapalat" w:hAnsi="GHEA Grapalat" w:cs="Arial"/>
          <w:color w:val="000000"/>
          <w:lang w:val="hy-AM"/>
        </w:rPr>
        <w:t xml:space="preserve">վերաբերել </w:t>
      </w:r>
      <w:r>
        <w:rPr>
          <w:rFonts w:ascii="GHEA Grapalat" w:hAnsi="GHEA Grapalat" w:cs="Arial"/>
          <w:color w:val="000000"/>
          <w:lang w:val="hy-AM"/>
        </w:rPr>
        <w:t xml:space="preserve">ինչպես պայմանագրին ներկայացվող հիմնական պայմանների փոփոխմանը, այնպես էլ </w:t>
      </w:r>
      <w:r w:rsidR="004D50AE">
        <w:rPr>
          <w:rFonts w:ascii="GHEA Grapalat" w:hAnsi="GHEA Grapalat" w:cs="Arial"/>
          <w:color w:val="000000"/>
          <w:lang w:val="hy-AM"/>
        </w:rPr>
        <w:t xml:space="preserve">կարգի </w:t>
      </w:r>
      <w:r>
        <w:rPr>
          <w:rFonts w:ascii="GHEA Grapalat" w:hAnsi="GHEA Grapalat" w:cs="Arial"/>
          <w:color w:val="000000"/>
          <w:lang w:val="hy-AM"/>
        </w:rPr>
        <w:t xml:space="preserve">    </w:t>
      </w:r>
      <w:r w:rsidR="004D50AE">
        <w:rPr>
          <w:rFonts w:ascii="GHEA Grapalat" w:hAnsi="GHEA Grapalat" w:cs="Arial"/>
          <w:color w:val="000000"/>
          <w:lang w:val="hy-AM"/>
        </w:rPr>
        <w:t xml:space="preserve">56-րդ կետով նախատեսված ցանկացած պայմանի բացառմանը, ներառյալ պայմանագրի կողմի նկատմամբ պայմանագրով նախատեսված պատասխանատվության միջոցների չկիրառմանը: </w:t>
      </w:r>
    </w:p>
    <w:p w14:paraId="080C1791" w14:textId="77777777" w:rsidR="004D50AE" w:rsidRDefault="004D50AE" w:rsidP="00EB0BFA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lastRenderedPageBreak/>
        <w:t xml:space="preserve">Հետևաբար, եթե </w:t>
      </w:r>
      <w:r w:rsidR="00EB0BFA">
        <w:rPr>
          <w:rFonts w:ascii="GHEA Grapalat" w:hAnsi="GHEA Grapalat"/>
          <w:noProof/>
          <w:sz w:val="24"/>
          <w:szCs w:val="24"/>
          <w:lang w:val="hy-AM"/>
        </w:rPr>
        <w:t xml:space="preserve">պատվիրատուն նախատեսում է պայմանագրում կատարել այնպիսի փոփոխություններ, որոնք </w:t>
      </w:r>
      <w:r w:rsidR="00324D6A">
        <w:rPr>
          <w:rFonts w:ascii="GHEA Grapalat" w:hAnsi="GHEA Grapalat"/>
          <w:noProof/>
          <w:sz w:val="24"/>
          <w:szCs w:val="24"/>
          <w:lang w:val="hy-AM"/>
        </w:rPr>
        <w:t xml:space="preserve">հանդիսանում են պայմանագրին ներկայացվող հիմնական պայման կամ </w:t>
      </w:r>
      <w:r w:rsidR="00EB0BFA">
        <w:rPr>
          <w:rFonts w:ascii="GHEA Grapalat" w:hAnsi="GHEA Grapalat"/>
          <w:noProof/>
          <w:sz w:val="24"/>
          <w:szCs w:val="24"/>
          <w:lang w:val="hy-AM"/>
        </w:rPr>
        <w:t xml:space="preserve">սահմանափակված են կարգի 56-րդ կետով, ապա նման փոփոխությունների կատարման մասով պատվիրատուն որոշում կարող է կայացնել ՀՀ կառավարության առանձին որոշմամբ թույլտվություն ունենալու պարագայում՝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նկատի ունենալով օրենքի 5-րդ հոդվածի 1-ին մասի </w:t>
      </w:r>
      <w:r w:rsidR="00EB0BFA">
        <w:rPr>
          <w:rFonts w:ascii="GHEA Grapalat" w:hAnsi="GHEA Grapalat"/>
          <w:noProof/>
          <w:sz w:val="24"/>
          <w:szCs w:val="24"/>
          <w:lang w:val="hy-AM"/>
        </w:rPr>
        <w:t>8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-րդ կետով ՀՀ կառավարությանը վերապահված լիազորությունների շրջանակը. այն է՝ </w:t>
      </w:r>
      <w:r w:rsidR="00EB0BFA">
        <w:rPr>
          <w:rFonts w:ascii="GHEA Grapalat" w:hAnsi="GHEA Grapalat"/>
          <w:noProof/>
          <w:sz w:val="24"/>
          <w:szCs w:val="24"/>
          <w:lang w:val="hy-AM"/>
        </w:rPr>
        <w:t xml:space="preserve">պայմանագրի </w:t>
      </w:r>
      <w:r w:rsidR="005D258E">
        <w:rPr>
          <w:rFonts w:ascii="GHEA Grapalat" w:hAnsi="GHEA Grapalat"/>
          <w:noProof/>
          <w:sz w:val="24"/>
          <w:szCs w:val="24"/>
          <w:lang w:val="hy-AM"/>
        </w:rPr>
        <w:t xml:space="preserve">հիմնական պայմանները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սահմանելու իրավազորությունը: </w:t>
      </w:r>
      <w:r w:rsidRPr="00C9361F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</w:p>
    <w:p w14:paraId="52F0C69A" w14:textId="23E31481" w:rsidR="00F559C0" w:rsidRPr="00355A10" w:rsidRDefault="00F559C0" w:rsidP="00324D6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="Calibri" w:hAnsi="GHEA Grapalat" w:cstheme="minorBidi"/>
          <w:noProof/>
          <w:color w:val="00000A"/>
          <w:lang w:val="hy-AM"/>
        </w:rPr>
      </w:pPr>
      <w:r w:rsidRPr="00355A10">
        <w:rPr>
          <w:rFonts w:ascii="GHEA Grapalat" w:eastAsia="Calibri" w:hAnsi="GHEA Grapalat" w:cstheme="minorBidi"/>
          <w:noProof/>
          <w:color w:val="00000A"/>
          <w:lang w:val="hy-AM"/>
        </w:rPr>
        <w:t xml:space="preserve">Հաշվի առնելով </w:t>
      </w:r>
      <w:r w:rsidR="00007E86" w:rsidRPr="004D2085">
        <w:rPr>
          <w:rFonts w:ascii="GHEA Grapalat" w:eastAsia="Calibri" w:hAnsi="GHEA Grapalat" w:cstheme="minorBidi"/>
          <w:noProof/>
          <w:color w:val="00000A"/>
          <w:lang w:val="hy-AM"/>
        </w:rPr>
        <w:t>վերոնշյալը</w:t>
      </w:r>
      <w:r w:rsidR="00007E86" w:rsidRPr="00355A10">
        <w:rPr>
          <w:rFonts w:ascii="GHEA Grapalat" w:eastAsia="Calibri" w:hAnsi="GHEA Grapalat" w:cstheme="minorBidi"/>
          <w:noProof/>
          <w:color w:val="00000A"/>
          <w:lang w:val="hy-AM"/>
        </w:rPr>
        <w:t xml:space="preserve"> </w:t>
      </w:r>
      <w:r w:rsidRPr="00355A10">
        <w:rPr>
          <w:rFonts w:ascii="GHEA Grapalat" w:eastAsia="Calibri" w:hAnsi="GHEA Grapalat" w:cstheme="minorBidi"/>
          <w:noProof/>
          <w:color w:val="00000A"/>
          <w:lang w:val="hy-AM"/>
        </w:rPr>
        <w:t xml:space="preserve">և </w:t>
      </w:r>
      <w:r w:rsidR="004D2085">
        <w:rPr>
          <w:rFonts w:ascii="GHEA Grapalat" w:hAnsi="GHEA Grapalat"/>
          <w:noProof/>
          <w:lang w:val="hy-AM"/>
        </w:rPr>
        <w:t xml:space="preserve">օրենքի </w:t>
      </w:r>
      <w:r w:rsidR="0096567E" w:rsidRPr="00CC1A3F">
        <w:rPr>
          <w:rFonts w:ascii="GHEA Grapalat" w:hAnsi="GHEA Grapalat"/>
          <w:noProof/>
          <w:lang w:val="hy-AM"/>
        </w:rPr>
        <w:t>5-րդ հոդվածի 1-ին մասի 6-րդ և 8-րդ կետերի, ինչպես նաև կարգ</w:t>
      </w:r>
      <w:r w:rsidR="0096567E">
        <w:rPr>
          <w:rFonts w:ascii="GHEA Grapalat" w:hAnsi="GHEA Grapalat"/>
          <w:noProof/>
          <w:lang w:val="hy-AM"/>
        </w:rPr>
        <w:t>ի 33-րդ, 57-րդ և 57.1 կետերի</w:t>
      </w:r>
      <w:r w:rsidR="0096567E" w:rsidRPr="00525169">
        <w:rPr>
          <w:rFonts w:ascii="GHEA Grapalat" w:hAnsi="GHEA Grapalat"/>
          <w:b/>
          <w:bCs/>
          <w:lang w:val="hy-AM"/>
        </w:rPr>
        <w:t xml:space="preserve"> </w:t>
      </w:r>
      <w:r w:rsidRPr="00355A10">
        <w:rPr>
          <w:rFonts w:ascii="GHEA Grapalat" w:eastAsia="Calibri" w:hAnsi="GHEA Grapalat" w:cstheme="minorBidi"/>
          <w:noProof/>
          <w:color w:val="00000A"/>
          <w:lang w:val="hy-AM"/>
        </w:rPr>
        <w:t xml:space="preserve">կիրառման բնագավառում ծագած հարցերի պարզման անհրաժեշտությունը, ինչպես նաև ղեկավարվելով «Նորմատիվ իրավական ակտերի մասին» օրենքի 42-րդ հոդվածի </w:t>
      </w:r>
      <w:r w:rsidRPr="00D712A1">
        <w:rPr>
          <w:rFonts w:ascii="GHEA Grapalat" w:eastAsia="Calibri" w:hAnsi="GHEA Grapalat" w:cstheme="minorBidi"/>
          <w:noProof/>
          <w:color w:val="00000A"/>
          <w:lang w:val="hy-AM"/>
        </w:rPr>
        <w:t xml:space="preserve">2-րդ և </w:t>
      </w:r>
      <w:r w:rsidRPr="00355A10">
        <w:rPr>
          <w:rFonts w:ascii="GHEA Grapalat" w:eastAsia="Calibri" w:hAnsi="GHEA Grapalat" w:cstheme="minorBidi"/>
          <w:noProof/>
          <w:color w:val="00000A"/>
          <w:lang w:val="hy-AM"/>
        </w:rPr>
        <w:t>5-րդ մաս</w:t>
      </w:r>
      <w:r w:rsidRPr="00D712A1">
        <w:rPr>
          <w:rFonts w:ascii="GHEA Grapalat" w:eastAsia="Calibri" w:hAnsi="GHEA Grapalat" w:cstheme="minorBidi"/>
          <w:noProof/>
          <w:color w:val="00000A"/>
          <w:lang w:val="hy-AM"/>
        </w:rPr>
        <w:t xml:space="preserve">երի, </w:t>
      </w:r>
      <w:r w:rsidR="004A63C8">
        <w:rPr>
          <w:rFonts w:ascii="GHEA Grapalat" w:eastAsia="Calibri" w:hAnsi="GHEA Grapalat" w:cstheme="minorBidi"/>
          <w:noProof/>
          <w:color w:val="00000A"/>
          <w:lang w:val="hy-AM"/>
        </w:rPr>
        <w:t>ՀՀ կ</w:t>
      </w:r>
      <w:r w:rsidRPr="00E260D6">
        <w:rPr>
          <w:rFonts w:ascii="GHEA Grapalat" w:eastAsia="Calibri" w:hAnsi="GHEA Grapalat" w:cstheme="minorBidi"/>
          <w:noProof/>
          <w:color w:val="00000A"/>
          <w:lang w:val="hy-AM"/>
        </w:rPr>
        <w:t xml:space="preserve">առավարության 2020 թվականի հուլիսի 9-ի թիվ 1159-Ն որոշմամբ հաստատված </w:t>
      </w:r>
      <w:r w:rsidR="004A63C8">
        <w:rPr>
          <w:rFonts w:ascii="GHEA Grapalat" w:eastAsia="Calibri" w:hAnsi="GHEA Grapalat" w:cstheme="minorBidi"/>
          <w:noProof/>
          <w:color w:val="00000A"/>
          <w:lang w:val="hy-AM"/>
        </w:rPr>
        <w:t>հ</w:t>
      </w:r>
      <w:r w:rsidRPr="00E260D6">
        <w:rPr>
          <w:rFonts w:ascii="GHEA Grapalat" w:eastAsia="Calibri" w:hAnsi="GHEA Grapalat" w:cstheme="minorBidi"/>
          <w:noProof/>
          <w:color w:val="00000A"/>
          <w:lang w:val="hy-AM"/>
        </w:rPr>
        <w:t xml:space="preserve">ավելվածի </w:t>
      </w:r>
      <w:r w:rsidRPr="00D712A1">
        <w:rPr>
          <w:rFonts w:ascii="GHEA Grapalat" w:eastAsia="Calibri" w:hAnsi="GHEA Grapalat" w:cstheme="minorBidi"/>
          <w:noProof/>
          <w:color w:val="00000A"/>
          <w:lang w:val="hy-AM"/>
        </w:rPr>
        <w:t>3</w:t>
      </w:r>
      <w:r w:rsidRPr="00E260D6">
        <w:rPr>
          <w:rFonts w:ascii="GHEA Grapalat" w:eastAsia="Calibri" w:hAnsi="GHEA Grapalat" w:cstheme="minorBidi"/>
          <w:noProof/>
          <w:color w:val="00000A"/>
          <w:lang w:val="hy-AM"/>
        </w:rPr>
        <w:t xml:space="preserve">-րդ կետի </w:t>
      </w:r>
      <w:r w:rsidRPr="00D712A1">
        <w:rPr>
          <w:rFonts w:ascii="GHEA Grapalat" w:eastAsia="Calibri" w:hAnsi="GHEA Grapalat" w:cstheme="minorBidi"/>
          <w:noProof/>
          <w:color w:val="00000A"/>
          <w:lang w:val="hy-AM"/>
        </w:rPr>
        <w:t>1</w:t>
      </w:r>
      <w:r w:rsidRPr="00E260D6">
        <w:rPr>
          <w:rFonts w:ascii="GHEA Grapalat" w:eastAsia="Calibri" w:hAnsi="GHEA Grapalat" w:cstheme="minorBidi"/>
          <w:noProof/>
          <w:color w:val="00000A"/>
          <w:lang w:val="hy-AM"/>
        </w:rPr>
        <w:t>-</w:t>
      </w:r>
      <w:r w:rsidRPr="00D712A1">
        <w:rPr>
          <w:rFonts w:ascii="GHEA Grapalat" w:eastAsia="Calibri" w:hAnsi="GHEA Grapalat" w:cstheme="minorBidi"/>
          <w:noProof/>
          <w:color w:val="00000A"/>
          <w:lang w:val="hy-AM"/>
        </w:rPr>
        <w:t>ին</w:t>
      </w:r>
      <w:r w:rsidRPr="00E260D6">
        <w:rPr>
          <w:rFonts w:ascii="GHEA Grapalat" w:eastAsia="Calibri" w:hAnsi="GHEA Grapalat" w:cstheme="minorBidi"/>
          <w:noProof/>
          <w:color w:val="00000A"/>
          <w:lang w:val="hy-AM"/>
        </w:rPr>
        <w:t xml:space="preserve"> </w:t>
      </w:r>
      <w:r w:rsidRPr="00D712A1">
        <w:rPr>
          <w:rFonts w:ascii="GHEA Grapalat" w:eastAsia="Calibri" w:hAnsi="GHEA Grapalat" w:cstheme="minorBidi"/>
          <w:noProof/>
          <w:color w:val="00000A"/>
          <w:lang w:val="hy-AM"/>
        </w:rPr>
        <w:t>ենթա</w:t>
      </w:r>
      <w:r w:rsidRPr="00E260D6">
        <w:rPr>
          <w:rFonts w:ascii="GHEA Grapalat" w:eastAsia="Calibri" w:hAnsi="GHEA Grapalat" w:cstheme="minorBidi"/>
          <w:noProof/>
          <w:color w:val="00000A"/>
          <w:lang w:val="hy-AM"/>
        </w:rPr>
        <w:t>կետի պահանջներով</w:t>
      </w:r>
      <w:r w:rsidRPr="00355A10">
        <w:rPr>
          <w:rFonts w:ascii="GHEA Grapalat" w:eastAsia="Calibri" w:hAnsi="GHEA Grapalat" w:cstheme="minorBidi"/>
          <w:noProof/>
          <w:color w:val="00000A"/>
          <w:lang w:val="hy-AM"/>
        </w:rPr>
        <w:t xml:space="preserve">՝ պաշտոնապես պարզաբանում </w:t>
      </w:r>
      <w:r w:rsidRPr="00D712A1">
        <w:rPr>
          <w:rFonts w:ascii="GHEA Grapalat" w:eastAsia="Calibri" w:hAnsi="GHEA Grapalat" w:cstheme="minorBidi"/>
          <w:noProof/>
          <w:color w:val="00000A"/>
          <w:lang w:val="hy-AM"/>
        </w:rPr>
        <w:t>եմ</w:t>
      </w:r>
      <w:r w:rsidRPr="00355A10">
        <w:rPr>
          <w:rFonts w:ascii="GHEA Grapalat" w:eastAsia="Calibri" w:hAnsi="GHEA Grapalat" w:cstheme="minorBidi"/>
          <w:noProof/>
          <w:color w:val="00000A"/>
          <w:lang w:val="hy-AM"/>
        </w:rPr>
        <w:t xml:space="preserve">՝ </w:t>
      </w:r>
    </w:p>
    <w:p w14:paraId="79FFF33C" w14:textId="3D5438D2" w:rsidR="00F75FA9" w:rsidRDefault="005D258E" w:rsidP="005D258E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>1. այն գնման ընթացակարգը, որը գործընթացի առանձնահատկություններով պայմանավորված, հնարավոր չէ իրականացնել կարգով սահմանված ընդհանուր կանոնների կիրառմա</w:t>
      </w:r>
      <w:r w:rsidR="00D17E96">
        <w:rPr>
          <w:rFonts w:ascii="GHEA Grapalat" w:hAnsi="GHEA Grapalat"/>
          <w:noProof/>
          <w:sz w:val="24"/>
          <w:szCs w:val="24"/>
          <w:lang w:val="hy-AM"/>
        </w:rPr>
        <w:t>մբ</w:t>
      </w:r>
      <w:r>
        <w:rPr>
          <w:rFonts w:ascii="GHEA Grapalat" w:hAnsi="GHEA Grapalat"/>
          <w:noProof/>
          <w:sz w:val="24"/>
          <w:szCs w:val="24"/>
          <w:lang w:val="hy-AM"/>
        </w:rPr>
        <w:t>, պատվիրատուն կարգի 3-րդ կետով նախատեսված կարգով պետք է ստանա ՀՀ կառավարության թույ</w:t>
      </w:r>
      <w:r w:rsidR="00D17E96">
        <w:rPr>
          <w:rFonts w:ascii="GHEA Grapalat" w:hAnsi="GHEA Grapalat"/>
          <w:noProof/>
          <w:sz w:val="24"/>
          <w:szCs w:val="24"/>
          <w:lang w:val="hy-AM"/>
        </w:rPr>
        <w:t>լ</w:t>
      </w:r>
      <w:r>
        <w:rPr>
          <w:rFonts w:ascii="GHEA Grapalat" w:hAnsi="GHEA Grapalat"/>
          <w:noProof/>
          <w:sz w:val="24"/>
          <w:szCs w:val="24"/>
          <w:lang w:val="hy-AM"/>
        </w:rPr>
        <w:t>տվությունը</w:t>
      </w:r>
      <w:r w:rsidR="00D17E96">
        <w:rPr>
          <w:rFonts w:ascii="GHEA Grapalat" w:hAnsi="GHEA Grapalat"/>
          <w:noProof/>
          <w:sz w:val="24"/>
          <w:szCs w:val="24"/>
          <w:lang w:val="hy-AM"/>
        </w:rPr>
        <w:t xml:space="preserve">: </w:t>
      </w:r>
    </w:p>
    <w:p w14:paraId="6B233736" w14:textId="77777777" w:rsidR="00D17E96" w:rsidRDefault="00D17E96" w:rsidP="005D258E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 xml:space="preserve">Ընդ որում </w:t>
      </w:r>
      <w:r w:rsidR="00F559C0">
        <w:rPr>
          <w:rFonts w:ascii="GHEA Grapalat" w:hAnsi="GHEA Grapalat"/>
          <w:noProof/>
          <w:sz w:val="24"/>
          <w:szCs w:val="24"/>
          <w:lang w:val="hy-AM"/>
        </w:rPr>
        <w:t xml:space="preserve">առանձնահատկությունները սահմանող </w:t>
      </w:r>
      <w:r>
        <w:rPr>
          <w:rFonts w:ascii="GHEA Grapalat" w:hAnsi="GHEA Grapalat"/>
          <w:noProof/>
          <w:sz w:val="24"/>
          <w:szCs w:val="24"/>
          <w:lang w:val="hy-AM"/>
        </w:rPr>
        <w:t>ՀՀ կառավարության որոշման նախագծում</w:t>
      </w:r>
      <w:r w:rsidR="00F75FA9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>ներկայացվում են</w:t>
      </w:r>
      <w:r w:rsidR="00F559C0">
        <w:rPr>
          <w:rFonts w:ascii="GHEA Grapalat" w:hAnsi="GHEA Grapalat"/>
          <w:noProof/>
          <w:sz w:val="24"/>
          <w:szCs w:val="24"/>
          <w:lang w:val="hy-AM"/>
        </w:rPr>
        <w:t xml:space="preserve"> միայն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կարգով </w:t>
      </w:r>
      <w:r w:rsidR="00324D6A">
        <w:rPr>
          <w:rFonts w:ascii="GHEA Grapalat" w:hAnsi="GHEA Grapalat"/>
          <w:noProof/>
          <w:sz w:val="24"/>
          <w:szCs w:val="24"/>
          <w:lang w:val="hy-AM"/>
        </w:rPr>
        <w:t xml:space="preserve">կոնկրետ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նախատեսված պայմանը </w:t>
      </w:r>
      <w:r w:rsidR="00F75FA9" w:rsidRPr="00F75FA9">
        <w:rPr>
          <w:rFonts w:ascii="GHEA Grapalat" w:hAnsi="GHEA Grapalat"/>
          <w:noProof/>
          <w:sz w:val="24"/>
          <w:szCs w:val="24"/>
          <w:lang w:val="hy-AM"/>
        </w:rPr>
        <w:t>(</w:t>
      </w:r>
      <w:r w:rsidR="00F75FA9">
        <w:rPr>
          <w:rFonts w:ascii="GHEA Grapalat" w:hAnsi="GHEA Grapalat"/>
          <w:noProof/>
          <w:sz w:val="24"/>
          <w:szCs w:val="24"/>
          <w:lang w:val="hy-AM"/>
        </w:rPr>
        <w:t>պայմանները</w:t>
      </w:r>
      <w:r w:rsidR="00F75FA9" w:rsidRPr="00F75FA9">
        <w:rPr>
          <w:rFonts w:ascii="GHEA Grapalat" w:hAnsi="GHEA Grapalat"/>
          <w:noProof/>
          <w:sz w:val="24"/>
          <w:szCs w:val="24"/>
          <w:lang w:val="hy-AM"/>
        </w:rPr>
        <w:t>)</w:t>
      </w:r>
      <w:r w:rsidR="00F75FA9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չկիրառելու կամ </w:t>
      </w:r>
      <w:r w:rsidR="00F559C0">
        <w:rPr>
          <w:rFonts w:ascii="GHEA Grapalat" w:hAnsi="GHEA Grapalat"/>
          <w:noProof/>
          <w:sz w:val="24"/>
          <w:szCs w:val="24"/>
          <w:lang w:val="hy-AM"/>
        </w:rPr>
        <w:t xml:space="preserve">նախատեսված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պայմանի </w:t>
      </w:r>
      <w:r w:rsidR="00F75FA9" w:rsidRPr="00F75FA9">
        <w:rPr>
          <w:rFonts w:ascii="GHEA Grapalat" w:hAnsi="GHEA Grapalat"/>
          <w:noProof/>
          <w:sz w:val="24"/>
          <w:szCs w:val="24"/>
          <w:lang w:val="hy-AM"/>
        </w:rPr>
        <w:t>(</w:t>
      </w:r>
      <w:r w:rsidR="00F75FA9">
        <w:rPr>
          <w:rFonts w:ascii="GHEA Grapalat" w:hAnsi="GHEA Grapalat"/>
          <w:noProof/>
          <w:sz w:val="24"/>
          <w:szCs w:val="24"/>
          <w:lang w:val="hy-AM"/>
        </w:rPr>
        <w:t>պայմանների</w:t>
      </w:r>
      <w:r w:rsidR="00F75FA9" w:rsidRPr="00F75FA9">
        <w:rPr>
          <w:rFonts w:ascii="GHEA Grapalat" w:hAnsi="GHEA Grapalat"/>
          <w:noProof/>
          <w:sz w:val="24"/>
          <w:szCs w:val="24"/>
          <w:lang w:val="hy-AM"/>
        </w:rPr>
        <w:t>)</w:t>
      </w:r>
      <w:r w:rsidR="00F75FA9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փոխարեն այլ պայման </w:t>
      </w:r>
      <w:r w:rsidR="00F75FA9" w:rsidRPr="00F75FA9">
        <w:rPr>
          <w:rFonts w:ascii="GHEA Grapalat" w:hAnsi="GHEA Grapalat"/>
          <w:noProof/>
          <w:sz w:val="24"/>
          <w:szCs w:val="24"/>
          <w:lang w:val="hy-AM"/>
        </w:rPr>
        <w:t>(</w:t>
      </w:r>
      <w:r w:rsidR="00F75FA9">
        <w:rPr>
          <w:rFonts w:ascii="GHEA Grapalat" w:hAnsi="GHEA Grapalat"/>
          <w:noProof/>
          <w:sz w:val="24"/>
          <w:szCs w:val="24"/>
          <w:lang w:val="hy-AM"/>
        </w:rPr>
        <w:t>պայմաններ</w:t>
      </w:r>
      <w:r w:rsidR="00F75FA9" w:rsidRPr="00F75FA9">
        <w:rPr>
          <w:rFonts w:ascii="GHEA Grapalat" w:hAnsi="GHEA Grapalat"/>
          <w:noProof/>
          <w:sz w:val="24"/>
          <w:szCs w:val="24"/>
          <w:lang w:val="hy-AM"/>
        </w:rPr>
        <w:t>)</w:t>
      </w:r>
      <w:r w:rsidR="00F75FA9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կիրառելու </w:t>
      </w:r>
      <w:r w:rsidR="00F559C0">
        <w:rPr>
          <w:rFonts w:ascii="GHEA Grapalat" w:hAnsi="GHEA Grapalat"/>
          <w:noProof/>
          <w:sz w:val="24"/>
          <w:szCs w:val="24"/>
          <w:lang w:val="hy-AM"/>
        </w:rPr>
        <w:t xml:space="preserve">կարգավորումները. </w:t>
      </w:r>
    </w:p>
    <w:p w14:paraId="4109FA8B" w14:textId="77777777" w:rsidR="00F91179" w:rsidRDefault="00F559C0" w:rsidP="00F91179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 xml:space="preserve">2. </w:t>
      </w:r>
      <w:r w:rsidR="00F91179">
        <w:rPr>
          <w:rFonts w:ascii="GHEA Grapalat" w:hAnsi="GHEA Grapalat"/>
          <w:noProof/>
          <w:sz w:val="24"/>
          <w:szCs w:val="24"/>
          <w:lang w:val="hy-AM"/>
        </w:rPr>
        <w:t xml:space="preserve">պայմանագրում կատարվելիք այն փոփոխությունը, որի </w:t>
      </w:r>
      <w:r w:rsidR="00324D6A">
        <w:rPr>
          <w:rFonts w:ascii="GHEA Grapalat" w:hAnsi="GHEA Grapalat"/>
          <w:noProof/>
          <w:sz w:val="24"/>
          <w:szCs w:val="24"/>
          <w:lang w:val="hy-AM"/>
        </w:rPr>
        <w:t>արդյունքում նախատեսվում է փոխել կարգով սահմանված պայմանագրի հիմնական պայման կամ փոփոխությ</w:t>
      </w:r>
      <w:r w:rsidR="004D457A">
        <w:rPr>
          <w:rFonts w:ascii="GHEA Grapalat" w:hAnsi="GHEA Grapalat"/>
          <w:noProof/>
          <w:sz w:val="24"/>
          <w:szCs w:val="24"/>
          <w:lang w:val="hy-AM"/>
        </w:rPr>
        <w:t>ուն</w:t>
      </w:r>
      <w:r w:rsidR="00324D6A">
        <w:rPr>
          <w:rFonts w:ascii="GHEA Grapalat" w:hAnsi="GHEA Grapalat"/>
          <w:noProof/>
          <w:sz w:val="24"/>
          <w:szCs w:val="24"/>
          <w:lang w:val="hy-AM"/>
        </w:rPr>
        <w:t xml:space="preserve"> կատար</w:t>
      </w:r>
      <w:r w:rsidR="004D457A">
        <w:rPr>
          <w:rFonts w:ascii="GHEA Grapalat" w:hAnsi="GHEA Grapalat"/>
          <w:noProof/>
          <w:sz w:val="24"/>
          <w:szCs w:val="24"/>
          <w:lang w:val="hy-AM"/>
        </w:rPr>
        <w:t xml:space="preserve">ելը </w:t>
      </w:r>
      <w:r w:rsidR="00F91179">
        <w:rPr>
          <w:rFonts w:ascii="GHEA Grapalat" w:hAnsi="GHEA Grapalat"/>
          <w:noProof/>
          <w:sz w:val="24"/>
          <w:szCs w:val="24"/>
          <w:lang w:val="hy-AM"/>
        </w:rPr>
        <w:t xml:space="preserve">սահմանափակված է կարգի 56-րդ կետով, պատվիրատուն </w:t>
      </w:r>
      <w:r w:rsidR="00324D6A">
        <w:rPr>
          <w:rFonts w:ascii="GHEA Grapalat" w:hAnsi="GHEA Grapalat"/>
          <w:noProof/>
          <w:sz w:val="24"/>
          <w:szCs w:val="24"/>
          <w:lang w:val="hy-AM"/>
        </w:rPr>
        <w:t xml:space="preserve">դրանք </w:t>
      </w:r>
      <w:r w:rsidR="00F91179">
        <w:rPr>
          <w:rFonts w:ascii="GHEA Grapalat" w:hAnsi="GHEA Grapalat"/>
          <w:noProof/>
          <w:sz w:val="24"/>
          <w:szCs w:val="24"/>
          <w:lang w:val="hy-AM"/>
        </w:rPr>
        <w:t xml:space="preserve">կարող է իրականացնել ՀՀ կառավարության առանձին որոշմամբ թույլտվությունը ստանալու դեպքում: </w:t>
      </w:r>
    </w:p>
    <w:p w14:paraId="36DD7DF0" w14:textId="77777777" w:rsidR="006C5428" w:rsidRPr="00E24926" w:rsidRDefault="00324D6A" w:rsidP="006C542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="Calibri" w:hAnsi="GHEA Grapalat" w:cstheme="minorBidi"/>
          <w:noProof/>
          <w:color w:val="00000A"/>
          <w:lang w:val="hy-AM"/>
        </w:rPr>
      </w:pPr>
      <w:r>
        <w:rPr>
          <w:rFonts w:ascii="GHEA Grapalat" w:hAnsi="GHEA Grapalat"/>
          <w:noProof/>
          <w:lang w:val="hy-AM"/>
        </w:rPr>
        <w:t>Սույն դեպքում պետք է նկատի ունենալ նաև, որ</w:t>
      </w:r>
      <w:r w:rsidR="006C5428">
        <w:rPr>
          <w:rFonts w:ascii="GHEA Grapalat" w:hAnsi="GHEA Grapalat"/>
          <w:noProof/>
          <w:lang w:val="hy-AM"/>
        </w:rPr>
        <w:t xml:space="preserve"> </w:t>
      </w:r>
      <w:r w:rsidR="006C5428" w:rsidRPr="00355A10">
        <w:rPr>
          <w:rFonts w:ascii="GHEA Grapalat" w:eastAsia="Calibri" w:hAnsi="GHEA Grapalat" w:cstheme="minorBidi"/>
          <w:noProof/>
          <w:color w:val="00000A"/>
          <w:lang w:val="hy-AM"/>
        </w:rPr>
        <w:t xml:space="preserve">եթե  ապրանքների, աշխատանքների և ծառայությունների գնման գործընթացները </w:t>
      </w:r>
      <w:r w:rsidR="006C5428" w:rsidRPr="00E24926">
        <w:rPr>
          <w:rFonts w:ascii="GHEA Grapalat" w:eastAsia="Calibri" w:hAnsi="GHEA Grapalat" w:cstheme="minorBidi"/>
          <w:noProof/>
          <w:color w:val="00000A"/>
          <w:lang w:val="hy-AM"/>
        </w:rPr>
        <w:t>սկսվել կամ դրանց արդյունքում պայմանագրերը կնքվել են.</w:t>
      </w:r>
    </w:p>
    <w:p w14:paraId="6A35390D" w14:textId="77777777" w:rsidR="00F559C0" w:rsidRDefault="00324D6A" w:rsidP="006C5428">
      <w:pPr>
        <w:shd w:val="clear" w:color="auto" w:fill="FFFFFF"/>
        <w:suppressAutoHyphens w:val="0"/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559C0" w:rsidRPr="00E24926">
        <w:rPr>
          <w:rFonts w:ascii="GHEA Grapalat" w:hAnsi="GHEA Grapalat"/>
          <w:noProof/>
          <w:sz w:val="24"/>
          <w:szCs w:val="24"/>
          <w:lang w:val="hy-AM"/>
        </w:rPr>
        <w:t xml:space="preserve">- մինչև 02.11.2022թ., ապա կնքված պայմանագրերում ինչպես </w:t>
      </w:r>
      <w:r w:rsidR="006C5428">
        <w:rPr>
          <w:rFonts w:ascii="GHEA Grapalat" w:hAnsi="GHEA Grapalat"/>
          <w:noProof/>
          <w:sz w:val="24"/>
          <w:szCs w:val="24"/>
          <w:lang w:val="hy-AM"/>
        </w:rPr>
        <w:t>կ</w:t>
      </w:r>
      <w:r w:rsidR="00F559C0" w:rsidRPr="00E24926">
        <w:rPr>
          <w:rFonts w:ascii="GHEA Grapalat" w:hAnsi="GHEA Grapalat"/>
          <w:noProof/>
          <w:sz w:val="24"/>
          <w:szCs w:val="24"/>
          <w:lang w:val="hy-AM"/>
        </w:rPr>
        <w:t>արգի 56-րդ կետով սահման</w:t>
      </w:r>
      <w:r w:rsidR="004A63C8">
        <w:rPr>
          <w:rFonts w:ascii="GHEA Grapalat" w:hAnsi="GHEA Grapalat"/>
          <w:noProof/>
          <w:sz w:val="24"/>
          <w:szCs w:val="24"/>
          <w:lang w:val="hy-AM"/>
        </w:rPr>
        <w:t>ափակված</w:t>
      </w:r>
      <w:r w:rsidR="00F559C0" w:rsidRPr="00E24926">
        <w:rPr>
          <w:rFonts w:ascii="GHEA Grapalat" w:hAnsi="GHEA Grapalat"/>
          <w:noProof/>
          <w:sz w:val="24"/>
          <w:szCs w:val="24"/>
          <w:lang w:val="hy-AM"/>
        </w:rPr>
        <w:t xml:space="preserve">, այնպես էլ </w:t>
      </w:r>
      <w:r w:rsidR="006C5428">
        <w:rPr>
          <w:rFonts w:ascii="GHEA Grapalat" w:hAnsi="GHEA Grapalat"/>
          <w:noProof/>
          <w:sz w:val="24"/>
          <w:szCs w:val="24"/>
          <w:lang w:val="hy-AM"/>
        </w:rPr>
        <w:t>կ</w:t>
      </w:r>
      <w:r w:rsidR="00F559C0" w:rsidRPr="00E24926">
        <w:rPr>
          <w:rFonts w:ascii="GHEA Grapalat" w:hAnsi="GHEA Grapalat"/>
          <w:noProof/>
          <w:sz w:val="24"/>
          <w:szCs w:val="24"/>
          <w:lang w:val="hy-AM"/>
        </w:rPr>
        <w:t xml:space="preserve">արգի 33-րդ կետով սահմանված պայմանագրին </w:t>
      </w:r>
      <w:r w:rsidR="00F559C0" w:rsidRPr="00E24926">
        <w:rPr>
          <w:rFonts w:ascii="GHEA Grapalat" w:hAnsi="GHEA Grapalat"/>
          <w:noProof/>
          <w:sz w:val="24"/>
          <w:szCs w:val="24"/>
          <w:lang w:val="hy-AM"/>
        </w:rPr>
        <w:lastRenderedPageBreak/>
        <w:t>ներկայացվող հիմնական պայմանների փոփոխումը կամ չկիրառումը</w:t>
      </w:r>
      <w:r w:rsidR="006C5428">
        <w:rPr>
          <w:rFonts w:ascii="GHEA Grapalat" w:hAnsi="GHEA Grapalat"/>
          <w:noProof/>
          <w:sz w:val="24"/>
          <w:szCs w:val="24"/>
          <w:lang w:val="hy-AM"/>
        </w:rPr>
        <w:t xml:space="preserve"> թույլատրելու մասին ՀՀ կառավարության առանձին որոշումն ընդունվում է հիմք ընդունելով կարգի 57-րդ կետը</w:t>
      </w:r>
      <w:r w:rsidR="00F559C0" w:rsidRPr="00E24926">
        <w:rPr>
          <w:rFonts w:ascii="GHEA Grapalat" w:hAnsi="GHEA Grapalat"/>
          <w:noProof/>
          <w:sz w:val="24"/>
          <w:szCs w:val="24"/>
          <w:lang w:val="hy-AM"/>
        </w:rPr>
        <w:t xml:space="preserve">.  </w:t>
      </w:r>
    </w:p>
    <w:p w14:paraId="16DA91E6" w14:textId="77777777" w:rsidR="006C5428" w:rsidRDefault="00F559C0" w:rsidP="00F559C0">
      <w:pPr>
        <w:spacing w:after="0" w:line="360" w:lineRule="auto"/>
        <w:ind w:firstLine="426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E24926">
        <w:rPr>
          <w:rFonts w:ascii="GHEA Grapalat" w:hAnsi="GHEA Grapalat"/>
          <w:noProof/>
          <w:sz w:val="24"/>
          <w:szCs w:val="24"/>
          <w:lang w:val="hy-AM"/>
        </w:rPr>
        <w:t xml:space="preserve">- 02.11.2022թ.-ից սկսված, ապա կնքված պայմանագրերում </w:t>
      </w:r>
      <w:r w:rsidR="004A63C8">
        <w:rPr>
          <w:rFonts w:ascii="GHEA Grapalat" w:hAnsi="GHEA Grapalat"/>
          <w:noProof/>
          <w:sz w:val="24"/>
          <w:szCs w:val="24"/>
          <w:lang w:val="hy-AM"/>
        </w:rPr>
        <w:t>կ</w:t>
      </w:r>
      <w:r w:rsidRPr="00E24926">
        <w:rPr>
          <w:rFonts w:ascii="GHEA Grapalat" w:hAnsi="GHEA Grapalat"/>
          <w:noProof/>
          <w:sz w:val="24"/>
          <w:szCs w:val="24"/>
          <w:lang w:val="hy-AM"/>
        </w:rPr>
        <w:t xml:space="preserve">արգի 56-րդ կետով </w:t>
      </w:r>
      <w:r w:rsidR="004A63C8">
        <w:rPr>
          <w:rFonts w:ascii="GHEA Grapalat" w:hAnsi="GHEA Grapalat"/>
          <w:noProof/>
          <w:sz w:val="24"/>
          <w:szCs w:val="24"/>
          <w:lang w:val="hy-AM"/>
        </w:rPr>
        <w:t xml:space="preserve">սահմանափակված </w:t>
      </w:r>
      <w:r w:rsidRPr="00E24926">
        <w:rPr>
          <w:rFonts w:ascii="GHEA Grapalat" w:hAnsi="GHEA Grapalat"/>
          <w:noProof/>
          <w:sz w:val="24"/>
          <w:szCs w:val="24"/>
          <w:lang w:val="hy-AM"/>
        </w:rPr>
        <w:t>փոփոխություններ կատար</w:t>
      </w:r>
      <w:r w:rsidR="006C5428">
        <w:rPr>
          <w:rFonts w:ascii="GHEA Grapalat" w:hAnsi="GHEA Grapalat"/>
          <w:noProof/>
          <w:sz w:val="24"/>
          <w:szCs w:val="24"/>
          <w:lang w:val="hy-AM"/>
        </w:rPr>
        <w:t xml:space="preserve">ելու թույլտվություն տալու մասին ՀՀ կառավարության առանձին որոշումն ընդունվում է հիմք ընդունելով </w:t>
      </w:r>
      <w:r w:rsidR="004A63C8">
        <w:rPr>
          <w:rFonts w:ascii="GHEA Grapalat" w:hAnsi="GHEA Grapalat"/>
          <w:noProof/>
          <w:sz w:val="24"/>
          <w:szCs w:val="24"/>
          <w:lang w:val="hy-AM"/>
        </w:rPr>
        <w:t>կ</w:t>
      </w:r>
      <w:r w:rsidRPr="00E24926">
        <w:rPr>
          <w:rFonts w:ascii="GHEA Grapalat" w:hAnsi="GHEA Grapalat"/>
          <w:noProof/>
          <w:sz w:val="24"/>
          <w:szCs w:val="24"/>
          <w:lang w:val="hy-AM"/>
        </w:rPr>
        <w:t>արգի 57.1 կետ</w:t>
      </w:r>
      <w:r w:rsidR="006C5428">
        <w:rPr>
          <w:rFonts w:ascii="GHEA Grapalat" w:hAnsi="GHEA Grapalat"/>
          <w:noProof/>
          <w:sz w:val="24"/>
          <w:szCs w:val="24"/>
          <w:lang w:val="hy-AM"/>
        </w:rPr>
        <w:t>ը,</w:t>
      </w:r>
      <w:r w:rsidRPr="00E24926">
        <w:rPr>
          <w:rFonts w:ascii="GHEA Grapalat" w:hAnsi="GHEA Grapalat"/>
          <w:noProof/>
          <w:sz w:val="24"/>
          <w:szCs w:val="24"/>
          <w:lang w:val="hy-AM"/>
        </w:rPr>
        <w:t xml:space="preserve"> իսկ </w:t>
      </w:r>
      <w:r w:rsidR="004A63C8">
        <w:rPr>
          <w:rFonts w:ascii="GHEA Grapalat" w:hAnsi="GHEA Grapalat"/>
          <w:noProof/>
          <w:sz w:val="24"/>
          <w:szCs w:val="24"/>
          <w:lang w:val="hy-AM"/>
        </w:rPr>
        <w:t>կ</w:t>
      </w:r>
      <w:r w:rsidRPr="00E24926">
        <w:rPr>
          <w:rFonts w:ascii="GHEA Grapalat" w:hAnsi="GHEA Grapalat"/>
          <w:noProof/>
          <w:sz w:val="24"/>
          <w:szCs w:val="24"/>
          <w:lang w:val="hy-AM"/>
        </w:rPr>
        <w:t>արգի 33-րդ կետով սահմանված պայմանագրին ներկայացվող հիմնական պայմանների փոփոխումը կամ չկիրառումը</w:t>
      </w:r>
      <w:r w:rsidR="006C5428">
        <w:rPr>
          <w:rFonts w:ascii="GHEA Grapalat" w:hAnsi="GHEA Grapalat"/>
          <w:noProof/>
          <w:sz w:val="24"/>
          <w:szCs w:val="24"/>
          <w:lang w:val="hy-AM"/>
        </w:rPr>
        <w:t xml:space="preserve"> թույլատրելու մասին ՀՀ կառավարության առանձին որոշումը՝ </w:t>
      </w:r>
      <w:r w:rsidR="004A63C8">
        <w:rPr>
          <w:rFonts w:ascii="GHEA Grapalat" w:hAnsi="GHEA Grapalat"/>
          <w:noProof/>
          <w:sz w:val="24"/>
          <w:szCs w:val="24"/>
          <w:lang w:val="hy-AM"/>
        </w:rPr>
        <w:t>կ</w:t>
      </w:r>
      <w:r w:rsidRPr="00E24926">
        <w:rPr>
          <w:rFonts w:ascii="GHEA Grapalat" w:hAnsi="GHEA Grapalat"/>
          <w:noProof/>
          <w:sz w:val="24"/>
          <w:szCs w:val="24"/>
          <w:lang w:val="hy-AM"/>
        </w:rPr>
        <w:t>արգի 57-րդ կետ</w:t>
      </w:r>
      <w:r w:rsidR="006C5428">
        <w:rPr>
          <w:rFonts w:ascii="GHEA Grapalat" w:hAnsi="GHEA Grapalat"/>
          <w:noProof/>
          <w:sz w:val="24"/>
          <w:szCs w:val="24"/>
          <w:lang w:val="hy-AM"/>
        </w:rPr>
        <w:t>ը:</w:t>
      </w:r>
    </w:p>
    <w:p w14:paraId="5A1BE6CA" w14:textId="77777777" w:rsidR="00E6232E" w:rsidRDefault="00E6232E">
      <w:pPr>
        <w:spacing w:after="0" w:line="240" w:lineRule="auto"/>
        <w:rPr>
          <w:rFonts w:ascii="GHEA Grapalat" w:hAnsi="GHEA Grapalat"/>
          <w:noProof/>
          <w:sz w:val="24"/>
          <w:szCs w:val="24"/>
          <w:lang w:val="hy-AM"/>
        </w:rPr>
      </w:pPr>
    </w:p>
    <w:p w14:paraId="7B71C319" w14:textId="77777777" w:rsidR="005F3A24" w:rsidRPr="00BE0CDF" w:rsidRDefault="005F3A24" w:rsidP="00BE0CDF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571"/>
      </w:tblGrid>
      <w:tr w:rsidR="005F3A24" w:rsidRPr="00C87060" w14:paraId="43C660AA" w14:textId="77777777" w:rsidTr="00821B3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56568F9D" w14:textId="2A75FE4B" w:rsidR="005F3A24" w:rsidRPr="00525169" w:rsidRDefault="000013BC" w:rsidP="00821B3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pict w14:anchorId="0BA94F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0E96524D-24CA-4AB7-BC66-8F20F55A0097}" provid="{00000000-0000-0000-0000-000000000000}" issignatureline="t"/>
                </v:shape>
              </w:pic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1D06BDA" w14:textId="11AFBFB8" w:rsidR="005F3A24" w:rsidRPr="00C87060" w:rsidRDefault="00F6560E" w:rsidP="0065765B">
            <w:pPr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706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Վ. Հ</w:t>
            </w:r>
            <w:r w:rsidR="0065765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ՈՎՀԱՆՆԻՍՅԱՆ</w:t>
            </w:r>
          </w:p>
        </w:tc>
      </w:tr>
    </w:tbl>
    <w:p w14:paraId="2C7724C3" w14:textId="77777777" w:rsidR="00B36C41" w:rsidRPr="00FA53AE" w:rsidRDefault="00B36C41">
      <w:pPr>
        <w:spacing w:line="276" w:lineRule="auto"/>
        <w:ind w:firstLine="720"/>
        <w:contextualSpacing/>
        <w:jc w:val="right"/>
        <w:rPr>
          <w:lang w:val="hy-AM"/>
        </w:rPr>
      </w:pPr>
    </w:p>
    <w:p w14:paraId="71CA1FDC" w14:textId="77777777" w:rsidR="00B36C41" w:rsidRDefault="00B36C41">
      <w:pPr>
        <w:spacing w:line="276" w:lineRule="auto"/>
        <w:ind w:firstLine="720"/>
        <w:contextualSpacing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2351EA6" w14:textId="77777777" w:rsidR="00B36C41" w:rsidRPr="00FA53AE" w:rsidRDefault="00B36C41">
      <w:pPr>
        <w:spacing w:line="276" w:lineRule="auto"/>
        <w:ind w:firstLine="720"/>
        <w:contextualSpacing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AE5BD83" w14:textId="77777777" w:rsidR="00B36C41" w:rsidRDefault="00B36C41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AA44A7E" w14:textId="77777777" w:rsidR="00B36C41" w:rsidRPr="00FA53AE" w:rsidRDefault="00B36C41">
      <w:pPr>
        <w:pStyle w:val="BodyText"/>
        <w:spacing w:after="0"/>
        <w:ind w:firstLine="567"/>
        <w:jc w:val="both"/>
        <w:rPr>
          <w:sz w:val="24"/>
          <w:szCs w:val="24"/>
          <w:lang w:val="hy-AM"/>
        </w:rPr>
      </w:pPr>
    </w:p>
    <w:p w14:paraId="6BCAA002" w14:textId="77777777" w:rsidR="00B36C41" w:rsidRPr="00FA53AE" w:rsidRDefault="00FC62B7">
      <w:pPr>
        <w:spacing w:line="276" w:lineRule="auto"/>
        <w:rPr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</w:p>
    <w:p w14:paraId="57695D91" w14:textId="77777777" w:rsidR="00B36C41" w:rsidRPr="00FA53AE" w:rsidRDefault="00FC62B7">
      <w:pPr>
        <w:spacing w:line="276" w:lineRule="auto"/>
        <w:rPr>
          <w:lang w:val="hy-AM"/>
        </w:rPr>
      </w:pP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</w:p>
    <w:p w14:paraId="003772CC" w14:textId="77777777" w:rsidR="00B36C41" w:rsidRDefault="00FC62B7" w:rsidP="005F3A24">
      <w:pPr>
        <w:spacing w:line="276" w:lineRule="auto"/>
      </w:pP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</w:p>
    <w:sectPr w:rsidR="00B36C41" w:rsidSect="00565057">
      <w:footerReference w:type="default" r:id="rId11"/>
      <w:pgSz w:w="11906" w:h="16838"/>
      <w:pgMar w:top="540" w:right="850" w:bottom="709" w:left="96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5F38" w14:textId="77777777" w:rsidR="00922014" w:rsidRDefault="00922014">
      <w:pPr>
        <w:spacing w:after="0" w:line="240" w:lineRule="auto"/>
      </w:pPr>
      <w:r>
        <w:separator/>
      </w:r>
    </w:p>
  </w:endnote>
  <w:endnote w:type="continuationSeparator" w:id="0">
    <w:p w14:paraId="7F898086" w14:textId="77777777" w:rsidR="00922014" w:rsidRDefault="0092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TarumianTimes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5134" w14:textId="77777777" w:rsidR="00B36C41" w:rsidRDefault="00B36C41">
    <w:pPr>
      <w:spacing w:line="240" w:lineRule="auto"/>
      <w:ind w:firstLine="567"/>
      <w:rPr>
        <w:rFonts w:ascii="GHEA Grapalat" w:hAnsi="GHEA Grapalat" w:cs="Times New Roman"/>
        <w:color w:val="000000"/>
        <w:sz w:val="23"/>
        <w:szCs w:val="23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B4B7" w14:textId="77777777" w:rsidR="00922014" w:rsidRDefault="00922014">
      <w:pPr>
        <w:spacing w:after="0" w:line="240" w:lineRule="auto"/>
      </w:pPr>
      <w:r>
        <w:separator/>
      </w:r>
    </w:p>
  </w:footnote>
  <w:footnote w:type="continuationSeparator" w:id="0">
    <w:p w14:paraId="46D6F33E" w14:textId="77777777" w:rsidR="00922014" w:rsidRDefault="0092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31F9"/>
    <w:multiLevelType w:val="hybridMultilevel"/>
    <w:tmpl w:val="83B073BC"/>
    <w:lvl w:ilvl="0" w:tplc="8C60E6B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4184F"/>
    <w:multiLevelType w:val="hybridMultilevel"/>
    <w:tmpl w:val="87EE1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E0317E"/>
    <w:multiLevelType w:val="hybridMultilevel"/>
    <w:tmpl w:val="EF6451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366297945">
    <w:abstractNumId w:val="0"/>
  </w:num>
  <w:num w:numId="2" w16cid:durableId="2107800375">
    <w:abstractNumId w:val="2"/>
  </w:num>
  <w:num w:numId="3" w16cid:durableId="399254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C41"/>
    <w:rsid w:val="000013BC"/>
    <w:rsid w:val="00007E86"/>
    <w:rsid w:val="00040482"/>
    <w:rsid w:val="0005326A"/>
    <w:rsid w:val="00074396"/>
    <w:rsid w:val="000B471C"/>
    <w:rsid w:val="000B7E23"/>
    <w:rsid w:val="000C57EF"/>
    <w:rsid w:val="00113DD7"/>
    <w:rsid w:val="001267E8"/>
    <w:rsid w:val="00156061"/>
    <w:rsid w:val="00190299"/>
    <w:rsid w:val="001A1225"/>
    <w:rsid w:val="001D07E1"/>
    <w:rsid w:val="001E0EC7"/>
    <w:rsid w:val="00243BDA"/>
    <w:rsid w:val="002B4D0C"/>
    <w:rsid w:val="002F4A20"/>
    <w:rsid w:val="002F4FC5"/>
    <w:rsid w:val="00324D6A"/>
    <w:rsid w:val="00355A10"/>
    <w:rsid w:val="003A7086"/>
    <w:rsid w:val="003F76C1"/>
    <w:rsid w:val="00406587"/>
    <w:rsid w:val="00477034"/>
    <w:rsid w:val="004A63C8"/>
    <w:rsid w:val="004B3DCE"/>
    <w:rsid w:val="004D2085"/>
    <w:rsid w:val="004D457A"/>
    <w:rsid w:val="004D50AE"/>
    <w:rsid w:val="004F53F2"/>
    <w:rsid w:val="00502FCF"/>
    <w:rsid w:val="00565057"/>
    <w:rsid w:val="00567428"/>
    <w:rsid w:val="00573581"/>
    <w:rsid w:val="005C1C02"/>
    <w:rsid w:val="005D258E"/>
    <w:rsid w:val="005E5178"/>
    <w:rsid w:val="005F3A24"/>
    <w:rsid w:val="005F410A"/>
    <w:rsid w:val="00606DAC"/>
    <w:rsid w:val="00650941"/>
    <w:rsid w:val="0065765B"/>
    <w:rsid w:val="0066134A"/>
    <w:rsid w:val="006B3245"/>
    <w:rsid w:val="006C5428"/>
    <w:rsid w:val="006D0762"/>
    <w:rsid w:val="006E3412"/>
    <w:rsid w:val="00702593"/>
    <w:rsid w:val="00721E13"/>
    <w:rsid w:val="00766F03"/>
    <w:rsid w:val="007719A1"/>
    <w:rsid w:val="00775168"/>
    <w:rsid w:val="00782D0F"/>
    <w:rsid w:val="007A4052"/>
    <w:rsid w:val="007C2B1F"/>
    <w:rsid w:val="007D4BE4"/>
    <w:rsid w:val="00801690"/>
    <w:rsid w:val="00817C72"/>
    <w:rsid w:val="0085049C"/>
    <w:rsid w:val="00866C8C"/>
    <w:rsid w:val="008B7A6B"/>
    <w:rsid w:val="008B7E88"/>
    <w:rsid w:val="008E17B2"/>
    <w:rsid w:val="008E684E"/>
    <w:rsid w:val="00922014"/>
    <w:rsid w:val="00953CEA"/>
    <w:rsid w:val="00961025"/>
    <w:rsid w:val="0096567E"/>
    <w:rsid w:val="00976B20"/>
    <w:rsid w:val="00996C16"/>
    <w:rsid w:val="009A1CAE"/>
    <w:rsid w:val="009C60D7"/>
    <w:rsid w:val="00A471C4"/>
    <w:rsid w:val="00A55E50"/>
    <w:rsid w:val="00AA3116"/>
    <w:rsid w:val="00AC6279"/>
    <w:rsid w:val="00AE7DE0"/>
    <w:rsid w:val="00B15A91"/>
    <w:rsid w:val="00B36C41"/>
    <w:rsid w:val="00B42BB3"/>
    <w:rsid w:val="00B52958"/>
    <w:rsid w:val="00B67308"/>
    <w:rsid w:val="00B94765"/>
    <w:rsid w:val="00BB580D"/>
    <w:rsid w:val="00BC6BE6"/>
    <w:rsid w:val="00BE0CDF"/>
    <w:rsid w:val="00BE4EB1"/>
    <w:rsid w:val="00C23A71"/>
    <w:rsid w:val="00C248B1"/>
    <w:rsid w:val="00C25BE1"/>
    <w:rsid w:val="00C66128"/>
    <w:rsid w:val="00C87060"/>
    <w:rsid w:val="00C8716C"/>
    <w:rsid w:val="00C9361F"/>
    <w:rsid w:val="00CA1191"/>
    <w:rsid w:val="00CC1A3F"/>
    <w:rsid w:val="00D141E2"/>
    <w:rsid w:val="00D17E96"/>
    <w:rsid w:val="00D41EF8"/>
    <w:rsid w:val="00D71E9B"/>
    <w:rsid w:val="00D8640C"/>
    <w:rsid w:val="00DE12EA"/>
    <w:rsid w:val="00DF1476"/>
    <w:rsid w:val="00DF683A"/>
    <w:rsid w:val="00E15655"/>
    <w:rsid w:val="00E22F59"/>
    <w:rsid w:val="00E2350B"/>
    <w:rsid w:val="00E26553"/>
    <w:rsid w:val="00E6232E"/>
    <w:rsid w:val="00EB0BFA"/>
    <w:rsid w:val="00F53BFA"/>
    <w:rsid w:val="00F559C0"/>
    <w:rsid w:val="00F6560E"/>
    <w:rsid w:val="00F66DD2"/>
    <w:rsid w:val="00F71A1B"/>
    <w:rsid w:val="00F75FA9"/>
    <w:rsid w:val="00F91179"/>
    <w:rsid w:val="00FA53AE"/>
    <w:rsid w:val="00FC62B7"/>
    <w:rsid w:val="00FD6026"/>
    <w:rsid w:val="00FD7299"/>
    <w:rsid w:val="00FE3DB5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4C96"/>
  <w15:docId w15:val="{25D9350B-FC8D-4874-A1A1-86BDD9AC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393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Heading2">
    <w:name w:val="heading 2"/>
    <w:basedOn w:val="Normal"/>
    <w:next w:val="Normal"/>
    <w:link w:val="Heading2Char"/>
    <w:qFormat/>
    <w:rsid w:val="00530393"/>
    <w:pPr>
      <w:keepNext/>
      <w:spacing w:after="0" w:line="240" w:lineRule="auto"/>
      <w:jc w:val="center"/>
      <w:outlineLvl w:val="1"/>
    </w:pPr>
    <w:rPr>
      <w:rFonts w:ascii="ArTarumianTimes" w:eastAsia="Times New Roman" w:hAnsi="ArTarumianTime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530393"/>
    <w:rPr>
      <w:rFonts w:ascii="ArTarumianTimes" w:eastAsia="Times New Roman" w:hAnsi="ArTarumianTimes" w:cs="Times New Roman"/>
      <w:b/>
      <w:sz w:val="20"/>
      <w:szCs w:val="20"/>
    </w:rPr>
  </w:style>
  <w:style w:type="character" w:customStyle="1" w:styleId="a">
    <w:name w:val="Текст выноски Знак"/>
    <w:basedOn w:val="DefaultParagraphFont"/>
    <w:uiPriority w:val="99"/>
    <w:semiHidden/>
    <w:qFormat/>
    <w:rsid w:val="00700967"/>
    <w:rPr>
      <w:rFonts w:ascii="Segoe UI" w:hAnsi="Segoe UI" w:cs="Segoe UI"/>
      <w:sz w:val="18"/>
      <w:szCs w:val="18"/>
    </w:rPr>
  </w:style>
  <w:style w:type="character" w:customStyle="1" w:styleId="a0">
    <w:name w:val="Верхний колонтитул Знак"/>
    <w:basedOn w:val="DefaultParagraphFont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a1">
    <w:name w:val="Нижний колонтитул Знак"/>
    <w:basedOn w:val="DefaultParagraphFont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a2">
    <w:name w:val="Посещённая гиперссылка"/>
    <w:basedOn w:val="DefaultParagraphFont"/>
    <w:qFormat/>
    <w:rsid w:val="00565057"/>
    <w:rPr>
      <w:rFonts w:cs="Times New Roman"/>
      <w:color w:val="954F72"/>
      <w:u w:val="single"/>
    </w:rPr>
  </w:style>
  <w:style w:type="paragraph" w:customStyle="1" w:styleId="1">
    <w:name w:val="Заголовок1"/>
    <w:basedOn w:val="Normal"/>
    <w:next w:val="BodyText"/>
    <w:qFormat/>
    <w:rsid w:val="0056505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565057"/>
    <w:pPr>
      <w:spacing w:after="140" w:line="276" w:lineRule="auto"/>
    </w:pPr>
  </w:style>
  <w:style w:type="paragraph" w:styleId="List">
    <w:name w:val="List"/>
    <w:basedOn w:val="BodyText"/>
    <w:rsid w:val="00565057"/>
    <w:rPr>
      <w:rFonts w:cs="Arial Unicode MS"/>
    </w:rPr>
  </w:style>
  <w:style w:type="paragraph" w:styleId="Caption">
    <w:name w:val="caption"/>
    <w:basedOn w:val="Normal"/>
    <w:qFormat/>
    <w:rsid w:val="0056505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0">
    <w:name w:val="Указатель1"/>
    <w:basedOn w:val="Normal"/>
    <w:qFormat/>
    <w:rsid w:val="00565057"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rsid w:val="0056505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rsid w:val="00565057"/>
    <w:pPr>
      <w:suppressLineNumbers/>
    </w:pPr>
    <w:rPr>
      <w:rFonts w:cs="Lucida Sans"/>
    </w:rPr>
  </w:style>
  <w:style w:type="paragraph" w:customStyle="1" w:styleId="11">
    <w:name w:val="Заголовок1"/>
    <w:basedOn w:val="Normal"/>
    <w:next w:val="BodyText"/>
    <w:qFormat/>
    <w:rsid w:val="0056505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Normal"/>
    <w:qFormat/>
    <w:rsid w:val="00565057"/>
    <w:pPr>
      <w:suppressLineNumbers/>
    </w:pPr>
    <w:rPr>
      <w:rFonts w:cs="Arial Unicode MS"/>
    </w:rPr>
  </w:style>
  <w:style w:type="paragraph" w:styleId="BalloonText">
    <w:name w:val="Balloon Text"/>
    <w:basedOn w:val="Normal"/>
    <w:uiPriority w:val="99"/>
    <w:semiHidden/>
    <w:unhideWhenUsed/>
    <w:qFormat/>
    <w:rsid w:val="007009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3">
    <w:name w:val="Схема документа1"/>
    <w:qFormat/>
    <w:rsid w:val="00565057"/>
    <w:rPr>
      <w:rFonts w:cs="Calibri"/>
      <w:sz w:val="22"/>
    </w:rPr>
  </w:style>
  <w:style w:type="paragraph" w:customStyle="1" w:styleId="a3">
    <w:name w:val="Верхний и нижний колонтитулы"/>
    <w:basedOn w:val="Normal"/>
    <w:qFormat/>
    <w:rsid w:val="00565057"/>
  </w:style>
  <w:style w:type="paragraph" w:styleId="Header">
    <w:name w:val="header"/>
    <w:basedOn w:val="Normal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4">
    <w:name w:val="Содержимое таблицы"/>
    <w:basedOn w:val="Normal"/>
    <w:qFormat/>
    <w:rsid w:val="00565057"/>
    <w:pPr>
      <w:suppressLineNumbers/>
    </w:pPr>
  </w:style>
  <w:style w:type="paragraph" w:customStyle="1" w:styleId="a5">
    <w:name w:val="Заголовок таблицы"/>
    <w:basedOn w:val="a4"/>
    <w:qFormat/>
    <w:rsid w:val="00565057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53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uiPriority w:val="99"/>
    <w:rsid w:val="00FA53AE"/>
    <w:pPr>
      <w:suppressAutoHyphens w:val="0"/>
      <w:spacing w:after="0" w:line="240" w:lineRule="auto"/>
      <w:jc w:val="center"/>
    </w:pPr>
    <w:rPr>
      <w:rFonts w:ascii="Arial Armenian" w:eastAsia="Times New Roman" w:hAnsi="Arial Armenian" w:cs="Times New Roman"/>
      <w:color w:val="auto"/>
      <w:lang w:eastAsia="ru-RU"/>
    </w:rPr>
  </w:style>
  <w:style w:type="character" w:customStyle="1" w:styleId="mechtexChar">
    <w:name w:val="mechtex Char"/>
    <w:link w:val="mechtex"/>
    <w:uiPriority w:val="99"/>
    <w:locked/>
    <w:rsid w:val="00FA53AE"/>
    <w:rPr>
      <w:rFonts w:ascii="Arial Armenian" w:eastAsia="Times New Roman" w:hAnsi="Arial Armenian" w:cs="Times New Roman"/>
      <w:sz w:val="22"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5F3A24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F3A2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F3A2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sonormal0">
    <w:name w:val="msonormal"/>
    <w:basedOn w:val="Normal"/>
    <w:uiPriority w:val="99"/>
    <w:qFormat/>
    <w:rsid w:val="005F41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0762"/>
    <w:rPr>
      <w:i/>
      <w:iCs/>
    </w:rPr>
  </w:style>
  <w:style w:type="character" w:styleId="Strong">
    <w:name w:val="Strong"/>
    <w:basedOn w:val="DefaultParagraphFont"/>
    <w:uiPriority w:val="22"/>
    <w:qFormat/>
    <w:rsid w:val="003A708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708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3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26A"/>
    <w:rPr>
      <w:rFonts w:ascii="Calibri" w:eastAsia="Calibri" w:hAnsi="Calibri"/>
      <w:color w:val="00000A"/>
      <w:szCs w:val="20"/>
    </w:rPr>
  </w:style>
  <w:style w:type="paragraph" w:customStyle="1" w:styleId="yiv8142450005mcntmsolistparagraph1">
    <w:name w:val="yiv8142450005mcntmsolistparagraph1"/>
    <w:basedOn w:val="Normal"/>
    <w:rsid w:val="000532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yiv8142450005mcntmsonormal1">
    <w:name w:val="yiv8142450005mcntmsonormal1"/>
    <w:basedOn w:val="Normal"/>
    <w:rsid w:val="000532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308"/>
    <w:rPr>
      <w:rFonts w:ascii="Calibri" w:eastAsia="Calibri" w:hAnsi="Calibri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74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F7A47-5FE7-478F-BB70-1FBA4F89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2090</Words>
  <Characters>11914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Digi17</dc:creator>
  <cp:keywords>https://mul2-minfin.gov.am/tasks/578787/oneclick/32d79a5e9006dabec21c190a289080da50c9afd516d6051b0612cebb728bbec6.docx?token=c6eeeba237fea4bbd2161dd3bafbb4cc</cp:keywords>
  <cp:lastModifiedBy>Vahe Hovhannisyan</cp:lastModifiedBy>
  <cp:revision>5</cp:revision>
  <cp:lastPrinted>2023-03-29T05:11:00Z</cp:lastPrinted>
  <dcterms:created xsi:type="dcterms:W3CDTF">2023-04-14T13:30:00Z</dcterms:created>
  <dcterms:modified xsi:type="dcterms:W3CDTF">2023-04-17T12:50:00Z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