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09AF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52B636E" w14:textId="77777777" w:rsidR="00F815AF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5C92392B" w14:textId="77777777" w:rsidR="00F815AF" w:rsidRPr="009A5807" w:rsidRDefault="00F815AF" w:rsidP="00F815AF">
      <w:pPr>
        <w:jc w:val="center"/>
        <w:rPr>
          <w:rFonts w:ascii="GHEA Grapalat" w:hAnsi="GHEA Grapalat"/>
          <w:b/>
          <w:sz w:val="20"/>
          <w:lang w:val="af-ZA"/>
        </w:rPr>
      </w:pPr>
    </w:p>
    <w:p w14:paraId="7948D379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Հայտարարության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սույն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տեքստը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հաստատված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գնահատող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հանձնաժողովի</w:t>
      </w:r>
    </w:p>
    <w:p w14:paraId="79E5CE8D" w14:textId="5D2150BD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20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2</w:t>
      </w:r>
      <w:r>
        <w:rPr>
          <w:rFonts w:ascii="GHEA Grapalat" w:hAnsi="GHEA Grapalat"/>
          <w:b/>
          <w:color w:val="auto"/>
          <w:sz w:val="20"/>
          <w:lang w:val="hy-AM"/>
        </w:rPr>
        <w:t>5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թվականի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auto"/>
          <w:sz w:val="20"/>
          <w:lang w:val="hy-AM"/>
        </w:rPr>
        <w:t>ապրիլի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>22-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թիվ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auto"/>
          <w:sz w:val="20"/>
          <w:lang w:val="af-ZA"/>
        </w:rPr>
        <w:t>3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որոշմամբ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և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հրապարակվում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է</w:t>
      </w:r>
    </w:p>
    <w:p w14:paraId="0031F256" w14:textId="77777777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af-ZA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>“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Գնումների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մասին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”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ՀՀ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օրենքի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29-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րդ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հոդվածի</w:t>
      </w: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 </w:t>
      </w:r>
      <w:r w:rsidRPr="00F815AF">
        <w:rPr>
          <w:rFonts w:ascii="GHEA Grapalat" w:hAnsi="GHEA Grapalat" w:cs="Sylfaen"/>
          <w:b/>
          <w:color w:val="auto"/>
          <w:sz w:val="20"/>
          <w:lang w:val="af-ZA"/>
        </w:rPr>
        <w:t>համաձայն</w:t>
      </w:r>
    </w:p>
    <w:p w14:paraId="515D09C3" w14:textId="6077D095" w:rsidR="00F815AF" w:rsidRPr="00F815AF" w:rsidRDefault="00F815AF" w:rsidP="00F815AF">
      <w:pPr>
        <w:pStyle w:val="3"/>
        <w:spacing w:before="0" w:after="0" w:line="240" w:lineRule="auto"/>
        <w:jc w:val="center"/>
        <w:rPr>
          <w:rFonts w:ascii="GHEA Grapalat" w:hAnsi="GHEA Grapalat"/>
          <w:b/>
          <w:color w:val="auto"/>
          <w:sz w:val="20"/>
          <w:lang w:val="hy-AM"/>
        </w:rPr>
      </w:pPr>
      <w:r w:rsidRPr="00F815AF">
        <w:rPr>
          <w:rFonts w:ascii="GHEA Grapalat" w:hAnsi="GHEA Grapalat"/>
          <w:b/>
          <w:color w:val="auto"/>
          <w:sz w:val="20"/>
          <w:lang w:val="af-ZA"/>
        </w:rPr>
        <w:t xml:space="preserve">Ընթացակարգի ծածկագիրը 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«</w:t>
      </w:r>
      <w:r>
        <w:rPr>
          <w:rFonts w:ascii="GHEA Grapalat" w:hAnsi="GHEA Grapalat"/>
          <w:b/>
          <w:color w:val="auto"/>
          <w:sz w:val="20"/>
          <w:lang w:val="af-ZA"/>
        </w:rPr>
        <w:t>ՄՍԱԿ-ԳՀԱՊՁԲ-25/45</w:t>
      </w:r>
      <w:r w:rsidRPr="00F815AF">
        <w:rPr>
          <w:rFonts w:ascii="GHEA Grapalat" w:hAnsi="GHEA Grapalat"/>
          <w:b/>
          <w:color w:val="auto"/>
          <w:sz w:val="20"/>
          <w:lang w:val="hy-AM"/>
        </w:rPr>
        <w:t>»</w:t>
      </w:r>
    </w:p>
    <w:p w14:paraId="794C6332" w14:textId="77777777" w:rsidR="00F815AF" w:rsidRPr="00EE6D45" w:rsidRDefault="00F815AF" w:rsidP="00F815AF">
      <w:pPr>
        <w:pStyle w:val="3"/>
        <w:rPr>
          <w:rFonts w:ascii="GHEA Grapalat" w:hAnsi="GHEA Grapalat"/>
          <w:b/>
          <w:sz w:val="20"/>
          <w:lang w:val="af-ZA"/>
        </w:rPr>
      </w:pPr>
    </w:p>
    <w:p w14:paraId="02867406" w14:textId="04DD83B4" w:rsidR="00F815AF" w:rsidRDefault="00F815AF" w:rsidP="00F815AF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F815AF">
        <w:rPr>
          <w:rFonts w:ascii="GHEA Grapalat" w:hAnsi="GHEA Grapalat" w:cs="Sylfaen"/>
          <w:sz w:val="20"/>
          <w:lang w:val="af-ZA"/>
        </w:rPr>
        <w:t>«ՄԱԼԱԹԻԱ-ՍԵԲԱՍՏԻԱ ԱՌՈՂՋՈՒԹՅԱՆ ԿԵՆՏՐՈՆ» ՓԲԸ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630361">
        <w:rPr>
          <w:rFonts w:ascii="GHEA Grapalat" w:hAnsi="GHEA Grapalat" w:cs="Sylfaen"/>
          <w:sz w:val="20"/>
          <w:lang w:val="af-ZA"/>
        </w:rPr>
        <w:t>«</w:t>
      </w:r>
      <w:r w:rsidRPr="00F815AF">
        <w:rPr>
          <w:rFonts w:ascii="GHEA Grapalat" w:hAnsi="GHEA Grapalat" w:cs="Sylfaen"/>
          <w:sz w:val="20"/>
          <w:lang w:val="af-ZA"/>
        </w:rPr>
        <w:t>բժշկական սարքավորումների</w:t>
      </w:r>
      <w:r w:rsidRPr="006D14EC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630361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ՄՍԱԿ-ԳՀԱՊՁԲ-25/45</w:t>
      </w:r>
      <w:r>
        <w:rPr>
          <w:rFonts w:ascii="GHEA Grapalat" w:hAnsi="GHEA Grapalat"/>
          <w:b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 xml:space="preserve">ապրիլի </w:t>
      </w:r>
      <w:r>
        <w:rPr>
          <w:rFonts w:ascii="GHEA Grapalat" w:hAnsi="GHEA Grapalat" w:cs="Sylfaen"/>
          <w:sz w:val="20"/>
          <w:lang w:val="hy-AM"/>
        </w:rPr>
        <w:t>22</w:t>
      </w:r>
      <w:r w:rsidRPr="00EE6D45"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ստացված հարցադրումները և դրանց </w:t>
      </w:r>
      <w:r w:rsidRPr="00EE6D45">
        <w:rPr>
          <w:rFonts w:ascii="GHEA Grapalat" w:hAnsi="GHEA Grapalat" w:cs="Sylfaen"/>
          <w:sz w:val="20"/>
          <w:lang w:val="af-ZA"/>
        </w:rPr>
        <w:t xml:space="preserve">վերաբերյալ </w:t>
      </w:r>
      <w:r>
        <w:rPr>
          <w:rFonts w:ascii="GHEA Grapalat" w:hAnsi="GHEA Grapalat" w:cs="Sylfaen"/>
          <w:sz w:val="20"/>
          <w:lang w:val="hy-AM"/>
        </w:rPr>
        <w:t>2025</w:t>
      </w:r>
      <w:r w:rsidRPr="00EE6D45">
        <w:rPr>
          <w:rFonts w:ascii="GHEA Grapalat" w:hAnsi="GHEA Grapalat" w:cs="Sylfaen"/>
          <w:sz w:val="20"/>
          <w:lang w:val="hy-AM"/>
        </w:rPr>
        <w:t xml:space="preserve"> թվականի </w:t>
      </w:r>
      <w:r>
        <w:rPr>
          <w:rFonts w:ascii="GHEA Grapalat" w:hAnsi="GHEA Grapalat" w:cs="Sylfaen"/>
          <w:sz w:val="20"/>
          <w:lang w:val="hy-AM"/>
        </w:rPr>
        <w:t>ապրիլի</w:t>
      </w:r>
      <w:r w:rsidRPr="00EE6D4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22</w:t>
      </w:r>
      <w:r w:rsidRPr="00EE6D45">
        <w:rPr>
          <w:rFonts w:ascii="GHEA Grapalat" w:hAnsi="GHEA Grapalat" w:cs="Sylfaen"/>
          <w:sz w:val="20"/>
          <w:lang w:val="hy-AM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պարզաբանումները`</w:t>
      </w:r>
    </w:p>
    <w:p w14:paraId="22023EE1" w14:textId="77777777" w:rsidR="00A93088" w:rsidRPr="00A93088" w:rsidRDefault="00A93088" w:rsidP="00F815AF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C3E8785" w14:textId="77777777" w:rsidR="00F815AF" w:rsidRPr="006D14EC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31E9B">
        <w:rPr>
          <w:rFonts w:ascii="GHEA Grapalat" w:hAnsi="GHEA Grapalat" w:cs="Sylfaen"/>
          <w:b/>
          <w:sz w:val="20"/>
          <w:lang w:val="af-ZA"/>
        </w:rPr>
        <w:t>Հարցադրում</w:t>
      </w:r>
      <w:r w:rsidRPr="00B31E9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Pr="008E49BE">
        <w:rPr>
          <w:rFonts w:ascii="GHEA Grapalat" w:hAnsi="GHEA Grapalat"/>
          <w:b/>
          <w:sz w:val="20"/>
          <w:lang w:val="af-ZA"/>
        </w:rPr>
        <w:t>1</w:t>
      </w:r>
    </w:p>
    <w:p w14:paraId="3DC5A4BF" w14:textId="082FBBF1" w:rsidR="00F815AF" w:rsidRDefault="00F815AF" w:rsidP="00F815AF">
      <w:pPr>
        <w:ind w:left="720" w:hanging="11"/>
        <w:jc w:val="both"/>
        <w:rPr>
          <w:rFonts w:ascii="GHEA Grapalat" w:hAnsi="GHEA Grapalat"/>
          <w:sz w:val="20"/>
          <w:lang w:val="af-ZA"/>
        </w:rPr>
      </w:pPr>
      <w:r w:rsidRPr="00F815AF">
        <w:rPr>
          <w:rFonts w:ascii="GHEA Grapalat" w:hAnsi="GHEA Grapalat"/>
          <w:sz w:val="20"/>
          <w:lang w:val="af-ZA"/>
        </w:rPr>
        <w:t>Պետք է նշել թե որոնք են նշված 10 բուժական ծրագրերը։ Նշված է «Էներգիա՝ ոչ պակաս քան  0,5բար -6,0 բար» ընդունելի է արդյոք 1.0bar~5.0b արժեքը։</w:t>
      </w:r>
    </w:p>
    <w:p w14:paraId="0385762C" w14:textId="03FDE1A2" w:rsidR="00F815AF" w:rsidRPr="00016D1F" w:rsidRDefault="00F815AF" w:rsidP="00F815AF">
      <w:pPr>
        <w:ind w:left="720" w:hanging="11"/>
        <w:jc w:val="both"/>
        <w:rPr>
          <w:rFonts w:ascii="GHEA Grapalat" w:hAnsi="GHEA Grapalat"/>
          <w:b/>
          <w:bCs/>
          <w:sz w:val="20"/>
          <w:lang w:val="af-ZA"/>
        </w:rPr>
      </w:pPr>
      <w:r w:rsidRPr="00016D1F">
        <w:rPr>
          <w:rFonts w:ascii="GHEA Grapalat" w:hAnsi="GHEA Grapalat"/>
          <w:b/>
          <w:bCs/>
          <w:sz w:val="20"/>
          <w:lang w:val="af-ZA"/>
        </w:rPr>
        <w:t xml:space="preserve">Պարզաբանում N 1 </w:t>
      </w:r>
    </w:p>
    <w:p w14:paraId="2207C3C1" w14:textId="77777777" w:rsidR="000F4B9F" w:rsidRDefault="00F815AF" w:rsidP="00A93088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6D14EC">
        <w:rPr>
          <w:rFonts w:ascii="GHEA Grapalat" w:hAnsi="GHEA Grapalat"/>
          <w:sz w:val="20"/>
          <w:lang w:val="af-ZA"/>
        </w:rPr>
        <w:t>Հարգելի գործընկեր, Տեղեկացնում եմ, որ</w:t>
      </w:r>
    </w:p>
    <w:p w14:paraId="21308153" w14:textId="50C0E6F6" w:rsidR="000F4B9F" w:rsidRPr="000F4B9F" w:rsidRDefault="00160A4F" w:rsidP="00A93088">
      <w:pPr>
        <w:pStyle w:val="a7"/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160A4F">
        <w:rPr>
          <w:rFonts w:ascii="GHEA Grapalat" w:hAnsi="GHEA Grapalat"/>
          <w:sz w:val="20"/>
          <w:lang w:val="af-ZA"/>
        </w:rPr>
        <w:t>1</w:t>
      </w:r>
      <w:r w:rsidR="00A93088" w:rsidRPr="00A93088">
        <w:rPr>
          <w:rFonts w:ascii="GHEA Grapalat" w:hAnsi="GHEA Grapalat"/>
          <w:sz w:val="20"/>
          <w:lang w:val="af-ZA"/>
        </w:rPr>
        <w:t xml:space="preserve">) </w:t>
      </w:r>
      <w:proofErr w:type="spellStart"/>
      <w:r w:rsidR="000F4B9F" w:rsidRPr="000F4B9F">
        <w:rPr>
          <w:rFonts w:ascii="GHEA Grapalat" w:hAnsi="GHEA Grapalat"/>
          <w:sz w:val="20"/>
        </w:rPr>
        <w:t>Հարվածա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>-</w:t>
      </w:r>
      <w:proofErr w:type="spellStart"/>
      <w:r w:rsidR="000F4B9F" w:rsidRPr="000F4B9F">
        <w:rPr>
          <w:rFonts w:ascii="GHEA Grapalat" w:hAnsi="GHEA Grapalat"/>
          <w:sz w:val="20"/>
        </w:rPr>
        <w:t>ալիքային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թերապիայի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սարքի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10 </w:t>
      </w:r>
      <w:proofErr w:type="spellStart"/>
      <w:r w:rsidR="000F4B9F" w:rsidRPr="000F4B9F">
        <w:rPr>
          <w:rFonts w:ascii="GHEA Grapalat" w:hAnsi="GHEA Grapalat"/>
          <w:sz w:val="20"/>
        </w:rPr>
        <w:t>բուժման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ծրագրերը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հետևյալն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են</w:t>
      </w:r>
      <w:proofErr w:type="spellEnd"/>
      <w:r w:rsidR="000F4B9F" w:rsidRPr="000F4B9F">
        <w:rPr>
          <w:rFonts w:ascii="GHEA Grapalat" w:hAnsi="GHEA Grapalat"/>
          <w:sz w:val="20"/>
        </w:rPr>
        <w:t>՝</w:t>
      </w:r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Ձեռք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>/</w:t>
      </w:r>
      <w:proofErr w:type="spellStart"/>
      <w:r w:rsidR="000F4B9F" w:rsidRPr="000F4B9F">
        <w:rPr>
          <w:rFonts w:ascii="GHEA Grapalat" w:hAnsi="GHEA Grapalat"/>
          <w:sz w:val="20"/>
        </w:rPr>
        <w:t>դաստակ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Արմունկ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Աճառային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հոդ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/</w:t>
      </w:r>
      <w:proofErr w:type="spellStart"/>
      <w:r w:rsidR="000F4B9F" w:rsidRPr="000F4B9F">
        <w:rPr>
          <w:rFonts w:ascii="GHEA Grapalat" w:hAnsi="GHEA Grapalat"/>
          <w:sz w:val="20"/>
        </w:rPr>
        <w:t>միզապարկի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առջևի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r w:rsidR="000F4B9F" w:rsidRPr="000F4B9F">
        <w:rPr>
          <w:rFonts w:ascii="GHEA Grapalat" w:hAnsi="GHEA Grapalat"/>
          <w:sz w:val="20"/>
        </w:rPr>
        <w:t>և</w:t>
      </w:r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ներքևի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հատվածում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/, </w:t>
      </w:r>
      <w:proofErr w:type="spellStart"/>
      <w:r w:rsidR="000F4B9F" w:rsidRPr="000F4B9F">
        <w:rPr>
          <w:rFonts w:ascii="GHEA Grapalat" w:hAnsi="GHEA Grapalat"/>
          <w:sz w:val="20"/>
        </w:rPr>
        <w:t>Ծունկ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Ոտնաթաթ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>/</w:t>
      </w:r>
      <w:proofErr w:type="spellStart"/>
      <w:r w:rsidR="000F4B9F" w:rsidRPr="000F4B9F">
        <w:rPr>
          <w:rFonts w:ascii="GHEA Grapalat" w:hAnsi="GHEA Grapalat"/>
          <w:sz w:val="20"/>
        </w:rPr>
        <w:t>կոճ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Ուս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Գոտկատեղ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>,</w:t>
      </w:r>
      <w:proofErr w:type="spellStart"/>
      <w:r w:rsidR="000F4B9F" w:rsidRPr="000F4B9F">
        <w:rPr>
          <w:rFonts w:ascii="GHEA Grapalat" w:hAnsi="GHEA Grapalat"/>
          <w:sz w:val="20"/>
        </w:rPr>
        <w:t>Նստատեղ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Ճարպերի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կուտակում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F4B9F" w:rsidRPr="000F4B9F">
        <w:rPr>
          <w:rFonts w:ascii="GHEA Grapalat" w:hAnsi="GHEA Grapalat"/>
          <w:sz w:val="20"/>
        </w:rPr>
        <w:t>Էրեկտիլ</w:t>
      </w:r>
      <w:proofErr w:type="spellEnd"/>
      <w:r w:rsidR="000F4B9F"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F4B9F" w:rsidRPr="000F4B9F">
        <w:rPr>
          <w:rFonts w:ascii="GHEA Grapalat" w:hAnsi="GHEA Grapalat"/>
          <w:sz w:val="20"/>
        </w:rPr>
        <w:t>դիսֆունկցիա</w:t>
      </w:r>
      <w:proofErr w:type="spellEnd"/>
      <w:r w:rsidR="000F4B9F" w:rsidRPr="000F4B9F">
        <w:rPr>
          <w:rFonts w:ascii="GHEA Grapalat" w:hAnsi="GHEA Grapalat"/>
          <w:sz w:val="20"/>
        </w:rPr>
        <w:t>։</w:t>
      </w:r>
    </w:p>
    <w:p w14:paraId="0E371A11" w14:textId="39DA3D7A" w:rsidR="000F4B9F" w:rsidRPr="000F4B9F" w:rsidRDefault="000F4B9F" w:rsidP="00A93088">
      <w:pPr>
        <w:ind w:left="780"/>
        <w:jc w:val="both"/>
        <w:rPr>
          <w:rFonts w:ascii="GHEA Grapalat" w:hAnsi="GHEA Grapalat"/>
          <w:sz w:val="20"/>
          <w:lang w:val="af-ZA"/>
        </w:rPr>
      </w:pPr>
      <w:r w:rsidRPr="000F4B9F">
        <w:rPr>
          <w:rFonts w:ascii="GHEA Grapalat" w:hAnsi="GHEA Grapalat"/>
          <w:sz w:val="20"/>
          <w:lang w:val="af-ZA"/>
        </w:rPr>
        <w:t>2</w:t>
      </w:r>
      <w:r w:rsidR="00A93088" w:rsidRPr="00A93088">
        <w:rPr>
          <w:rFonts w:ascii="GHEA Grapalat" w:hAnsi="GHEA Grapalat"/>
          <w:sz w:val="20"/>
          <w:lang w:val="af-ZA"/>
        </w:rPr>
        <w:t>)</w:t>
      </w:r>
      <w:r w:rsidRPr="000F4B9F">
        <w:rPr>
          <w:rFonts w:ascii="GHEA Grapalat" w:hAnsi="GHEA Grapalat"/>
          <w:sz w:val="20"/>
          <w:lang w:val="af-ZA"/>
        </w:rPr>
        <w:t>1</w:t>
      </w:r>
      <w:r w:rsidRPr="000F4B9F">
        <w:rPr>
          <w:rFonts w:ascii="MS Mincho" w:eastAsia="MS Mincho" w:hAnsi="MS Mincho" w:cs="MS Mincho" w:hint="eastAsia"/>
          <w:sz w:val="20"/>
          <w:lang w:val="af-ZA"/>
        </w:rPr>
        <w:t>․</w:t>
      </w:r>
      <w:r w:rsidRPr="000F4B9F">
        <w:rPr>
          <w:rFonts w:ascii="GHEA Grapalat" w:hAnsi="GHEA Grapalat"/>
          <w:sz w:val="20"/>
          <w:lang w:val="af-ZA"/>
        </w:rPr>
        <w:t xml:space="preserve">0 bar </w:t>
      </w:r>
      <w:r w:rsidRPr="000F4B9F">
        <w:rPr>
          <w:rFonts w:ascii="GHEA Grapalat" w:hAnsi="GHEA Grapalat" w:cs="GHEA Grapalat"/>
          <w:sz w:val="20"/>
          <w:lang w:val="af-ZA"/>
        </w:rPr>
        <w:t>–</w:t>
      </w:r>
      <w:r w:rsidRPr="000F4B9F">
        <w:rPr>
          <w:rFonts w:ascii="GHEA Grapalat" w:hAnsi="GHEA Grapalat"/>
          <w:sz w:val="20"/>
          <w:lang w:val="af-ZA"/>
        </w:rPr>
        <w:t xml:space="preserve"> 5.0 bar </w:t>
      </w:r>
      <w:proofErr w:type="spellStart"/>
      <w:r w:rsidRPr="000F4B9F">
        <w:rPr>
          <w:rFonts w:ascii="GHEA Grapalat" w:hAnsi="GHEA Grapalat" w:cs="GHEA Grapalat"/>
          <w:sz w:val="20"/>
        </w:rPr>
        <w:t>Էներգիան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ընդունելի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չէ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0F4B9F">
        <w:rPr>
          <w:rFonts w:ascii="GHEA Grapalat" w:hAnsi="GHEA Grapalat" w:cs="GHEA Grapalat"/>
          <w:sz w:val="20"/>
        </w:rPr>
        <w:t>քանի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որ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h</w:t>
      </w:r>
      <w:proofErr w:type="spellStart"/>
      <w:r w:rsidRPr="000F4B9F">
        <w:rPr>
          <w:rFonts w:ascii="GHEA Grapalat" w:hAnsi="GHEA Grapalat" w:cs="GHEA Grapalat"/>
          <w:sz w:val="20"/>
        </w:rPr>
        <w:t>արվածա</w:t>
      </w:r>
      <w:proofErr w:type="spellEnd"/>
      <w:r w:rsidRPr="000F4B9F">
        <w:rPr>
          <w:rFonts w:ascii="GHEA Grapalat" w:hAnsi="GHEA Grapalat"/>
          <w:sz w:val="20"/>
          <w:lang w:val="af-ZA"/>
        </w:rPr>
        <w:t>-</w:t>
      </w:r>
      <w:proofErr w:type="spellStart"/>
      <w:r w:rsidRPr="000F4B9F">
        <w:rPr>
          <w:rFonts w:ascii="GHEA Grapalat" w:hAnsi="GHEA Grapalat" w:cs="GHEA Grapalat"/>
          <w:sz w:val="20"/>
        </w:rPr>
        <w:t>ալիքային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թերապիայի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սարքի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որոշ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բուժական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ծրագրերում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կիրառվում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են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հատուկ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ցածր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կամ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հակառակը</w:t>
      </w:r>
      <w:proofErr w:type="spellEnd"/>
      <w:r w:rsidRPr="000F4B9F">
        <w:rPr>
          <w:rFonts w:ascii="GHEA Grapalat" w:hAnsi="GHEA Grapalat" w:cs="GHEA Grapalat"/>
          <w:sz w:val="20"/>
        </w:rPr>
        <w:t>՝</w:t>
      </w:r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բարձր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էներգիայի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0F4B9F">
        <w:rPr>
          <w:rFonts w:ascii="GHEA Grapalat" w:hAnsi="GHEA Grapalat" w:cs="GHEA Grapalat"/>
          <w:sz w:val="20"/>
        </w:rPr>
        <w:t>ցուցանիշներ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0F4B9F">
        <w:rPr>
          <w:rFonts w:ascii="GHEA Grapalat" w:hAnsi="GHEA Grapalat" w:cs="GHEA Grapalat"/>
          <w:sz w:val="20"/>
        </w:rPr>
        <w:t>օրինակ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0,5bar </w:t>
      </w:r>
      <w:proofErr w:type="spellStart"/>
      <w:r w:rsidRPr="000F4B9F">
        <w:rPr>
          <w:rFonts w:ascii="GHEA Grapalat" w:hAnsi="GHEA Grapalat" w:cs="GHEA Grapalat"/>
          <w:sz w:val="20"/>
        </w:rPr>
        <w:t>կամ</w:t>
      </w:r>
      <w:proofErr w:type="spellEnd"/>
      <w:r w:rsidRPr="000F4B9F">
        <w:rPr>
          <w:rFonts w:ascii="GHEA Grapalat" w:hAnsi="GHEA Grapalat"/>
          <w:sz w:val="20"/>
          <w:lang w:val="af-ZA"/>
        </w:rPr>
        <w:t xml:space="preserve"> 6,0bar</w:t>
      </w:r>
      <w:r w:rsidRPr="000F4B9F">
        <w:rPr>
          <w:rFonts w:ascii="GHEA Grapalat" w:hAnsi="GHEA Grapalat" w:cs="GHEA Grapalat"/>
          <w:sz w:val="20"/>
        </w:rPr>
        <w:t>։</w:t>
      </w:r>
    </w:p>
    <w:p w14:paraId="70ACBE56" w14:textId="77777777" w:rsidR="000F4B9F" w:rsidRDefault="000F4B9F" w:rsidP="00F815AF">
      <w:pPr>
        <w:ind w:left="720"/>
        <w:jc w:val="both"/>
        <w:rPr>
          <w:rFonts w:ascii="GHEA Grapalat" w:hAnsi="GHEA Grapalat" w:cs="Sylfaen"/>
          <w:b/>
          <w:sz w:val="20"/>
          <w:lang w:val="af-ZA"/>
        </w:rPr>
      </w:pPr>
    </w:p>
    <w:p w14:paraId="32132E68" w14:textId="0B5901F5" w:rsidR="00F815AF" w:rsidRPr="006D14EC" w:rsidRDefault="00F815AF" w:rsidP="00F815AF">
      <w:pPr>
        <w:ind w:left="720"/>
        <w:jc w:val="both"/>
        <w:rPr>
          <w:rFonts w:ascii="GHEA Grapalat" w:hAnsi="GHEA Grapalat"/>
          <w:sz w:val="20"/>
          <w:lang w:val="af-ZA"/>
        </w:rPr>
      </w:pPr>
      <w:r w:rsidRPr="00B31E9B">
        <w:rPr>
          <w:rFonts w:ascii="GHEA Grapalat" w:hAnsi="GHEA Grapalat" w:cs="Sylfaen"/>
          <w:b/>
          <w:sz w:val="20"/>
          <w:lang w:val="af-ZA"/>
        </w:rPr>
        <w:t>Հարցադրում</w:t>
      </w:r>
      <w:r w:rsidRPr="00B31E9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</w:p>
    <w:p w14:paraId="1A6C7CD4" w14:textId="0F8F47C5" w:rsidR="00160A4F" w:rsidRDefault="000F4B9F" w:rsidP="00F815AF">
      <w:pPr>
        <w:ind w:left="63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/>
          <w:sz w:val="20"/>
          <w:lang w:val="hy-AM"/>
        </w:rPr>
        <w:t>րդ</w:t>
      </w:r>
      <w:r w:rsidR="00160A4F">
        <w:rPr>
          <w:rFonts w:ascii="GHEA Grapalat" w:hAnsi="GHEA Grapalat"/>
          <w:sz w:val="20"/>
          <w:lang w:val="hy-AM"/>
        </w:rPr>
        <w:t xml:space="preserve"> և 5-րդ </w:t>
      </w:r>
      <w:r>
        <w:rPr>
          <w:rFonts w:ascii="GHEA Grapalat" w:hAnsi="GHEA Grapalat"/>
          <w:sz w:val="20"/>
          <w:lang w:val="hy-AM"/>
        </w:rPr>
        <w:t xml:space="preserve">չափաբաժնով </w:t>
      </w:r>
      <w:r w:rsidR="00160A4F">
        <w:rPr>
          <w:rFonts w:ascii="GHEA Grapalat" w:hAnsi="GHEA Grapalat"/>
          <w:sz w:val="20"/>
          <w:lang w:val="hy-AM"/>
        </w:rPr>
        <w:t>ն</w:t>
      </w:r>
      <w:r w:rsidRPr="000F4B9F">
        <w:rPr>
          <w:rFonts w:ascii="GHEA Grapalat" w:hAnsi="GHEA Grapalat"/>
          <w:sz w:val="20"/>
          <w:lang w:val="af-ZA"/>
        </w:rPr>
        <w:t>շված է արտադրող անհրաժեշտ է պարզաբանել։</w:t>
      </w:r>
      <w:r w:rsidR="00160A4F">
        <w:rPr>
          <w:rFonts w:ascii="GHEA Grapalat" w:hAnsi="GHEA Grapalat"/>
          <w:sz w:val="20"/>
          <w:lang w:val="af-ZA"/>
        </w:rPr>
        <w:t xml:space="preserve"> </w:t>
      </w:r>
      <w:r w:rsidRPr="000F4B9F">
        <w:rPr>
          <w:rFonts w:ascii="GHEA Grapalat" w:hAnsi="GHEA Grapalat"/>
          <w:sz w:val="20"/>
          <w:lang w:val="af-ZA"/>
        </w:rPr>
        <w:t>Ըստ գնումների մասին օրենքի 13-րդ հոդվածի 5-րդ կետի պահանջի Գնման առարկայի հատկանիշները չպետք է պահանջ կամ հղում պարունակեն որևէ առևտրային նշանի, ֆիրմային անվանմանը, արտոնագրին, էսքիզին կամ մոդելին, ծագման երկրին կամ կոնկրետ աղբյուրին կամ արտադրողին, բացառությամբ այն դեպքերի, երբ անհնար է գնման առարկայի բնութագրումն առանց դրանց: Հղումներ օգտագործելու դեպքում հատկանիշների բնութագիրը պետք է պարունակի «կամ համարժեք» բառերը</w:t>
      </w:r>
      <w:r w:rsidR="00160A4F">
        <w:rPr>
          <w:rFonts w:ascii="GHEA Grapalat" w:hAnsi="GHEA Grapalat"/>
          <w:sz w:val="20"/>
          <w:lang w:val="af-ZA"/>
        </w:rPr>
        <w:t xml:space="preserve">, </w:t>
      </w:r>
      <w:r w:rsidRPr="000F4B9F">
        <w:rPr>
          <w:rFonts w:ascii="GHEA Grapalat" w:hAnsi="GHEA Grapalat"/>
          <w:sz w:val="20"/>
          <w:lang w:val="af-ZA"/>
        </w:rPr>
        <w:t>Տեխնիկական բնութագրում նշված է հստակ արտադրող  և կարգավորվող ռետինե ոտքերի չափսերը նշված են կոնկրետ չափերի։ Անհրաժեշտ է պարզաբանել նշված ցուցանիշների պարտադիր լինելը։</w:t>
      </w:r>
    </w:p>
    <w:p w14:paraId="15560B2F" w14:textId="78492137" w:rsidR="000F4B9F" w:rsidRDefault="00160A4F" w:rsidP="00F815AF">
      <w:pPr>
        <w:ind w:left="63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4-րդ չափաբաժնում ն</w:t>
      </w:r>
      <w:r w:rsidR="000F4B9F" w:rsidRPr="000F4B9F">
        <w:rPr>
          <w:rFonts w:ascii="GHEA Grapalat" w:hAnsi="GHEA Grapalat"/>
          <w:sz w:val="20"/>
          <w:lang w:val="af-ZA"/>
        </w:rPr>
        <w:t>շված է «Կառուցվածքը՝ օվալաձև չժանգոտող պողպատե խողովակնե</w:t>
      </w:r>
      <w:r>
        <w:rPr>
          <w:rFonts w:ascii="GHEA Grapalat" w:hAnsi="GHEA Grapalat"/>
          <w:sz w:val="20"/>
          <w:lang w:val="af-ZA"/>
        </w:rPr>
        <w:t>ր</w:t>
      </w:r>
      <w:r w:rsidR="000F4B9F" w:rsidRPr="000F4B9F">
        <w:rPr>
          <w:rFonts w:ascii="GHEA Grapalat" w:hAnsi="GHEA Grapalat"/>
          <w:sz w:val="20"/>
          <w:lang w:val="af-ZA"/>
        </w:rPr>
        <w:t>»,ընդունելի է պատվիրատուի համար քառակուսի խողովակներից կառուցվածքը՞</w:t>
      </w:r>
    </w:p>
    <w:p w14:paraId="77AD854E" w14:textId="77777777" w:rsidR="00F815AF" w:rsidRPr="00016D1F" w:rsidRDefault="00F815AF" w:rsidP="00F815AF">
      <w:pPr>
        <w:ind w:left="360" w:firstLine="270"/>
        <w:jc w:val="both"/>
        <w:rPr>
          <w:rFonts w:ascii="GHEA Grapalat" w:hAnsi="GHEA Grapalat"/>
          <w:b/>
          <w:bCs/>
          <w:sz w:val="20"/>
          <w:lang w:val="af-ZA"/>
        </w:rPr>
      </w:pPr>
      <w:r w:rsidRPr="00016D1F">
        <w:rPr>
          <w:rFonts w:ascii="GHEA Grapalat" w:hAnsi="GHEA Grapalat"/>
          <w:b/>
          <w:bCs/>
          <w:sz w:val="20"/>
          <w:lang w:val="af-ZA"/>
        </w:rPr>
        <w:t>Պարզաբանում</w:t>
      </w:r>
      <w:r>
        <w:rPr>
          <w:rFonts w:ascii="GHEA Grapalat" w:hAnsi="GHEA Grapalat"/>
          <w:b/>
          <w:bCs/>
          <w:sz w:val="20"/>
          <w:lang w:val="af-ZA"/>
        </w:rPr>
        <w:t xml:space="preserve"> N 2</w:t>
      </w:r>
      <w:r w:rsidRPr="00016D1F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66DF2889" w14:textId="629E8C55" w:rsidR="00F815AF" w:rsidRDefault="00F815AF" w:rsidP="00A93088">
      <w:pPr>
        <w:ind w:left="720" w:hanging="11"/>
        <w:jc w:val="both"/>
        <w:rPr>
          <w:rFonts w:ascii="GHEA Grapalat" w:hAnsi="GHEA Grapalat" w:cs="Sylfaen"/>
          <w:b/>
          <w:sz w:val="20"/>
          <w:lang w:val="af-ZA"/>
        </w:rPr>
      </w:pPr>
      <w:r w:rsidRPr="006D14EC">
        <w:rPr>
          <w:rFonts w:ascii="GHEA Grapalat" w:hAnsi="GHEA Grapalat"/>
          <w:sz w:val="20"/>
          <w:lang w:val="af-ZA"/>
        </w:rPr>
        <w:t xml:space="preserve">Հարգելի գործընկեր, Տեղեկացնում եմ, որ </w:t>
      </w:r>
      <w:r w:rsidR="000F4B9F">
        <w:rPr>
          <w:rFonts w:ascii="GHEA Grapalat" w:hAnsi="GHEA Grapalat"/>
          <w:sz w:val="20"/>
          <w:lang w:val="af-ZA"/>
        </w:rPr>
        <w:t xml:space="preserve">4-րդ </w:t>
      </w:r>
      <w:r w:rsidR="00A93088">
        <w:rPr>
          <w:rFonts w:ascii="GHEA Grapalat" w:hAnsi="GHEA Grapalat"/>
          <w:sz w:val="20"/>
          <w:lang w:val="af-ZA"/>
        </w:rPr>
        <w:t xml:space="preserve">և 5-րդ </w:t>
      </w:r>
      <w:r w:rsidR="000F4B9F">
        <w:rPr>
          <w:rFonts w:ascii="GHEA Grapalat" w:hAnsi="GHEA Grapalat"/>
          <w:sz w:val="20"/>
          <w:lang w:val="af-ZA"/>
        </w:rPr>
        <w:t>չափաբաժ</w:t>
      </w:r>
      <w:r w:rsidR="00A93088">
        <w:rPr>
          <w:rFonts w:ascii="GHEA Grapalat" w:hAnsi="GHEA Grapalat"/>
          <w:sz w:val="20"/>
          <w:lang w:val="af-ZA"/>
        </w:rPr>
        <w:t>ի</w:t>
      </w:r>
      <w:r w:rsidR="000F4B9F">
        <w:rPr>
          <w:rFonts w:ascii="GHEA Grapalat" w:hAnsi="GHEA Grapalat"/>
          <w:sz w:val="20"/>
          <w:lang w:val="af-ZA"/>
        </w:rPr>
        <w:t>ն</w:t>
      </w:r>
      <w:r w:rsidR="00A93088">
        <w:rPr>
          <w:rFonts w:ascii="GHEA Grapalat" w:hAnsi="GHEA Grapalat"/>
          <w:sz w:val="20"/>
          <w:lang w:val="af-ZA"/>
        </w:rPr>
        <w:t>ների</w:t>
      </w:r>
      <w:r w:rsidR="000F4B9F">
        <w:rPr>
          <w:rFonts w:ascii="GHEA Grapalat" w:hAnsi="GHEA Grapalat"/>
          <w:sz w:val="20"/>
          <w:lang w:val="af-ZA"/>
        </w:rPr>
        <w:t xml:space="preserve"> </w:t>
      </w:r>
      <w:r w:rsidR="00A93088">
        <w:rPr>
          <w:rFonts w:ascii="GHEA Grapalat" w:hAnsi="GHEA Grapalat"/>
          <w:sz w:val="20"/>
          <w:lang w:val="af-ZA"/>
        </w:rPr>
        <w:t>մասով կատարվելու է հրավերի փոփոխություն:</w:t>
      </w:r>
    </w:p>
    <w:p w14:paraId="60F1336A" w14:textId="704152FE" w:rsidR="00F815AF" w:rsidRDefault="00F815AF" w:rsidP="00F815A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br/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204E5508" w14:textId="46A71C5D" w:rsidR="00F815AF" w:rsidRPr="00A7446E" w:rsidRDefault="00F815AF" w:rsidP="00F815A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ՄՍԱԿ-ԳՀԱՊՁԲ-25/45</w:t>
      </w:r>
      <w:r>
        <w:rPr>
          <w:rFonts w:ascii="GHEA Grapalat" w:hAnsi="GHEA Grapalat"/>
          <w:b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Pr="00016D1F">
        <w:rPr>
          <w:rFonts w:ascii="GHEA Grapalat" w:hAnsi="GHEA Grapalat" w:cs="Sylfaen"/>
          <w:sz w:val="20"/>
          <w:lang w:val="af-ZA"/>
        </w:rPr>
        <w:t xml:space="preserve">քարտուղար </w:t>
      </w:r>
      <w:r w:rsidR="000F4B9F">
        <w:rPr>
          <w:rFonts w:ascii="GHEA Grapalat" w:hAnsi="GHEA Grapalat" w:cs="Sylfaen"/>
          <w:sz w:val="20"/>
          <w:lang w:val="af-ZA"/>
        </w:rPr>
        <w:t>Աստղիկ Գյուրջյանին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820E07B" w14:textId="77777777" w:rsidR="00F815AF" w:rsidRPr="00A7446E" w:rsidRDefault="00F815AF" w:rsidP="00F815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050C0F4" w14:textId="42B8D86C" w:rsidR="00F815AF" w:rsidRPr="00016D1F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 xml:space="preserve">Հեռախոս </w:t>
      </w:r>
      <w:r w:rsidR="000F4B9F">
        <w:rPr>
          <w:rFonts w:ascii="GHEA Grapalat" w:hAnsi="GHEA Grapalat" w:cs="Arial Armenian"/>
          <w:sz w:val="20"/>
          <w:lang w:val="af-ZA"/>
        </w:rPr>
        <w:t>093 455493</w:t>
      </w:r>
    </w:p>
    <w:p w14:paraId="55070444" w14:textId="37F6EDFB" w:rsidR="00F815AF" w:rsidRPr="00EE6D45" w:rsidRDefault="00F815AF" w:rsidP="00F815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6D1F">
        <w:rPr>
          <w:rFonts w:ascii="GHEA Grapalat" w:hAnsi="GHEA Grapalat" w:cs="Arial Armenian"/>
          <w:sz w:val="20"/>
          <w:lang w:val="af-ZA"/>
        </w:rPr>
        <w:t>Էլ. փոստ a.</w:t>
      </w:r>
      <w:r w:rsidR="000F4B9F">
        <w:rPr>
          <w:rFonts w:ascii="GHEA Grapalat" w:hAnsi="GHEA Grapalat" w:cs="Arial Armenian"/>
          <w:sz w:val="20"/>
          <w:lang w:val="af-ZA"/>
        </w:rPr>
        <w:t>gyurjyan</w:t>
      </w:r>
      <w:r w:rsidRPr="00016D1F">
        <w:rPr>
          <w:rFonts w:ascii="GHEA Grapalat" w:hAnsi="GHEA Grapalat" w:cs="Arial Armenian"/>
          <w:sz w:val="20"/>
          <w:lang w:val="af-ZA"/>
        </w:rPr>
        <w:t>@keystone.am</w:t>
      </w:r>
    </w:p>
    <w:p w14:paraId="77A5E5CF" w14:textId="77777777" w:rsidR="00AA322A" w:rsidRPr="00F815AF" w:rsidRDefault="00AA322A">
      <w:pPr>
        <w:rPr>
          <w:lang w:val="af-ZA"/>
        </w:rPr>
      </w:pPr>
    </w:p>
    <w:sectPr w:rsidR="00AA322A" w:rsidRPr="00F815AF" w:rsidSect="00F815AF">
      <w:footerReference w:type="even" r:id="rId5"/>
      <w:footerReference w:type="default" r:id="rId6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8451" w14:textId="77777777" w:rsidR="00000000" w:rsidRDefault="00000000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end"/>
    </w:r>
  </w:p>
  <w:p w14:paraId="4B4FC236" w14:textId="77777777" w:rsidR="00000000" w:rsidRDefault="00000000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6BED" w14:textId="77777777" w:rsidR="00000000" w:rsidRDefault="00000000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37115298" w14:textId="77777777" w:rsidR="00000000" w:rsidRDefault="00000000" w:rsidP="00B21464">
    <w:pPr>
      <w:pStyle w:val="ad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59F"/>
    <w:multiLevelType w:val="hybridMultilevel"/>
    <w:tmpl w:val="74EE5034"/>
    <w:lvl w:ilvl="0" w:tplc="4416947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4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D"/>
    <w:rsid w:val="000856CB"/>
    <w:rsid w:val="000F4B9F"/>
    <w:rsid w:val="00160A4F"/>
    <w:rsid w:val="004C001F"/>
    <w:rsid w:val="006D4A7D"/>
    <w:rsid w:val="00A93088"/>
    <w:rsid w:val="00AA322A"/>
    <w:rsid w:val="00AA484F"/>
    <w:rsid w:val="00F8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F80FC6"/>
  <w15:chartTrackingRefBased/>
  <w15:docId w15:val="{FA79BD62-9A65-445D-B400-9FA826C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AF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D4A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A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A7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A7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A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4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A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D4A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4A7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D4A7D"/>
    <w:rPr>
      <w:b/>
      <w:bCs/>
      <w:smallCaps/>
      <w:color w:val="2E74B5" w:themeColor="accent1" w:themeShade="BF"/>
      <w:spacing w:val="5"/>
    </w:rPr>
  </w:style>
  <w:style w:type="character" w:styleId="ac">
    <w:name w:val="page number"/>
    <w:basedOn w:val="a0"/>
    <w:rsid w:val="00F815AF"/>
  </w:style>
  <w:style w:type="paragraph" w:styleId="ad">
    <w:name w:val="footer"/>
    <w:basedOn w:val="a"/>
    <w:link w:val="ae"/>
    <w:rsid w:val="00F815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F815A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2</cp:revision>
  <dcterms:created xsi:type="dcterms:W3CDTF">2025-04-22T11:55:00Z</dcterms:created>
  <dcterms:modified xsi:type="dcterms:W3CDTF">2025-04-22T13:11:00Z</dcterms:modified>
</cp:coreProperties>
</file>