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3A878E60" w:rsidR="009C200A" w:rsidRPr="00F17E32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ՀՇԱԺԱԹ-ՄԱԾՁԲ-2026/0</w:t>
      </w:r>
      <w:r w:rsidR="00897A90">
        <w:rPr>
          <w:rFonts w:ascii="GHEA Grapalat" w:hAnsi="GHEA Grapalat"/>
          <w:sz w:val="20"/>
          <w:szCs w:val="20"/>
          <w:lang w:val="en-US"/>
        </w:rPr>
        <w:t>4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00992752" w:rsidR="009C200A" w:rsidRPr="00F17E32" w:rsidRDefault="00F17E32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Հովհաննես Շարամբեյանի անվան ժողովրդական արվեստների թանգարան</w:t>
      </w:r>
      <w:r w:rsidRPr="00F17E32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345E75" w:rsidRPr="00345E75">
        <w:rPr>
          <w:rFonts w:ascii="GHEA Grapalat" w:hAnsi="GHEA Grapalat" w:cs="Sylfaen"/>
          <w:sz w:val="20"/>
          <w:lang w:val="hy-AM"/>
        </w:rPr>
        <w:t>միջոցառումների հետ կապված ծառայություններ</w:t>
      </w:r>
      <w:r w:rsidR="00345E75">
        <w:rPr>
          <w:rFonts w:ascii="GHEA Grapalat" w:hAnsi="GHEA Grapalat" w:cs="Sylfaen"/>
          <w:sz w:val="20"/>
          <w:lang w:val="hy-AM"/>
        </w:rPr>
        <w:t>ի</w:t>
      </w:r>
      <w:r w:rsidR="003018C7" w:rsidRPr="003018C7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3877F2" w:rsidRPr="003877F2">
        <w:rPr>
          <w:rFonts w:ascii="GHEA Grapalat" w:hAnsi="GHEA Grapalat"/>
          <w:sz w:val="20"/>
          <w:szCs w:val="20"/>
          <w:lang w:val="hy-AM"/>
        </w:rPr>
        <w:t>ՀՇԱԺԱԹ-ՄԱԾՁԲ-2026/04</w:t>
      </w:r>
      <w:r w:rsidR="006F414D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4DA7B801" w:rsidR="009C200A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en-US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6F414D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3877F2">
        <w:rPr>
          <w:rFonts w:ascii="GHEA Grapalat" w:hAnsi="GHEA Grapalat"/>
          <w:sz w:val="20"/>
          <w:szCs w:val="20"/>
          <w:lang w:val="hy-AM"/>
        </w:rPr>
        <w:t>փետրվարի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</w:t>
      </w:r>
      <w:r w:rsidR="003877F2">
        <w:rPr>
          <w:rFonts w:ascii="GHEA Grapalat" w:hAnsi="GHEA Grapalat"/>
          <w:sz w:val="20"/>
          <w:szCs w:val="20"/>
          <w:lang w:val="hy-AM" w:bidi="ar-EG"/>
        </w:rPr>
        <w:t>10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`</w:t>
      </w:r>
    </w:p>
    <w:p w14:paraId="0946AF74" w14:textId="77777777" w:rsidR="00DE0F61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en-US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16B93AB8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345E75" w:rsidRPr="00345E75">
        <w:rPr>
          <w:rFonts w:ascii="GHEA Grapalat" w:hAnsi="GHEA Grapalat" w:cs="Sylfaen"/>
          <w:sz w:val="20"/>
          <w:lang w:val="hy-AM"/>
        </w:rPr>
        <w:t>միջոցառումների հետ կապված 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80523D">
        <w:trPr>
          <w:trHeight w:val="431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193EED5C" w:rsidR="00DE0F61" w:rsidRPr="009A4564" w:rsidRDefault="003877F2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3877F2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ԱՐՏՅՈՄ ԴԱԼՅԱՆ </w:t>
            </w:r>
            <w:r w:rsidR="008C0823" w:rsidRPr="008C0823">
              <w:rPr>
                <w:rFonts w:ascii="GHEA Grapalat" w:hAnsi="GHEA Grapalat" w:cs="Calibri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492C2F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80523D">
        <w:trPr>
          <w:trHeight w:val="39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5B81D5ED" w:rsidR="00DE0F61" w:rsidRPr="009A4564" w:rsidRDefault="003877F2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3877F2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ԱՐՏՅՈՄ ԴԱԼՅԱՆ </w:t>
            </w:r>
            <w:r w:rsidR="008C0823" w:rsidRPr="008C0823">
              <w:rPr>
                <w:rFonts w:ascii="GHEA Grapalat" w:hAnsi="GHEA Grapalat" w:cs="Calibri"/>
                <w:sz w:val="18"/>
                <w:szCs w:val="18"/>
                <w:lang w:val="hy-AM"/>
              </w:rPr>
              <w:t>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4FB4C523" w:rsidR="00DE0F61" w:rsidRPr="003018C7" w:rsidRDefault="008C0823" w:rsidP="00492C2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80.0</w:t>
            </w:r>
          </w:p>
        </w:tc>
      </w:tr>
    </w:tbl>
    <w:p w14:paraId="6F5E98FC" w14:textId="77777777" w:rsidR="003018C7" w:rsidRPr="0080523D" w:rsidRDefault="003018C7" w:rsidP="00492C2F">
      <w:pPr>
        <w:ind w:firstLine="709"/>
        <w:jc w:val="both"/>
        <w:rPr>
          <w:rFonts w:ascii="GHEA Grapalat" w:hAnsi="GHEA Grapalat" w:cs="Sylfaen"/>
          <w:sz w:val="16"/>
          <w:lang w:val="af-ZA"/>
        </w:rPr>
      </w:pPr>
    </w:p>
    <w:p w14:paraId="5EA19BC6" w14:textId="16A5BD5F" w:rsidR="00492C2F" w:rsidRDefault="00492C2F" w:rsidP="00492C2F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5DFF68AE" w14:textId="77777777" w:rsidR="009C200A" w:rsidRPr="00DE0F61" w:rsidRDefault="009C200A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49A1D943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6F414D" w:rsidRPr="006F414D">
        <w:rPr>
          <w:rFonts w:ascii="GHEA Grapalat" w:hAnsi="GHEA Grapalat"/>
          <w:sz w:val="20"/>
          <w:szCs w:val="20"/>
          <w:lang w:val="en-US"/>
        </w:rPr>
        <w:t>ՀՇԱԺԱԹ-ՄԱԾՁԲ-2026/</w:t>
      </w:r>
      <w:proofErr w:type="gramStart"/>
      <w:r w:rsidR="006F414D" w:rsidRPr="006F414D">
        <w:rPr>
          <w:rFonts w:ascii="GHEA Grapalat" w:hAnsi="GHEA Grapalat"/>
          <w:sz w:val="20"/>
          <w:szCs w:val="20"/>
          <w:lang w:val="en-US"/>
        </w:rPr>
        <w:t>0</w:t>
      </w:r>
      <w:r w:rsidR="003877F2">
        <w:rPr>
          <w:rFonts w:ascii="GHEA Grapalat" w:hAnsi="GHEA Grapalat"/>
          <w:sz w:val="20"/>
          <w:szCs w:val="20"/>
          <w:lang w:val="en-US"/>
        </w:rPr>
        <w:t>4</w:t>
      </w:r>
      <w:r w:rsidR="003018C7" w:rsidRPr="003018C7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67E2D43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</w:t>
      </w:r>
      <w:r w:rsidR="003018C7">
        <w:rPr>
          <w:rFonts w:ascii="GHEA Grapalat" w:hAnsi="GHEA Grapalat"/>
          <w:sz w:val="20"/>
          <w:szCs w:val="20"/>
          <w:lang w:val="af-ZA"/>
        </w:rPr>
        <w:t>art</w:t>
      </w:r>
      <w:r w:rsidR="00503F0F">
        <w:rPr>
          <w:rFonts w:ascii="GHEA Grapalat" w:hAnsi="GHEA Grapalat"/>
          <w:sz w:val="20"/>
          <w:szCs w:val="20"/>
          <w:lang w:val="af-ZA"/>
        </w:rPr>
        <w:t>@</w:t>
      </w:r>
      <w:r w:rsidR="003018C7">
        <w:rPr>
          <w:rFonts w:ascii="GHEA Grapalat" w:hAnsi="GHEA Grapalat"/>
          <w:sz w:val="20"/>
          <w:szCs w:val="20"/>
          <w:lang w:val="af-ZA"/>
        </w:rPr>
        <w:t>gmail</w:t>
      </w:r>
      <w:r w:rsidR="00503F0F">
        <w:rPr>
          <w:rFonts w:ascii="GHEA Grapalat" w:hAnsi="GHEA Grapalat"/>
          <w:sz w:val="20"/>
          <w:szCs w:val="20"/>
          <w:lang w:val="af-ZA"/>
        </w:rPr>
        <w:t>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0196D93E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r w:rsidR="006F414D" w:rsidRPr="006F414D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Հովհաննես Շարամբեյանի անվան ժողովրդական արվեստների թանգարան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30CFE"/>
    <w:rsid w:val="000D090E"/>
    <w:rsid w:val="001662CE"/>
    <w:rsid w:val="001852CA"/>
    <w:rsid w:val="00240BA5"/>
    <w:rsid w:val="00274568"/>
    <w:rsid w:val="002A4662"/>
    <w:rsid w:val="003018C7"/>
    <w:rsid w:val="00345E75"/>
    <w:rsid w:val="003877F2"/>
    <w:rsid w:val="00492C2F"/>
    <w:rsid w:val="00503F0F"/>
    <w:rsid w:val="005141BD"/>
    <w:rsid w:val="005256C4"/>
    <w:rsid w:val="00684767"/>
    <w:rsid w:val="006A7DBA"/>
    <w:rsid w:val="006F414D"/>
    <w:rsid w:val="007062CF"/>
    <w:rsid w:val="0080523D"/>
    <w:rsid w:val="008822CD"/>
    <w:rsid w:val="00897A90"/>
    <w:rsid w:val="008C0823"/>
    <w:rsid w:val="008C6378"/>
    <w:rsid w:val="008D2625"/>
    <w:rsid w:val="008E4424"/>
    <w:rsid w:val="009C200A"/>
    <w:rsid w:val="00AB0738"/>
    <w:rsid w:val="00AF093E"/>
    <w:rsid w:val="00B32B3B"/>
    <w:rsid w:val="00D57B41"/>
    <w:rsid w:val="00D71DF1"/>
    <w:rsid w:val="00DE0F61"/>
    <w:rsid w:val="00F17D22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177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27</cp:revision>
  <dcterms:created xsi:type="dcterms:W3CDTF">2025-11-03T12:00:00Z</dcterms:created>
  <dcterms:modified xsi:type="dcterms:W3CDTF">2026-02-08T13:54:00Z</dcterms:modified>
</cp:coreProperties>
</file>