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7470F9" w:rsidRPr="007470F9">
        <w:rPr>
          <w:rFonts w:ascii="GHEA Grapalat" w:hAnsi="GHEA Grapalat"/>
          <w:i w:val="0"/>
          <w:sz w:val="18"/>
          <w:lang w:val="en-US"/>
        </w:rPr>
        <w:t>21</w:t>
      </w:r>
      <w:r w:rsidRPr="00CA7D41">
        <w:rPr>
          <w:rFonts w:ascii="GHEA Grapalat" w:hAnsi="GHEA Grapalat"/>
          <w:i w:val="0"/>
          <w:sz w:val="18"/>
        </w:rPr>
        <w:t xml:space="preserve">" </w:t>
      </w:r>
      <w:r w:rsidR="000E2CCB">
        <w:rPr>
          <w:rFonts w:ascii="GHEA Grapalat" w:hAnsi="GHEA Grapalat"/>
          <w:i w:val="0"/>
          <w:sz w:val="18"/>
        </w:rPr>
        <w:t>February</w:t>
      </w:r>
      <w:r w:rsidRPr="00CA7D41">
        <w:rPr>
          <w:rFonts w:ascii="GHEA Grapalat" w:hAnsi="GHEA Grapalat"/>
          <w:i w:val="0"/>
          <w:sz w:val="18"/>
        </w:rPr>
        <w:t>" of 20</w:t>
      </w:r>
      <w:r w:rsidR="000E2CCB">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C33CF"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470F9">
        <w:rPr>
          <w:rFonts w:ascii="GHEA Grapalat" w:hAnsi="GHEA Grapalat"/>
          <w:i w:val="0"/>
          <w:sz w:val="18"/>
          <w:lang w:val="en-US"/>
        </w:rPr>
        <w:t>KEAP-GHAPDzB-</w:t>
      </w:r>
      <w:r w:rsidR="00981509">
        <w:rPr>
          <w:rFonts w:ascii="GHEA Grapalat" w:hAnsi="GHEA Grapalat"/>
          <w:i w:val="0"/>
          <w:sz w:val="18"/>
          <w:lang w:val="en-US"/>
        </w:rPr>
        <w:t>QIM</w:t>
      </w:r>
      <w:r w:rsidR="00151F26">
        <w:rPr>
          <w:rFonts w:ascii="GHEA Grapalat" w:hAnsi="GHEA Grapalat"/>
          <w:i w:val="0"/>
          <w:sz w:val="18"/>
          <w:lang w:val="en-US"/>
        </w:rPr>
        <w:t xml:space="preserve"> -</w:t>
      </w:r>
      <w:r w:rsidR="007470F9">
        <w:rPr>
          <w:rFonts w:ascii="GHEA Grapalat" w:hAnsi="GHEA Grapalat"/>
          <w:i w:val="0"/>
          <w:sz w:val="18"/>
          <w:lang w:val="en-US"/>
        </w:rPr>
        <w:t>20/1</w:t>
      </w:r>
      <w:r w:rsidR="00981509">
        <w:rPr>
          <w:rFonts w:ascii="GHEA Grapalat" w:hAnsi="GHEA Grapalat"/>
          <w:i w:val="0"/>
          <w:sz w:val="18"/>
          <w:lang w:val="en-US"/>
        </w:rPr>
        <w:t>3</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Polyclinic Named After Karlen Yesayan</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820A98" w:rsidRPr="00820A98">
        <w:rPr>
          <w:rFonts w:ascii="GHEA Grapalat" w:hAnsi="GHEA Grapalat"/>
          <w:i w:val="0"/>
          <w:sz w:val="18"/>
          <w:lang w:val="en-US"/>
        </w:rPr>
        <w:t>Chemicals:</w:t>
      </w:r>
      <w:r w:rsidR="007E4F85">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820A98">
        <w:rPr>
          <w:rFonts w:ascii="GHEA Grapalat" w:hAnsi="GHEA Grapalat"/>
          <w:i w:val="0"/>
          <w:sz w:val="18"/>
          <w:lang w:val="en-US"/>
        </w:rPr>
        <w:t>11:0</w:t>
      </w:r>
      <w:r w:rsidR="007470F9">
        <w:rPr>
          <w:rFonts w:ascii="GHEA Grapalat" w:hAnsi="GHEA Grapalat"/>
          <w:i w:val="0"/>
          <w:sz w:val="18"/>
          <w:lang w:val="en-US"/>
        </w:rPr>
        <w:t>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xml:space="preserve">. Moreover, an application in writing must </w:t>
      </w:r>
      <w:bookmarkStart w:id="0" w:name="_GoBack"/>
      <w:bookmarkEnd w:id="0"/>
      <w:r w:rsidRPr="00CA7D41">
        <w:rPr>
          <w:rFonts w:ascii="GHEA Grapalat" w:hAnsi="GHEA Grapalat"/>
          <w:i w:val="0"/>
          <w:spacing w:val="2"/>
          <w:sz w:val="18"/>
        </w:rPr>
        <w:t>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xml:space="preserve"> (address of the contracting authority)in hard copy, by </w:t>
      </w:r>
      <w:r w:rsidR="00820A98">
        <w:rPr>
          <w:rFonts w:ascii="GHEA Grapalat" w:hAnsi="GHEA Grapalat"/>
          <w:i w:val="0"/>
          <w:sz w:val="18"/>
          <w:lang w:val="en-US"/>
        </w:rPr>
        <w:t>11:0</w:t>
      </w:r>
      <w:r w:rsidR="007470F9">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on "</w:t>
      </w:r>
      <w:r w:rsidR="00151F26">
        <w:rPr>
          <w:rFonts w:ascii="GHEA Grapalat" w:hAnsi="GHEA Grapalat"/>
          <w:i w:val="0"/>
          <w:sz w:val="18"/>
          <w:lang w:val="en-US"/>
        </w:rPr>
        <w:t>23</w:t>
      </w:r>
      <w:r w:rsidRPr="00CA7D41">
        <w:rPr>
          <w:rFonts w:ascii="GHEA Grapalat" w:hAnsi="GHEA Grapalat"/>
          <w:i w:val="0"/>
          <w:sz w:val="18"/>
        </w:rPr>
        <w:t>" "</w:t>
      </w:r>
      <w:r w:rsidR="00151F26">
        <w:rPr>
          <w:rFonts w:ascii="GHEA Grapalat" w:hAnsi="GHEA Grapalat"/>
          <w:i w:val="0"/>
          <w:sz w:val="18"/>
          <w:lang w:val="en-US"/>
        </w:rPr>
        <w:t>JUNE</w:t>
      </w:r>
      <w:r w:rsidRPr="00CA7D41">
        <w:rPr>
          <w:rFonts w:ascii="GHEA Grapalat" w:hAnsi="GHEA Grapalat"/>
          <w:i w:val="0"/>
          <w:sz w:val="18"/>
        </w:rPr>
        <w:t>" "</w:t>
      </w:r>
      <w:r w:rsidR="000E2CCB">
        <w:rPr>
          <w:rFonts w:ascii="GHEA Grapalat" w:hAnsi="GHEA Grapalat"/>
          <w:i w:val="0"/>
          <w:sz w:val="18"/>
          <w:lang w:val="en-US"/>
        </w:rPr>
        <w:t>2020</w:t>
      </w:r>
      <w:r w:rsidRPr="00CA7D41">
        <w:rPr>
          <w:rFonts w:ascii="GHEA Grapalat" w:hAnsi="GHEA Grapalat"/>
          <w:i w:val="0"/>
          <w:sz w:val="18"/>
        </w:rPr>
        <w:t xml:space="preserve">", at </w:t>
      </w:r>
      <w:r w:rsidR="00820A98">
        <w:rPr>
          <w:rFonts w:ascii="GHEA Grapalat" w:hAnsi="GHEA Grapalat"/>
          <w:i w:val="0"/>
          <w:sz w:val="18"/>
          <w:lang w:val="en-US"/>
        </w:rPr>
        <w:t>11:0</w:t>
      </w:r>
      <w:r w:rsidR="007470F9">
        <w:rPr>
          <w:rFonts w:ascii="GHEA Grapalat" w:hAnsi="GHEA Grapalat"/>
          <w:i w:val="0"/>
          <w:sz w:val="18"/>
          <w:lang w:val="en-US"/>
        </w:rPr>
        <w:t>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151F26">
        <w:rPr>
          <w:rFonts w:ascii="GHEA Grapalat" w:hAnsi="GHEA Grapalat"/>
          <w:i w:val="0"/>
          <w:sz w:val="18"/>
          <w:u w:val="single"/>
          <w:lang w:val="en-US"/>
        </w:rPr>
        <w:t>N.Avetisyan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Polyclinic Named After Karlen Yesayan</w:t>
      </w:r>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10C" w:rsidRDefault="00EE210C" w:rsidP="00CA7D41">
      <w:r>
        <w:separator/>
      </w:r>
    </w:p>
  </w:endnote>
  <w:endnote w:type="continuationSeparator" w:id="0">
    <w:p w:rsidR="00EE210C" w:rsidRDefault="00EE210C"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10C" w:rsidRDefault="00EE210C" w:rsidP="00CA7D41">
      <w:r>
        <w:separator/>
      </w:r>
    </w:p>
  </w:footnote>
  <w:footnote w:type="continuationSeparator" w:id="0">
    <w:p w:rsidR="00EE210C" w:rsidRDefault="00EE210C"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CCB"/>
    <w:rsid w:val="00151F26"/>
    <w:rsid w:val="001A0F94"/>
    <w:rsid w:val="002C5884"/>
    <w:rsid w:val="0031534F"/>
    <w:rsid w:val="003B7614"/>
    <w:rsid w:val="003F2A2E"/>
    <w:rsid w:val="004076AA"/>
    <w:rsid w:val="00410D46"/>
    <w:rsid w:val="004A098C"/>
    <w:rsid w:val="004A6BC2"/>
    <w:rsid w:val="004D17EF"/>
    <w:rsid w:val="004E57B3"/>
    <w:rsid w:val="00521CD3"/>
    <w:rsid w:val="00534C19"/>
    <w:rsid w:val="0057190D"/>
    <w:rsid w:val="005A0EBF"/>
    <w:rsid w:val="00671ABB"/>
    <w:rsid w:val="00682B31"/>
    <w:rsid w:val="00746A22"/>
    <w:rsid w:val="007470F9"/>
    <w:rsid w:val="0078550B"/>
    <w:rsid w:val="007B4B0D"/>
    <w:rsid w:val="007C01F3"/>
    <w:rsid w:val="007E4F85"/>
    <w:rsid w:val="00820A98"/>
    <w:rsid w:val="00876AB4"/>
    <w:rsid w:val="008967AB"/>
    <w:rsid w:val="008C577D"/>
    <w:rsid w:val="009514E6"/>
    <w:rsid w:val="00960F7B"/>
    <w:rsid w:val="00981509"/>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EE210C"/>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23E5B"/>
  <w15:docId w15:val="{8BD96111-D266-4827-8F03-DA0AA1A4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17657-041C-40FB-B35B-A6314D53E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540</Words>
  <Characters>3083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39</cp:revision>
  <dcterms:created xsi:type="dcterms:W3CDTF">2018-01-25T08:03:00Z</dcterms:created>
  <dcterms:modified xsi:type="dcterms:W3CDTF">2020-06-16T14:18:00Z</dcterms:modified>
</cp:coreProperties>
</file>