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76" w:rsidRPr="00EF7064" w:rsidRDefault="00484876" w:rsidP="00382D51">
      <w:pPr>
        <w:spacing w:after="0"/>
        <w:ind w:right="-2"/>
        <w:jc w:val="center"/>
        <w:rPr>
          <w:rFonts w:ascii="GHEA Grapalat" w:hAnsi="GHEA Grapalat"/>
          <w:b/>
          <w:color w:val="0070C0"/>
          <w:sz w:val="20"/>
          <w:szCs w:val="20"/>
        </w:rPr>
      </w:pPr>
      <w:r w:rsidRPr="00EF7064">
        <w:rPr>
          <w:rFonts w:ascii="GHEA Grapalat" w:hAnsi="GHEA Grapalat"/>
          <w:b/>
          <w:color w:val="0070C0"/>
          <w:sz w:val="20"/>
          <w:szCs w:val="20"/>
        </w:rPr>
        <w:t>ANNOUNCEMENT</w:t>
      </w:r>
    </w:p>
    <w:p w:rsidR="00484876" w:rsidRPr="00EF7064" w:rsidRDefault="00484876" w:rsidP="00382D51">
      <w:pPr>
        <w:spacing w:after="0"/>
        <w:ind w:right="-2"/>
        <w:jc w:val="center"/>
        <w:rPr>
          <w:rFonts w:ascii="GHEA Grapalat" w:hAnsi="GHEA Grapalat"/>
          <w:b/>
          <w:color w:val="0070C0"/>
          <w:sz w:val="20"/>
          <w:szCs w:val="20"/>
        </w:rPr>
      </w:pPr>
      <w:r w:rsidRPr="00EF7064">
        <w:rPr>
          <w:rFonts w:ascii="GHEA Grapalat" w:hAnsi="GHEA Grapalat"/>
          <w:b/>
          <w:color w:val="0070C0"/>
          <w:sz w:val="20"/>
          <w:szCs w:val="20"/>
        </w:rPr>
        <w:t>ABOUT PRE-QUALIFICATION PROCEDURE</w:t>
      </w:r>
    </w:p>
    <w:p w:rsidR="00484876" w:rsidRPr="006A473C" w:rsidRDefault="00484876" w:rsidP="00382D51">
      <w:pPr>
        <w:spacing w:after="0"/>
        <w:ind w:right="-2"/>
        <w:jc w:val="center"/>
        <w:rPr>
          <w:rFonts w:ascii="GHEA Grapalat" w:hAnsi="GHEA Grapalat"/>
          <w:b/>
          <w:sz w:val="20"/>
          <w:szCs w:val="20"/>
        </w:rPr>
      </w:pPr>
    </w:p>
    <w:p w:rsidR="00484876" w:rsidRPr="00EF7064" w:rsidRDefault="00484876" w:rsidP="00C33FD3">
      <w:pPr>
        <w:tabs>
          <w:tab w:val="center" w:pos="4819"/>
          <w:tab w:val="left" w:pos="7275"/>
        </w:tabs>
        <w:spacing w:after="0" w:line="240" w:lineRule="auto"/>
        <w:ind w:right="-2"/>
        <w:jc w:val="center"/>
        <w:rPr>
          <w:rFonts w:ascii="GHEA Grapalat" w:hAnsi="GHEA Grapalat"/>
          <w:b/>
          <w:sz w:val="20"/>
          <w:szCs w:val="20"/>
        </w:rPr>
      </w:pPr>
      <w:r w:rsidRPr="00EF7064">
        <w:rPr>
          <w:rFonts w:ascii="GHEA Grapalat" w:hAnsi="GHEA Grapalat"/>
          <w:b/>
          <w:sz w:val="20"/>
          <w:szCs w:val="20"/>
        </w:rPr>
        <w:t xml:space="preserve">The current text of the announcement is confirmed by the N 1 decision of the </w:t>
      </w:r>
      <w:r w:rsidR="00D760F3" w:rsidRPr="00EF7064">
        <w:rPr>
          <w:rFonts w:ascii="GHEA Grapalat" w:hAnsi="GHEA Grapalat"/>
          <w:b/>
          <w:sz w:val="20"/>
          <w:szCs w:val="20"/>
        </w:rPr>
        <w:t xml:space="preserve">close </w:t>
      </w:r>
      <w:r w:rsidR="00616EE1" w:rsidRPr="00616EE1">
        <w:rPr>
          <w:rFonts w:ascii="GHEA Grapalat" w:hAnsi="GHEA Grapalat"/>
          <w:b/>
          <w:sz w:val="20"/>
          <w:szCs w:val="20"/>
        </w:rPr>
        <w:t>PRICING REQUEST</w:t>
      </w:r>
      <w:r w:rsidR="00D760F3" w:rsidRPr="00EF7064">
        <w:rPr>
          <w:rFonts w:ascii="GHEA Grapalat" w:hAnsi="GHEA Grapalat"/>
          <w:b/>
          <w:sz w:val="20"/>
          <w:szCs w:val="20"/>
        </w:rPr>
        <w:t xml:space="preserve"> tender</w:t>
      </w:r>
      <w:r w:rsidRPr="00EF7064">
        <w:rPr>
          <w:rFonts w:ascii="GHEA Grapalat" w:hAnsi="GHEA Grapalat"/>
          <w:b/>
          <w:sz w:val="20"/>
          <w:szCs w:val="20"/>
        </w:rPr>
        <w:t xml:space="preserve"> estimating committee </w:t>
      </w:r>
      <w:r w:rsidRPr="00EF7064">
        <w:rPr>
          <w:rFonts w:ascii="Sylfaen" w:hAnsi="Sylfaen"/>
          <w:b/>
          <w:szCs w:val="20"/>
        </w:rPr>
        <w:t xml:space="preserve">on </w:t>
      </w:r>
      <w:r w:rsidR="00FD4580">
        <w:rPr>
          <w:rFonts w:ascii="Sylfaen" w:hAnsi="Sylfaen"/>
          <w:b/>
          <w:color w:val="FF0000"/>
          <w:szCs w:val="20"/>
        </w:rPr>
        <w:t>1</w:t>
      </w:r>
      <w:r w:rsidR="009E4DD9" w:rsidRPr="009E4DD9">
        <w:rPr>
          <w:rFonts w:ascii="Sylfaen" w:hAnsi="Sylfaen"/>
          <w:b/>
          <w:color w:val="FF0000"/>
          <w:szCs w:val="20"/>
        </w:rPr>
        <w:t>8</w:t>
      </w:r>
      <w:r w:rsidR="00EF7064" w:rsidRPr="00EF7064">
        <w:rPr>
          <w:rFonts w:ascii="Sylfaen" w:hAnsi="Sylfaen"/>
          <w:b/>
          <w:color w:val="FF0000"/>
          <w:szCs w:val="20"/>
        </w:rPr>
        <w:t>.</w:t>
      </w:r>
      <w:r w:rsidR="009E4DD9" w:rsidRPr="009E4DD9">
        <w:rPr>
          <w:rFonts w:ascii="Sylfaen" w:hAnsi="Sylfaen"/>
          <w:b/>
          <w:color w:val="FF0000"/>
          <w:szCs w:val="20"/>
        </w:rPr>
        <w:t>11</w:t>
      </w:r>
      <w:r w:rsidR="00EF7064" w:rsidRPr="00EF7064">
        <w:rPr>
          <w:rFonts w:ascii="Sylfaen" w:hAnsi="Sylfaen"/>
          <w:b/>
          <w:color w:val="FF0000"/>
          <w:szCs w:val="20"/>
        </w:rPr>
        <w:t>.202</w:t>
      </w:r>
      <w:r w:rsidR="00FD4580">
        <w:rPr>
          <w:rFonts w:ascii="Sylfaen" w:hAnsi="Sylfaen"/>
          <w:b/>
          <w:color w:val="FF0000"/>
          <w:szCs w:val="20"/>
        </w:rPr>
        <w:t>4</w:t>
      </w:r>
      <w:r w:rsidR="00171D42">
        <w:rPr>
          <w:rFonts w:ascii="Sylfaen" w:hAnsi="Sylfaen"/>
          <w:b/>
          <w:color w:val="FF0000"/>
          <w:szCs w:val="20"/>
        </w:rPr>
        <w:t xml:space="preserve"> </w:t>
      </w:r>
      <w:r w:rsidRPr="00EF7064">
        <w:rPr>
          <w:rFonts w:ascii="GHEA Grapalat" w:hAnsi="GHEA Grapalat"/>
          <w:b/>
          <w:sz w:val="20"/>
          <w:szCs w:val="20"/>
        </w:rPr>
        <w:t>and is published according to the 24th article of the RA law «About</w:t>
      </w:r>
      <w:r w:rsidR="007A5401">
        <w:rPr>
          <w:rFonts w:ascii="GHEA Grapalat" w:hAnsi="GHEA Grapalat"/>
          <w:b/>
          <w:sz w:val="20"/>
          <w:szCs w:val="20"/>
        </w:rPr>
        <w:t xml:space="preserve"> of</w:t>
      </w:r>
      <w:r w:rsidR="00FD0994">
        <w:rPr>
          <w:rFonts w:ascii="GHEA Grapalat" w:hAnsi="GHEA Grapalat"/>
          <w:b/>
          <w:sz w:val="20"/>
          <w:szCs w:val="20"/>
        </w:rPr>
        <w:t xml:space="preserve"> </w:t>
      </w:r>
      <w:r w:rsidR="007A5401" w:rsidRPr="007A5401">
        <w:rPr>
          <w:rFonts w:ascii="GHEA Grapalat" w:hAnsi="GHEA Grapalat"/>
          <w:b/>
          <w:sz w:val="20"/>
          <w:szCs w:val="20"/>
        </w:rPr>
        <w:t>Procurements</w:t>
      </w:r>
      <w:r w:rsidRPr="00EF7064">
        <w:rPr>
          <w:rFonts w:ascii="GHEA Grapalat" w:hAnsi="GHEA Grapalat"/>
          <w:b/>
          <w:sz w:val="20"/>
          <w:szCs w:val="20"/>
        </w:rPr>
        <w:t>».</w:t>
      </w:r>
    </w:p>
    <w:p w:rsidR="00484876" w:rsidRPr="00EF7064" w:rsidRDefault="00484876" w:rsidP="00382D51">
      <w:pPr>
        <w:tabs>
          <w:tab w:val="center" w:pos="4819"/>
          <w:tab w:val="left" w:pos="7275"/>
        </w:tabs>
        <w:spacing w:after="0"/>
        <w:ind w:right="-2"/>
        <w:jc w:val="center"/>
        <w:rPr>
          <w:rFonts w:ascii="GHEA Grapalat" w:hAnsi="GHEA Grapalat"/>
          <w:b/>
          <w:sz w:val="20"/>
          <w:szCs w:val="20"/>
        </w:rPr>
      </w:pPr>
      <w:r w:rsidRPr="00EF7064">
        <w:rPr>
          <w:rFonts w:ascii="GHEA Grapalat" w:hAnsi="GHEA Grapalat"/>
          <w:b/>
          <w:sz w:val="20"/>
          <w:szCs w:val="20"/>
        </w:rPr>
        <w:t>The procedure code is “</w:t>
      </w:r>
      <w:r w:rsidR="00616EE1">
        <w:rPr>
          <w:rFonts w:ascii="GHEA Grapalat" w:hAnsi="GHEA Grapalat"/>
          <w:b/>
          <w:color w:val="FF0000"/>
          <w:sz w:val="20"/>
          <w:szCs w:val="20"/>
        </w:rPr>
        <w:t>HH PN</w:t>
      </w:r>
      <w:r w:rsidRPr="00EF7064">
        <w:rPr>
          <w:rFonts w:ascii="GHEA Grapalat" w:hAnsi="GHEA Grapalat"/>
          <w:b/>
          <w:color w:val="FF0000"/>
          <w:sz w:val="20"/>
          <w:szCs w:val="20"/>
        </w:rPr>
        <w:t>-</w:t>
      </w:r>
      <w:r w:rsidR="00D760F3" w:rsidRPr="00EF7064">
        <w:rPr>
          <w:rFonts w:ascii="GHEA Grapalat" w:hAnsi="GHEA Grapalat"/>
          <w:b/>
          <w:color w:val="FF0000"/>
          <w:sz w:val="20"/>
          <w:szCs w:val="20"/>
        </w:rPr>
        <w:t>P</w:t>
      </w:r>
      <w:r w:rsidR="00616EE1" w:rsidRPr="00616EE1">
        <w:rPr>
          <w:rFonts w:ascii="GHEA Grapalat" w:hAnsi="GHEA Grapalat"/>
          <w:b/>
          <w:color w:val="FF0000"/>
          <w:sz w:val="20"/>
          <w:szCs w:val="20"/>
        </w:rPr>
        <w:t>GH</w:t>
      </w:r>
      <w:r w:rsidR="00D760F3" w:rsidRPr="00EF7064">
        <w:rPr>
          <w:rFonts w:ascii="GHEA Grapalat" w:hAnsi="GHEA Grapalat"/>
          <w:b/>
          <w:color w:val="FF0000"/>
          <w:sz w:val="20"/>
          <w:szCs w:val="20"/>
        </w:rPr>
        <w:t>TSDZB-</w:t>
      </w:r>
      <w:r w:rsidR="004A4724">
        <w:rPr>
          <w:rFonts w:ascii="GHEA Grapalat" w:hAnsi="GHEA Grapalat"/>
          <w:b/>
          <w:color w:val="FF0000"/>
          <w:sz w:val="20"/>
          <w:szCs w:val="20"/>
        </w:rPr>
        <w:t>2</w:t>
      </w:r>
      <w:r w:rsidR="009E4DD9" w:rsidRPr="009E4DD9">
        <w:rPr>
          <w:rFonts w:ascii="GHEA Grapalat" w:hAnsi="GHEA Grapalat"/>
          <w:b/>
          <w:color w:val="FF0000"/>
          <w:sz w:val="20"/>
          <w:szCs w:val="20"/>
        </w:rPr>
        <w:t>5</w:t>
      </w:r>
      <w:r w:rsidR="004A4724">
        <w:rPr>
          <w:rFonts w:ascii="GHEA Grapalat" w:hAnsi="GHEA Grapalat"/>
          <w:b/>
          <w:color w:val="FF0000"/>
          <w:sz w:val="20"/>
          <w:szCs w:val="20"/>
        </w:rPr>
        <w:t>-</w:t>
      </w:r>
      <w:r w:rsidR="009E4DD9" w:rsidRPr="009E4DD9">
        <w:rPr>
          <w:rFonts w:ascii="GHEA Grapalat" w:hAnsi="GHEA Grapalat"/>
          <w:b/>
          <w:color w:val="FF0000"/>
          <w:sz w:val="20"/>
          <w:szCs w:val="20"/>
        </w:rPr>
        <w:t>20</w:t>
      </w:r>
      <w:r w:rsidR="006141C1">
        <w:rPr>
          <w:rFonts w:ascii="GHEA Grapalat" w:hAnsi="GHEA Grapalat"/>
          <w:b/>
          <w:color w:val="FF0000"/>
          <w:sz w:val="20"/>
          <w:szCs w:val="20"/>
        </w:rPr>
        <w:t>/1</w:t>
      </w:r>
      <w:r w:rsidRPr="00EF7064">
        <w:rPr>
          <w:rFonts w:ascii="GHEA Grapalat" w:hAnsi="GHEA Grapalat"/>
          <w:b/>
          <w:sz w:val="20"/>
          <w:szCs w:val="20"/>
        </w:rPr>
        <w:t>”</w:t>
      </w:r>
      <w:r w:rsidR="00382D51" w:rsidRPr="00EF7064">
        <w:rPr>
          <w:rFonts w:ascii="GHEA Grapalat" w:hAnsi="GHEA Grapalat"/>
          <w:b/>
          <w:sz w:val="20"/>
          <w:szCs w:val="20"/>
        </w:rPr>
        <w:t>.</w:t>
      </w:r>
    </w:p>
    <w:p w:rsidR="00484876" w:rsidRDefault="00484876" w:rsidP="00382D51">
      <w:pPr>
        <w:tabs>
          <w:tab w:val="center" w:pos="4819"/>
          <w:tab w:val="left" w:pos="7275"/>
        </w:tabs>
        <w:spacing w:after="0"/>
        <w:ind w:right="-2"/>
        <w:jc w:val="center"/>
        <w:rPr>
          <w:rFonts w:ascii="GHEA Grapalat" w:hAnsi="GHEA Grapalat"/>
          <w:b/>
          <w:sz w:val="20"/>
          <w:szCs w:val="20"/>
        </w:rPr>
      </w:pPr>
    </w:p>
    <w:p w:rsidR="00484876" w:rsidRPr="0054642F" w:rsidRDefault="00484876" w:rsidP="00382D51">
      <w:pPr>
        <w:tabs>
          <w:tab w:val="center" w:pos="4819"/>
          <w:tab w:val="left" w:pos="7275"/>
        </w:tabs>
        <w:spacing w:after="0"/>
        <w:ind w:right="-2"/>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BB4127" w:rsidRPr="00BE485F" w:rsidRDefault="00484876" w:rsidP="00BE485F">
      <w:pPr>
        <w:pStyle w:val="ListParagraph1"/>
        <w:spacing w:after="0" w:line="240" w:lineRule="auto"/>
        <w:ind w:left="0" w:right="-2" w:firstLine="180"/>
        <w:jc w:val="both"/>
        <w:rPr>
          <w:rFonts w:ascii="GHEA Grapalat" w:hAnsi="GHEA Grapalat"/>
          <w:sz w:val="20"/>
          <w:szCs w:val="20"/>
        </w:rPr>
      </w:pPr>
      <w:r w:rsidRPr="00BE485F">
        <w:rPr>
          <w:rFonts w:ascii="GHEA Grapalat" w:hAnsi="GHEA Grapalat"/>
          <w:sz w:val="20"/>
          <w:szCs w:val="20"/>
        </w:rPr>
        <w:t xml:space="preserve">1. The customer, the Ministry of </w:t>
      </w:r>
      <w:proofErr w:type="spellStart"/>
      <w:r w:rsidRPr="00BE485F">
        <w:rPr>
          <w:rFonts w:ascii="GHEA Grapalat" w:hAnsi="GHEA Grapalat"/>
          <w:sz w:val="20"/>
          <w:szCs w:val="20"/>
        </w:rPr>
        <w:t>Defence</w:t>
      </w:r>
      <w:proofErr w:type="spellEnd"/>
      <w:r w:rsidRPr="00BE485F">
        <w:rPr>
          <w:rFonts w:ascii="GHEA Grapalat" w:hAnsi="GHEA Grapalat"/>
          <w:sz w:val="20"/>
          <w:szCs w:val="20"/>
        </w:rPr>
        <w:t xml:space="preserve"> of the RA, located in </w:t>
      </w:r>
      <w:proofErr w:type="spellStart"/>
      <w:r w:rsidRPr="00BE485F">
        <w:rPr>
          <w:rFonts w:ascii="GHEA Grapalat" w:hAnsi="GHEA Grapalat"/>
          <w:sz w:val="20"/>
          <w:szCs w:val="20"/>
        </w:rPr>
        <w:t>Bagrevand</w:t>
      </w:r>
      <w:proofErr w:type="spellEnd"/>
      <w:r w:rsidRPr="00BE485F">
        <w:rPr>
          <w:rFonts w:ascii="GHEA Grapalat" w:hAnsi="GHEA Grapalat"/>
          <w:sz w:val="20"/>
          <w:szCs w:val="20"/>
        </w:rPr>
        <w:t xml:space="preserve"> 5, Yerev</w:t>
      </w:r>
      <w:r w:rsidR="00D760F3" w:rsidRPr="00BE485F">
        <w:rPr>
          <w:rFonts w:ascii="GHEA Grapalat" w:hAnsi="GHEA Grapalat"/>
          <w:sz w:val="20"/>
          <w:szCs w:val="20"/>
        </w:rPr>
        <w:t xml:space="preserve">an, announces pre-qualification </w:t>
      </w:r>
      <w:r w:rsidRPr="00BE485F">
        <w:rPr>
          <w:rFonts w:ascii="GHEA Grapalat" w:hAnsi="GHEA Grapalat"/>
          <w:sz w:val="20"/>
          <w:szCs w:val="20"/>
        </w:rPr>
        <w:t xml:space="preserve">procedure for a decision of potential participant of the quotation </w:t>
      </w:r>
      <w:proofErr w:type="spellStart"/>
      <w:r w:rsidRPr="00BE485F">
        <w:rPr>
          <w:rFonts w:ascii="GHEA Grapalat" w:hAnsi="GHEA Grapalat"/>
          <w:sz w:val="20"/>
          <w:szCs w:val="20"/>
        </w:rPr>
        <w:t>requesttender</w:t>
      </w:r>
      <w:proofErr w:type="spellEnd"/>
      <w:r w:rsidRPr="00BE485F">
        <w:rPr>
          <w:rFonts w:ascii="GHEA Grapalat" w:hAnsi="GHEA Grapalat"/>
          <w:sz w:val="20"/>
          <w:szCs w:val="20"/>
        </w:rPr>
        <w:t xml:space="preserve"> organized for purchases of</w:t>
      </w:r>
      <w:r w:rsidR="00171D42" w:rsidRPr="00BE485F">
        <w:rPr>
          <w:rFonts w:ascii="GHEA Grapalat" w:hAnsi="GHEA Grapalat"/>
          <w:sz w:val="20"/>
          <w:szCs w:val="20"/>
        </w:rPr>
        <w:t xml:space="preserve"> </w:t>
      </w:r>
      <w:r w:rsidR="00BE485F" w:rsidRPr="00BE485F">
        <w:rPr>
          <w:rFonts w:ascii="GHEA Grapalat" w:hAnsi="GHEA Grapalat"/>
          <w:color w:val="FF0000"/>
          <w:sz w:val="20"/>
          <w:szCs w:val="20"/>
        </w:rPr>
        <w:t>non-electric vehicle, inspection device repair and maintenance services</w:t>
      </w:r>
      <w:r w:rsidR="003D5A87" w:rsidRPr="00BE485F">
        <w:rPr>
          <w:rFonts w:ascii="GHEA Grapalat" w:hAnsi="GHEA Grapalat"/>
          <w:color w:val="FF0000"/>
          <w:sz w:val="20"/>
          <w:szCs w:val="20"/>
        </w:rPr>
        <w:t>:</w:t>
      </w:r>
    </w:p>
    <w:p w:rsidR="003B1774" w:rsidRDefault="003B1774" w:rsidP="003B1774">
      <w:pPr>
        <w:pStyle w:val="HTMLPreformatted"/>
        <w:shd w:val="clear" w:color="auto" w:fill="F8F9FA"/>
        <w:rPr>
          <w:rFonts w:ascii="inherit" w:hAnsi="inherit"/>
          <w:color w:val="222222"/>
          <w:sz w:val="30"/>
          <w:szCs w:val="30"/>
        </w:rPr>
      </w:pPr>
    </w:p>
    <w:p w:rsidR="00484876" w:rsidRPr="0054642F" w:rsidRDefault="00484876" w:rsidP="00382D51">
      <w:pPr>
        <w:pStyle w:val="ListParagraph1"/>
        <w:spacing w:after="0" w:line="240" w:lineRule="auto"/>
        <w:ind w:left="0" w:right="-2"/>
        <w:jc w:val="center"/>
        <w:rPr>
          <w:rFonts w:ascii="GHEA Grapalat" w:hAnsi="GHEA Grapalat" w:cs="Arial"/>
          <w:b/>
          <w:color w:val="0070C0"/>
          <w:sz w:val="20"/>
          <w:szCs w:val="20"/>
          <w:lang w:eastAsia="ru-RU"/>
        </w:rPr>
      </w:pPr>
      <w:r w:rsidRPr="0054642F">
        <w:rPr>
          <w:rFonts w:ascii="GHEA Grapalat" w:hAnsi="GHEA Grapalat" w:cs="Arial"/>
          <w:b/>
          <w:color w:val="0070C0"/>
          <w:sz w:val="20"/>
          <w:szCs w:val="20"/>
          <w:lang w:eastAsia="ru-RU"/>
        </w:rPr>
        <w:t>II. TERMS OF PROCEDUREPARTICIPATION</w:t>
      </w:r>
    </w:p>
    <w:p w:rsidR="00484876" w:rsidRPr="00BE485F" w:rsidRDefault="00484876" w:rsidP="00BE485F">
      <w:pPr>
        <w:pStyle w:val="ListParagraph1"/>
        <w:spacing w:after="0" w:line="240" w:lineRule="auto"/>
        <w:ind w:left="0" w:right="-2" w:firstLine="180"/>
        <w:jc w:val="both"/>
        <w:rPr>
          <w:rFonts w:ascii="GHEA Grapalat" w:hAnsi="GHEA Grapalat"/>
          <w:color w:val="222222"/>
          <w:sz w:val="20"/>
          <w:szCs w:val="20"/>
          <w:lang w:eastAsia="ru-RU"/>
        </w:rPr>
      </w:pPr>
      <w:r>
        <w:rPr>
          <w:rFonts w:ascii="GHEA Grapalat" w:hAnsi="GHEA Grapalat"/>
          <w:sz w:val="20"/>
          <w:szCs w:val="20"/>
        </w:rPr>
        <w:t xml:space="preserve">2. </w:t>
      </w:r>
      <w:r w:rsidRPr="006A473C">
        <w:rPr>
          <w:rFonts w:ascii="GHEA Grapalat" w:hAnsi="GHEA Grapalat"/>
          <w:sz w:val="20"/>
          <w:szCs w:val="20"/>
        </w:rPr>
        <w:t>According to the terms of Article 7 of the RA law “About</w:t>
      </w:r>
      <w:r w:rsidR="007A5401">
        <w:rPr>
          <w:rFonts w:ascii="GHEA Grapalat" w:hAnsi="GHEA Grapalat"/>
          <w:sz w:val="20"/>
          <w:szCs w:val="20"/>
        </w:rPr>
        <w:t xml:space="preserve"> of</w:t>
      </w:r>
      <w:r w:rsidRPr="006A473C">
        <w:rPr>
          <w:rFonts w:ascii="GHEA Grapalat" w:hAnsi="GHEA Grapalat"/>
          <w:sz w:val="20"/>
          <w:szCs w:val="20"/>
        </w:rPr>
        <w:t xml:space="preserve"> Procurements”, a</w:t>
      </w:r>
      <w:r w:rsidR="007A5401">
        <w:rPr>
          <w:rFonts w:ascii="GHEA Grapalat" w:hAnsi="GHEA Grapalat"/>
          <w:sz w:val="20"/>
          <w:szCs w:val="20"/>
        </w:rPr>
        <w:t>ny</w:t>
      </w:r>
      <w:r w:rsidRPr="006A473C">
        <w:rPr>
          <w:rFonts w:ascii="GHEA Grapalat" w:hAnsi="GHEA Grapalat"/>
          <w:sz w:val="20"/>
          <w:szCs w:val="20"/>
        </w:rPr>
        <w:t xml:space="preserve"> person or entities, irrespective of </w:t>
      </w:r>
      <w:r w:rsidRPr="00BE485F">
        <w:rPr>
          <w:rFonts w:ascii="GHEA Grapalat" w:hAnsi="GHEA Grapalat"/>
          <w:color w:val="222222"/>
          <w:sz w:val="20"/>
          <w:szCs w:val="20"/>
          <w:lang w:eastAsia="ru-RU"/>
        </w:rPr>
        <w:t>being a foreigner, a foreign entity or a stateless person, has the equal right to participate in the pre-qualification procedure.</w:t>
      </w:r>
    </w:p>
    <w:p w:rsidR="00D760F3" w:rsidRPr="00BE485F" w:rsidRDefault="00BE485F" w:rsidP="00BE485F">
      <w:pPr>
        <w:pStyle w:val="HTMLPreformatted"/>
        <w:shd w:val="clear" w:color="auto" w:fill="F8F9FA"/>
        <w:jc w:val="both"/>
        <w:rPr>
          <w:rFonts w:ascii="GHEA Grapalat" w:eastAsia="Calibri" w:hAnsi="GHEA Grapalat" w:cs="Times New Roman"/>
          <w:color w:val="222222"/>
          <w:lang w:eastAsia="ru-RU"/>
        </w:rPr>
      </w:pPr>
      <w:r w:rsidRPr="00BE485F">
        <w:rPr>
          <w:rFonts w:ascii="GHEA Grapalat" w:eastAsia="Calibri" w:hAnsi="GHEA Grapalat" w:cs="Times New Roman"/>
          <w:color w:val="222222"/>
          <w:lang w:eastAsia="ru-RU"/>
        </w:rPr>
        <w:t xml:space="preserve">    </w:t>
      </w:r>
      <w:r w:rsidR="00484876" w:rsidRPr="00BE485F">
        <w:rPr>
          <w:rFonts w:ascii="GHEA Grapalat" w:eastAsia="Calibri" w:hAnsi="GHEA Grapalat" w:cs="Times New Roman"/>
          <w:color w:val="222222"/>
          <w:lang w:eastAsia="ru-RU"/>
        </w:rPr>
        <w:t xml:space="preserve">3. </w:t>
      </w:r>
      <w:r w:rsidR="007A5401" w:rsidRPr="00BE485F">
        <w:rPr>
          <w:rFonts w:ascii="GHEA Grapalat" w:eastAsia="Calibri" w:hAnsi="GHEA Grapalat" w:cs="Times New Roman"/>
          <w:color w:val="222222"/>
          <w:lang w:eastAsia="ru-RU"/>
        </w:rPr>
        <w:t xml:space="preserve">The participant who wants to participate in the pre-qualification procedure must satisfy the qualification criterion "Correspondence of professional activity to the activity provided for in the contract" defined by Article 6, Part 3, </w:t>
      </w:r>
      <w:r w:rsidR="0093229F" w:rsidRPr="00BE485F">
        <w:rPr>
          <w:rFonts w:ascii="GHEA Grapalat" w:eastAsia="Calibri" w:hAnsi="GHEA Grapalat" w:cs="Times New Roman"/>
          <w:color w:val="222222"/>
          <w:lang w:eastAsia="ru-RU"/>
        </w:rPr>
        <w:t>Paragraph</w:t>
      </w:r>
      <w:r w:rsidR="007A5401" w:rsidRPr="00BE485F">
        <w:rPr>
          <w:rFonts w:ascii="GHEA Grapalat" w:eastAsia="Calibri" w:hAnsi="GHEA Grapalat" w:cs="Times New Roman"/>
          <w:color w:val="222222"/>
          <w:lang w:eastAsia="ru-RU"/>
        </w:rPr>
        <w:t xml:space="preserve"> 1 of the RA Law "About of Procurements ".</w:t>
      </w:r>
      <w:r w:rsidR="0093229F" w:rsidRPr="00BE485F">
        <w:rPr>
          <w:rFonts w:ascii="GHEA Grapalat" w:eastAsia="Calibri" w:hAnsi="GHEA Grapalat" w:cs="Times New Roman"/>
          <w:color w:val="222222"/>
          <w:lang w:eastAsia="ru-RU"/>
        </w:rPr>
        <w:t xml:space="preserve">At the same time similar are </w:t>
      </w:r>
      <w:r w:rsidR="00E5621F" w:rsidRPr="00BE485F">
        <w:rPr>
          <w:rFonts w:ascii="GHEA Grapalat" w:eastAsia="Calibri" w:hAnsi="GHEA Grapalat" w:cs="Times New Roman"/>
          <w:color w:val="222222"/>
          <w:lang w:eastAsia="ru-RU"/>
        </w:rPr>
        <w:t>contracts for the provision of "</w:t>
      </w:r>
      <w:r w:rsidRPr="00BE485F">
        <w:rPr>
          <w:rFonts w:ascii="GHEA Grapalat" w:eastAsia="Calibri" w:hAnsi="GHEA Grapalat" w:cs="Times New Roman"/>
          <w:color w:val="FF0000"/>
          <w:lang w:eastAsia="ru-RU"/>
        </w:rPr>
        <w:t>maintenance and/or repair services of vehicles and/or engineering equipment, and/or construction equipment, inspection devices and/or minesweepers, and/or engineering armament aids and/or special engineering equipment</w:t>
      </w:r>
      <w:r w:rsidR="00E5621F" w:rsidRPr="00BE485F">
        <w:rPr>
          <w:rFonts w:ascii="GHEA Grapalat" w:eastAsia="Calibri" w:hAnsi="GHEA Grapalat" w:cs="Times New Roman"/>
          <w:color w:val="222222"/>
          <w:lang w:eastAsia="ru-RU"/>
        </w:rPr>
        <w:t>".</w:t>
      </w:r>
    </w:p>
    <w:p w:rsidR="00484876" w:rsidRPr="006A473C" w:rsidRDefault="00484876" w:rsidP="00BE485F">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The Participant is considered to satisfy the qualification criteria by this </w:t>
      </w:r>
      <w:proofErr w:type="spellStart"/>
      <w:r w:rsidRPr="006A473C">
        <w:rPr>
          <w:rFonts w:ascii="GHEA Grapalat" w:hAnsi="GHEA Grapalat"/>
          <w:color w:val="222222"/>
          <w:sz w:val="20"/>
          <w:szCs w:val="20"/>
          <w:lang w:eastAsia="ru-RU"/>
        </w:rPr>
        <w:t>subarticle</w:t>
      </w:r>
      <w:proofErr w:type="spellEnd"/>
      <w:r w:rsidRPr="006A473C">
        <w:rPr>
          <w:rFonts w:ascii="GHEA Grapalat" w:hAnsi="GHEA Grapalat"/>
          <w:color w:val="222222"/>
          <w:sz w:val="20"/>
          <w:szCs w:val="20"/>
          <w:lang w:eastAsia="ru-RU"/>
        </w:rPr>
        <w:t xml:space="preserve"> if the requested information is submitted;</w:t>
      </w:r>
    </w:p>
    <w:p w:rsidR="00484876" w:rsidRPr="006A473C"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4. Participants can participate in the pre-qualification procedure in joint operation activity (consortium).</w:t>
      </w:r>
    </w:p>
    <w:p w:rsidR="00382D51"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In</w:t>
      </w:r>
      <w:r>
        <w:rPr>
          <w:rFonts w:ascii="GHEA Grapalat" w:hAnsi="GHEA Grapalat"/>
          <w:color w:val="222222"/>
          <w:sz w:val="20"/>
          <w:szCs w:val="20"/>
          <w:lang w:eastAsia="ru-RU"/>
        </w:rPr>
        <w:t xml:space="preserve"> that</w:t>
      </w:r>
      <w:r w:rsidRPr="006A473C">
        <w:rPr>
          <w:rFonts w:ascii="GHEA Grapalat" w:hAnsi="GHEA Grapalat"/>
          <w:color w:val="222222"/>
          <w:sz w:val="20"/>
          <w:szCs w:val="20"/>
          <w:lang w:eastAsia="ru-RU"/>
        </w:rPr>
        <w:t xml:space="preserve"> case:</w:t>
      </w:r>
    </w:p>
    <w:p w:rsidR="00484876" w:rsidRPr="006A473C"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1) </w:t>
      </w:r>
      <w:proofErr w:type="gramStart"/>
      <w:r w:rsidRPr="006A473C">
        <w:rPr>
          <w:rFonts w:ascii="GHEA Grapalat" w:hAnsi="GHEA Grapalat"/>
          <w:color w:val="222222"/>
          <w:sz w:val="20"/>
          <w:szCs w:val="20"/>
          <w:lang w:eastAsia="ru-RU"/>
        </w:rPr>
        <w:t>the</w:t>
      </w:r>
      <w:proofErr w:type="gramEnd"/>
      <w:r w:rsidRPr="006A473C">
        <w:rPr>
          <w:rFonts w:ascii="GHEA Grapalat" w:hAnsi="GHEA Grapalat"/>
          <w:color w:val="222222"/>
          <w:sz w:val="20"/>
          <w:szCs w:val="20"/>
          <w:lang w:eastAsia="ru-RU"/>
        </w:rPr>
        <w:t xml:space="preserve"> pre</w:t>
      </w:r>
      <w:r w:rsidR="001555CE">
        <w:rPr>
          <w:rFonts w:ascii="GHEA Grapalat" w:hAnsi="GHEA Grapalat"/>
          <w:color w:val="222222"/>
          <w:sz w:val="20"/>
          <w:szCs w:val="20"/>
          <w:lang w:eastAsia="ru-RU"/>
        </w:rPr>
        <w:t>-</w:t>
      </w:r>
      <w:r w:rsidRPr="006A473C">
        <w:rPr>
          <w:rFonts w:ascii="GHEA Grapalat" w:hAnsi="GHEA Grapalat"/>
          <w:color w:val="222222"/>
          <w:sz w:val="20"/>
          <w:szCs w:val="20"/>
          <w:lang w:eastAsia="ru-RU"/>
        </w:rPr>
        <w:t>qualification application also includes a contract of joint activity;</w:t>
      </w:r>
    </w:p>
    <w:p w:rsidR="00382D51"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2) </w:t>
      </w:r>
      <w:proofErr w:type="gramStart"/>
      <w:r w:rsidR="00DC13BE" w:rsidRPr="006A473C">
        <w:rPr>
          <w:rFonts w:ascii="GHEA Grapalat" w:hAnsi="GHEA Grapalat"/>
          <w:color w:val="222222"/>
          <w:sz w:val="20"/>
          <w:szCs w:val="20"/>
          <w:lang w:eastAsia="ru-RU"/>
        </w:rPr>
        <w:t>the</w:t>
      </w:r>
      <w:proofErr w:type="gramEnd"/>
      <w:r w:rsidR="00DC13BE" w:rsidRPr="006A473C">
        <w:rPr>
          <w:rFonts w:ascii="GHEA Grapalat" w:hAnsi="GHEA Grapalat"/>
          <w:color w:val="222222"/>
          <w:sz w:val="20"/>
          <w:szCs w:val="20"/>
          <w:lang w:eastAsia="ru-RU"/>
        </w:rPr>
        <w:t xml:space="preserve"> pre</w:t>
      </w:r>
      <w:r w:rsidR="00DC13BE">
        <w:rPr>
          <w:rFonts w:ascii="GHEA Grapalat" w:hAnsi="GHEA Grapalat"/>
          <w:color w:val="222222"/>
          <w:sz w:val="20"/>
          <w:szCs w:val="20"/>
          <w:lang w:eastAsia="ru-RU"/>
        </w:rPr>
        <w:t>-</w:t>
      </w:r>
      <w:r w:rsidR="00DC13BE" w:rsidRPr="006A473C">
        <w:rPr>
          <w:rFonts w:ascii="GHEA Grapalat" w:hAnsi="GHEA Grapalat"/>
          <w:color w:val="222222"/>
          <w:sz w:val="20"/>
          <w:szCs w:val="20"/>
          <w:lang w:eastAsia="ru-RU"/>
        </w:rPr>
        <w:t>qualification</w:t>
      </w:r>
      <w:r w:rsidR="00DC13BE">
        <w:rPr>
          <w:rFonts w:ascii="GHEA Grapalat" w:hAnsi="GHEA Grapalat"/>
          <w:color w:val="222222"/>
          <w:sz w:val="20"/>
          <w:szCs w:val="20"/>
          <w:lang w:eastAsia="ru-RU"/>
        </w:rPr>
        <w:t xml:space="preserve"> of</w:t>
      </w:r>
      <w:r w:rsidR="00DC13BE" w:rsidRPr="006A473C">
        <w:rPr>
          <w:rFonts w:ascii="GHEA Grapalat" w:hAnsi="GHEA Grapalat"/>
          <w:color w:val="222222"/>
          <w:sz w:val="20"/>
          <w:szCs w:val="20"/>
          <w:lang w:eastAsia="ru-RU"/>
        </w:rPr>
        <w:t xml:space="preserve"> application</w:t>
      </w:r>
      <w:r w:rsidRPr="006A473C">
        <w:rPr>
          <w:rFonts w:ascii="GHEA Grapalat" w:hAnsi="GHEA Grapalat"/>
          <w:color w:val="222222"/>
          <w:sz w:val="20"/>
          <w:szCs w:val="20"/>
          <w:lang w:eastAsia="ru-RU"/>
        </w:rPr>
        <w:t>, the common qualifications of all members of the joint activity contract, shall be taken into account (the qualification of each member of the contract of joint activity shall correspond with the qualification requirements set forth in t</w:t>
      </w:r>
      <w:r w:rsidR="00382D51">
        <w:rPr>
          <w:rFonts w:ascii="GHEA Grapalat" w:hAnsi="GHEA Grapalat"/>
          <w:color w:val="222222"/>
          <w:sz w:val="20"/>
          <w:szCs w:val="20"/>
          <w:lang w:eastAsia="ru-RU"/>
        </w:rPr>
        <w:t>his invitation by that member)</w:t>
      </w:r>
    </w:p>
    <w:p w:rsidR="00382D51"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3) </w:t>
      </w:r>
      <w:proofErr w:type="gramStart"/>
      <w:r w:rsidRPr="006A473C">
        <w:rPr>
          <w:rFonts w:ascii="GHEA Grapalat" w:hAnsi="GHEA Grapalat"/>
          <w:color w:val="222222"/>
          <w:sz w:val="20"/>
          <w:szCs w:val="20"/>
          <w:lang w:eastAsia="ru-RU"/>
        </w:rPr>
        <w:t>the</w:t>
      </w:r>
      <w:proofErr w:type="gramEnd"/>
      <w:r w:rsidRPr="006A473C">
        <w:rPr>
          <w:rFonts w:ascii="GHEA Grapalat" w:hAnsi="GHEA Grapalat"/>
          <w:color w:val="222222"/>
          <w:sz w:val="20"/>
          <w:szCs w:val="20"/>
          <w:lang w:eastAsia="ru-RU"/>
        </w:rPr>
        <w:t xml:space="preserve"> participants bea</w:t>
      </w:r>
      <w:r w:rsidR="00382D51">
        <w:rPr>
          <w:rFonts w:ascii="GHEA Grapalat" w:hAnsi="GHEA Grapalat"/>
          <w:color w:val="222222"/>
          <w:sz w:val="20"/>
          <w:szCs w:val="20"/>
          <w:lang w:eastAsia="ru-RU"/>
        </w:rPr>
        <w:t>r joint and coherent liability;</w:t>
      </w:r>
    </w:p>
    <w:p w:rsidR="00484876" w:rsidRPr="006A473C"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4) The side (s) of the joint activity contract (s) cannot submit separate applications (applications) to the same procedure.</w:t>
      </w:r>
    </w:p>
    <w:p w:rsidR="00382D51" w:rsidRDefault="00484876" w:rsidP="0024747C">
      <w:pPr>
        <w:shd w:val="clear" w:color="auto" w:fill="FFFFFF"/>
        <w:spacing w:after="0" w:line="240" w:lineRule="auto"/>
        <w:ind w:right="-2" w:firstLine="360"/>
        <w:jc w:val="both"/>
        <w:textAlignment w:val="top"/>
        <w:rPr>
          <w:rFonts w:ascii="GHEA Grapalat" w:hAnsi="GHEA Grapalat"/>
          <w:color w:val="222222"/>
          <w:sz w:val="20"/>
          <w:szCs w:val="20"/>
          <w:lang w:eastAsia="ru-RU"/>
        </w:rPr>
      </w:pPr>
      <w:r w:rsidRPr="006A473C">
        <w:rPr>
          <w:rFonts w:ascii="GHEA Grapalat" w:hAnsi="GHEA Grapalat"/>
          <w:color w:val="222222"/>
          <w:sz w:val="20"/>
          <w:szCs w:val="20"/>
          <w:lang w:eastAsia="ru-RU"/>
        </w:rPr>
        <w:t>5) If the consortium member leaves the consortium, the contract between the consortium and the customer is concluded unilaterally and the consortium members shall be liable for the sanc</w:t>
      </w:r>
      <w:r w:rsidR="00382D51">
        <w:rPr>
          <w:rFonts w:ascii="GHEA Grapalat" w:hAnsi="GHEA Grapalat"/>
          <w:color w:val="222222"/>
          <w:sz w:val="20"/>
          <w:szCs w:val="20"/>
          <w:lang w:eastAsia="ru-RU"/>
        </w:rPr>
        <w:t>tions provided by the contract.</w:t>
      </w:r>
    </w:p>
    <w:p w:rsidR="00484876" w:rsidRDefault="00484876" w:rsidP="0024747C">
      <w:pPr>
        <w:shd w:val="clear" w:color="auto" w:fill="FFFFFF"/>
        <w:spacing w:after="0" w:line="240" w:lineRule="auto"/>
        <w:ind w:right="-2" w:firstLine="180"/>
        <w:jc w:val="both"/>
        <w:textAlignment w:val="top"/>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5. During a </w:t>
      </w:r>
      <w:r>
        <w:rPr>
          <w:rFonts w:ascii="GHEA Grapalat" w:hAnsi="GHEA Grapalat"/>
          <w:color w:val="222222"/>
          <w:sz w:val="20"/>
          <w:szCs w:val="20"/>
          <w:lang w:eastAsia="ru-RU"/>
        </w:rPr>
        <w:t xml:space="preserve">quotation </w:t>
      </w:r>
      <w:proofErr w:type="spellStart"/>
      <w:r>
        <w:rPr>
          <w:rFonts w:ascii="GHEA Grapalat" w:hAnsi="GHEA Grapalat"/>
          <w:color w:val="222222"/>
          <w:sz w:val="20"/>
          <w:szCs w:val="20"/>
          <w:lang w:eastAsia="ru-RU"/>
        </w:rPr>
        <w:t>request</w:t>
      </w:r>
      <w:r w:rsidRPr="006A473C">
        <w:rPr>
          <w:rFonts w:ascii="GHEA Grapalat" w:hAnsi="GHEA Grapalat"/>
          <w:color w:val="222222"/>
          <w:sz w:val="20"/>
          <w:szCs w:val="20"/>
          <w:lang w:eastAsia="ru-RU"/>
        </w:rPr>
        <w:t>tender</w:t>
      </w:r>
      <w:proofErr w:type="spellEnd"/>
      <w:r w:rsidRPr="006A473C">
        <w:rPr>
          <w:rFonts w:ascii="GHEA Grapalat" w:hAnsi="GHEA Grapalat"/>
          <w:color w:val="222222"/>
          <w:sz w:val="20"/>
          <w:szCs w:val="20"/>
          <w:lang w:eastAsia="ru-RU"/>
        </w:rPr>
        <w:t>, the participants can be  known or entrusted with information containing state secrets, the publication of which (in any form) to the other person(including relatives)  may cause the responsibility prescribed by the RA legislation.</w:t>
      </w:r>
    </w:p>
    <w:p w:rsidR="00382D51" w:rsidRPr="006A473C" w:rsidRDefault="00382D51" w:rsidP="00382D51">
      <w:pPr>
        <w:shd w:val="clear" w:color="auto" w:fill="FFFFFF"/>
        <w:spacing w:after="0" w:line="240" w:lineRule="auto"/>
        <w:ind w:right="-2" w:firstLine="180"/>
        <w:textAlignment w:val="top"/>
        <w:rPr>
          <w:rFonts w:ascii="GHEA Grapalat" w:hAnsi="GHEA Grapalat"/>
          <w:color w:val="222222"/>
          <w:sz w:val="20"/>
          <w:szCs w:val="20"/>
          <w:lang w:eastAsia="ru-RU"/>
        </w:rPr>
      </w:pPr>
    </w:p>
    <w:p w:rsidR="00484876" w:rsidRPr="00E9046B" w:rsidRDefault="00484876" w:rsidP="00382D51">
      <w:pPr>
        <w:shd w:val="clear" w:color="auto" w:fill="FFFFFF"/>
        <w:spacing w:after="0" w:line="240" w:lineRule="auto"/>
        <w:ind w:right="-2"/>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DC13BE" w:rsidRPr="00401991" w:rsidRDefault="00484876" w:rsidP="00DC13BE">
      <w:pPr>
        <w:shd w:val="clear" w:color="auto" w:fill="FFFFFF"/>
        <w:spacing w:after="0" w:line="240" w:lineRule="auto"/>
        <w:ind w:right="-2" w:firstLine="567"/>
        <w:jc w:val="both"/>
        <w:textAlignment w:val="top"/>
        <w:rPr>
          <w:rFonts w:ascii="GHEA Grapalat" w:eastAsia="Times New Roman" w:hAnsi="GHEA Grapalat"/>
          <w:color w:val="FF0000"/>
          <w:sz w:val="20"/>
          <w:szCs w:val="20"/>
          <w:lang w:eastAsia="ru-RU"/>
        </w:rPr>
      </w:pPr>
      <w:r w:rsidRPr="006A473C">
        <w:rPr>
          <w:rFonts w:ascii="GHEA Grapalat" w:hAnsi="GHEA Grapalat"/>
          <w:color w:val="222222"/>
          <w:sz w:val="20"/>
          <w:szCs w:val="20"/>
        </w:rPr>
        <w:t xml:space="preserve">6. </w:t>
      </w:r>
      <w:r w:rsidR="00DC13BE" w:rsidRPr="00302014">
        <w:rPr>
          <w:rFonts w:ascii="GHEA Grapalat" w:eastAsia="Times New Roman" w:hAnsi="GHEA Grapalat"/>
          <w:sz w:val="20"/>
          <w:szCs w:val="20"/>
          <w:lang w:eastAsia="ru-RU"/>
        </w:rPr>
        <w:t>The participant has the right to request an explanation of the pre-qualification statement in writing at least five calendar days before the deadline for submission of pre-qualification applications. The clarification shall be provided in writing to the requesting participant within two calendar days following the date of receipt of the request. In case of providing information of any participant, the client must ensure the availability of that information for all potential participants.</w:t>
      </w:r>
    </w:p>
    <w:p w:rsidR="00DC13BE" w:rsidRPr="00401991" w:rsidRDefault="00DC13BE" w:rsidP="00DC13BE">
      <w:pPr>
        <w:shd w:val="clear" w:color="auto" w:fill="FFFFFF"/>
        <w:spacing w:after="0" w:line="240" w:lineRule="auto"/>
        <w:ind w:right="-2"/>
        <w:jc w:val="both"/>
        <w:textAlignment w:val="top"/>
        <w:rPr>
          <w:rFonts w:ascii="GHEA Grapalat" w:eastAsia="Times New Roman" w:hAnsi="GHEA Grapalat" w:cs="Arial"/>
          <w:color w:val="222222"/>
          <w:sz w:val="20"/>
          <w:szCs w:val="20"/>
          <w:lang w:eastAsia="ru-RU"/>
        </w:rPr>
      </w:pPr>
      <w:r w:rsidRPr="00401991">
        <w:rPr>
          <w:rFonts w:ascii="GHEA Grapalat" w:eastAsia="Times New Roman" w:hAnsi="GHEA Grapalat" w:cs="Arial"/>
          <w:color w:val="222222"/>
          <w:sz w:val="20"/>
          <w:szCs w:val="20"/>
          <w:lang w:eastAsia="ru-RU"/>
        </w:rPr>
        <w:t>If the request specified in this point is submitted by e-mail, the participant sends the printed version of the original letter to the e-mail address of the secretary of the committee.</w:t>
      </w:r>
    </w:p>
    <w:p w:rsidR="00DC13BE" w:rsidRPr="00401991" w:rsidRDefault="00DC13BE" w:rsidP="00DC13BE">
      <w:pPr>
        <w:shd w:val="clear" w:color="auto" w:fill="FFFFFF"/>
        <w:spacing w:after="0" w:line="240" w:lineRule="auto"/>
        <w:ind w:right="-2" w:firstLine="567"/>
        <w:jc w:val="both"/>
        <w:textAlignment w:val="top"/>
        <w:rPr>
          <w:rFonts w:ascii="GHEA Grapalat" w:eastAsia="Times New Roman" w:hAnsi="GHEA Grapalat" w:cs="Arial"/>
          <w:color w:val="222222"/>
          <w:sz w:val="20"/>
          <w:szCs w:val="20"/>
          <w:lang w:eastAsia="ru-RU"/>
        </w:rPr>
      </w:pPr>
      <w:r w:rsidRPr="00401991">
        <w:rPr>
          <w:rFonts w:ascii="GHEA Grapalat" w:eastAsia="Times New Roman" w:hAnsi="GHEA Grapalat" w:cs="Arial"/>
          <w:color w:val="222222"/>
          <w:sz w:val="20"/>
          <w:szCs w:val="20"/>
          <w:lang w:eastAsia="ru-RU"/>
        </w:rPr>
        <w:t>If the request is submitted by e-mail, the printed version of the letter on its clarification is sent to the secretary of the commission by sending the request to the e-mail address of the participant from the e-mail specified in this invitation.</w:t>
      </w:r>
    </w:p>
    <w:p w:rsidR="00484876" w:rsidRDefault="00484876" w:rsidP="00DC13B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7. The announcement on the content of the inquiry and clarification shall be published in the Bulletin on the day on which the clarification is given without indicating the data of the participant.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8. An explanation shall not be provided if the request has been made in breach of the time limit set out in this chapter, as well as if the request is beyond the scope of this statement. In addition, the participant is notified in writing form for not being provided the clarification within one calendar day following the day the request was received.</w:t>
      </w:r>
    </w:p>
    <w:p w:rsidR="00A94EFE" w:rsidRDefault="00484876" w:rsidP="00A94EFE">
      <w:pPr>
        <w:shd w:val="clear" w:color="auto" w:fill="FFFFFF"/>
        <w:spacing w:after="0" w:line="240" w:lineRule="auto"/>
        <w:ind w:right="-2" w:firstLine="180"/>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9. Changes can be made to this statement at least two calendar days before the deadline of submission of applications. On the first working day following the date of modification, the secretary of the commission publishes the announcement of th</w:t>
      </w:r>
      <w:r w:rsidR="00A94EFE">
        <w:rPr>
          <w:rFonts w:ascii="GHEA Grapalat" w:hAnsi="GHEA Grapalat" w:cs="Arial"/>
          <w:color w:val="222222"/>
          <w:sz w:val="20"/>
          <w:szCs w:val="20"/>
          <w:lang w:eastAsia="ru-RU"/>
        </w:rPr>
        <w:t>e modification in the bulletin.</w:t>
      </w:r>
    </w:p>
    <w:p w:rsidR="00484876" w:rsidRPr="006A473C" w:rsidRDefault="00484876" w:rsidP="00A94EFE">
      <w:pPr>
        <w:shd w:val="clear" w:color="auto" w:fill="FFFFFF"/>
        <w:spacing w:after="0" w:line="240" w:lineRule="auto"/>
        <w:ind w:right="-2" w:firstLine="180"/>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lastRenderedPageBreak/>
        <w:t>10. In case of changes in the pre-qualification statement, the deadline for submitting prequalification applications shall be calculated from the date of publication of the announcement of modification in the bulletin.</w:t>
      </w:r>
    </w:p>
    <w:p w:rsidR="00A94EFE" w:rsidRDefault="00A94EFE" w:rsidP="00382D51">
      <w:pPr>
        <w:shd w:val="clear" w:color="auto" w:fill="FFFFFF"/>
        <w:spacing w:after="0" w:line="240" w:lineRule="auto"/>
        <w:ind w:right="-2"/>
        <w:jc w:val="center"/>
        <w:textAlignment w:val="top"/>
        <w:rPr>
          <w:rFonts w:ascii="GHEA Grapalat" w:hAnsi="GHEA Grapalat" w:cs="Arial"/>
          <w:b/>
          <w:color w:val="0070C0"/>
          <w:sz w:val="20"/>
          <w:szCs w:val="20"/>
        </w:rPr>
      </w:pPr>
    </w:p>
    <w:p w:rsidR="00484876" w:rsidRDefault="00484876" w:rsidP="00302014">
      <w:pPr>
        <w:shd w:val="clear" w:color="auto" w:fill="FFFFFF"/>
        <w:spacing w:after="0" w:line="240" w:lineRule="auto"/>
        <w:ind w:right="-2"/>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proofErr w:type="gramStart"/>
      <w:r w:rsidRPr="00E41A28">
        <w:rPr>
          <w:rFonts w:ascii="GHEA Grapalat" w:hAnsi="GHEA Grapalat" w:cs="Arial"/>
          <w:b/>
          <w:color w:val="0070C0"/>
          <w:sz w:val="20"/>
          <w:szCs w:val="20"/>
        </w:rPr>
        <w:t>:</w:t>
      </w:r>
      <w:proofErr w:type="gramEnd"/>
      <w:r w:rsidRPr="00E41A28">
        <w:rPr>
          <w:rFonts w:ascii="GHEA Grapalat" w:hAnsi="GHEA Grapalat" w:cs="Arial"/>
          <w:b/>
          <w:color w:val="0070C0"/>
          <w:sz w:val="20"/>
          <w:szCs w:val="20"/>
        </w:rPr>
        <w:br/>
      </w:r>
      <w:r w:rsidRPr="006A473C">
        <w:rPr>
          <w:rFonts w:ascii="GHEA Grapalat" w:hAnsi="GHEA Grapalat" w:cs="Arial"/>
          <w:color w:val="222222"/>
          <w:sz w:val="20"/>
          <w:szCs w:val="20"/>
        </w:rPr>
        <w:t>11. In order to participate in this procedure, the participant submits the application to the committee.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484876" w:rsidRDefault="00DC13BE"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484876" w:rsidRPr="006A473C">
        <w:rPr>
          <w:rFonts w:ascii="GHEA Grapalat" w:hAnsi="GHEA Grapalat" w:cs="Arial"/>
          <w:color w:val="222222"/>
          <w:sz w:val="20"/>
          <w:szCs w:val="20"/>
        </w:rPr>
        <w:t xml:space="preserve">) </w:t>
      </w:r>
      <w:proofErr w:type="gramStart"/>
      <w:r w:rsidR="00484876" w:rsidRPr="006A473C">
        <w:rPr>
          <w:rFonts w:ascii="GHEA Grapalat" w:hAnsi="GHEA Grapalat" w:cs="Arial"/>
          <w:color w:val="222222"/>
          <w:sz w:val="20"/>
          <w:szCs w:val="20"/>
        </w:rPr>
        <w:t>in</w:t>
      </w:r>
      <w:proofErr w:type="gramEnd"/>
      <w:r w:rsidR="00484876" w:rsidRPr="006A473C">
        <w:rPr>
          <w:rFonts w:ascii="GHEA Grapalat" w:hAnsi="GHEA Grapalat" w:cs="Arial"/>
          <w:color w:val="222222"/>
          <w:sz w:val="20"/>
          <w:szCs w:val="20"/>
        </w:rPr>
        <w:t xml:space="preserve"> documentary form in a closed, glued envelope by the language of making pre-qualification applicatio</w:t>
      </w:r>
      <w:r w:rsidR="00A94EFE">
        <w:rPr>
          <w:rFonts w:ascii="GHEA Grapalat" w:hAnsi="GHEA Grapalat" w:cs="Arial"/>
          <w:color w:val="222222"/>
          <w:sz w:val="20"/>
          <w:szCs w:val="20"/>
        </w:rPr>
        <w:t>n</w:t>
      </w:r>
      <w:r w:rsidR="00484876" w:rsidRPr="006A473C">
        <w:rPr>
          <w:rFonts w:ascii="GHEA Grapalat" w:hAnsi="GHEA Grapalat" w:cs="Arial"/>
          <w:color w:val="222222"/>
          <w:sz w:val="20"/>
          <w:szCs w:val="20"/>
        </w:rPr>
        <w:t>. On the envelope shall be indicated the following:</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"Don’t ope</w:t>
      </w:r>
      <w:r w:rsidR="007A6197">
        <w:rPr>
          <w:rFonts w:ascii="GHEA Grapalat" w:hAnsi="GHEA Grapalat" w:cs="Arial"/>
          <w:color w:val="222222"/>
          <w:sz w:val="20"/>
          <w:szCs w:val="20"/>
        </w:rPr>
        <w:t>n until the application opening</w:t>
      </w:r>
      <w:r w:rsidRPr="006A473C">
        <w:rPr>
          <w:rFonts w:ascii="GHEA Grapalat" w:hAnsi="GHEA Grapalat" w:cs="Arial"/>
          <w:color w:val="222222"/>
          <w:sz w:val="20"/>
          <w:szCs w:val="20"/>
        </w:rPr>
        <w:t>".</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13. The applications of the Procedure must be submitted to the Committee not later than </w:t>
      </w:r>
      <w:r w:rsidR="00BE485F" w:rsidRPr="00BE485F">
        <w:rPr>
          <w:rFonts w:ascii="GHEA Grapalat" w:hAnsi="GHEA Grapalat" w:cs="Sylfaen"/>
          <w:b/>
          <w:color w:val="FF0000"/>
          <w:sz w:val="19"/>
          <w:szCs w:val="19"/>
        </w:rPr>
        <w:t>28</w:t>
      </w:r>
      <w:r w:rsidR="00EF7064" w:rsidRPr="00302014">
        <w:rPr>
          <w:rFonts w:ascii="GHEA Grapalat" w:hAnsi="GHEA Grapalat" w:cs="Sylfaen"/>
          <w:b/>
          <w:color w:val="FF0000"/>
          <w:sz w:val="19"/>
          <w:szCs w:val="19"/>
        </w:rPr>
        <w:t>.</w:t>
      </w:r>
      <w:r w:rsidR="00BE485F" w:rsidRPr="00BE485F">
        <w:rPr>
          <w:rFonts w:ascii="GHEA Grapalat" w:hAnsi="GHEA Grapalat" w:cs="Sylfaen"/>
          <w:b/>
          <w:color w:val="FF0000"/>
          <w:sz w:val="19"/>
          <w:szCs w:val="19"/>
        </w:rPr>
        <w:t>11</w:t>
      </w:r>
      <w:r w:rsidR="00A94EFE" w:rsidRPr="00302014">
        <w:rPr>
          <w:rFonts w:ascii="GHEA Grapalat" w:hAnsi="GHEA Grapalat" w:cs="Sylfaen"/>
          <w:b/>
          <w:color w:val="FF0000"/>
          <w:sz w:val="19"/>
          <w:szCs w:val="19"/>
          <w:lang w:val="af-ZA"/>
        </w:rPr>
        <w:t>.20</w:t>
      </w:r>
      <w:r w:rsidR="00EF7064" w:rsidRPr="00302014">
        <w:rPr>
          <w:rFonts w:ascii="GHEA Grapalat" w:hAnsi="GHEA Grapalat" w:cs="Sylfaen"/>
          <w:b/>
          <w:color w:val="FF0000"/>
          <w:sz w:val="19"/>
          <w:szCs w:val="19"/>
          <w:lang w:val="af-ZA"/>
        </w:rPr>
        <w:t>2</w:t>
      </w:r>
      <w:r w:rsidR="000F7686">
        <w:rPr>
          <w:rFonts w:ascii="GHEA Grapalat" w:hAnsi="GHEA Grapalat" w:cs="Sylfaen"/>
          <w:b/>
          <w:color w:val="FF0000"/>
          <w:sz w:val="19"/>
          <w:szCs w:val="19"/>
          <w:lang w:val="af-ZA"/>
        </w:rPr>
        <w:t>4</w:t>
      </w:r>
      <w:r w:rsidRPr="00302014">
        <w:rPr>
          <w:rFonts w:ascii="GHEA Grapalat" w:hAnsi="GHEA Grapalat" w:cs="Arial"/>
          <w:b/>
          <w:color w:val="FF0000"/>
          <w:sz w:val="20"/>
          <w:szCs w:val="20"/>
          <w:lang w:eastAsia="ru-RU"/>
        </w:rPr>
        <w:t xml:space="preserve"> at 1</w:t>
      </w:r>
      <w:r w:rsidR="004A4724">
        <w:rPr>
          <w:rFonts w:ascii="GHEA Grapalat" w:hAnsi="GHEA Grapalat" w:cs="Arial"/>
          <w:b/>
          <w:color w:val="FF0000"/>
          <w:sz w:val="20"/>
          <w:szCs w:val="20"/>
          <w:lang w:eastAsia="ru-RU"/>
        </w:rPr>
        <w:t>1</w:t>
      </w:r>
      <w:r w:rsidRPr="00302014">
        <w:rPr>
          <w:rFonts w:ascii="GHEA Grapalat" w:hAnsi="GHEA Grapalat" w:cs="Arial"/>
          <w:b/>
          <w:color w:val="FF0000"/>
          <w:sz w:val="20"/>
          <w:szCs w:val="20"/>
          <w:lang w:eastAsia="ru-RU"/>
        </w:rPr>
        <w:t>:</w:t>
      </w:r>
      <w:r w:rsidR="004A4724">
        <w:rPr>
          <w:rFonts w:ascii="GHEA Grapalat" w:hAnsi="GHEA Grapalat" w:cs="Arial"/>
          <w:b/>
          <w:color w:val="FF0000"/>
          <w:sz w:val="20"/>
          <w:szCs w:val="20"/>
          <w:lang w:eastAsia="ru-RU"/>
        </w:rPr>
        <w:t>0</w:t>
      </w:r>
      <w:r w:rsidRPr="00302014">
        <w:rPr>
          <w:rFonts w:ascii="GHEA Grapalat" w:hAnsi="GHEA Grapalat" w:cs="Arial"/>
          <w:b/>
          <w:color w:val="FF0000"/>
          <w:sz w:val="20"/>
          <w:szCs w:val="20"/>
          <w:lang w:eastAsia="ru-RU"/>
        </w:rPr>
        <w:t>0</w:t>
      </w:r>
      <w:r w:rsidR="00302014" w:rsidRPr="00302014">
        <w:rPr>
          <w:rFonts w:ascii="GHEA Grapalat" w:hAnsi="GHEA Grapalat" w:cs="Arial"/>
          <w:b/>
          <w:color w:val="FF0000"/>
          <w:sz w:val="20"/>
          <w:szCs w:val="20"/>
          <w:lang w:eastAsia="ru-RU"/>
        </w:rPr>
        <w:t xml:space="preserve"> </w:t>
      </w:r>
      <w:r w:rsidRPr="00302014">
        <w:rPr>
          <w:rFonts w:ascii="GHEA Grapalat" w:hAnsi="GHEA Grapalat" w:cs="Arial"/>
          <w:b/>
          <w:color w:val="FF0000"/>
          <w:sz w:val="20"/>
          <w:szCs w:val="20"/>
          <w:lang w:eastAsia="ru-RU"/>
        </w:rPr>
        <w:t>am</w:t>
      </w:r>
      <w:r w:rsidRPr="00EF7064">
        <w:rPr>
          <w:rFonts w:ascii="GHEA Grapalat" w:hAnsi="GHEA Grapalat" w:cs="Arial"/>
          <w:color w:val="FF0000"/>
          <w:sz w:val="20"/>
          <w:szCs w:val="20"/>
          <w:lang w:eastAsia="ru-RU"/>
        </w:rPr>
        <w:t>.</w:t>
      </w:r>
      <w:r w:rsidRPr="00EF7064">
        <w:rPr>
          <w:rFonts w:ascii="GHEA Grapalat" w:hAnsi="GHEA Grapalat" w:cs="Arial"/>
          <w:color w:val="222222"/>
          <w:sz w:val="20"/>
          <w:szCs w:val="20"/>
          <w:lang w:eastAsia="ru-RU"/>
        </w:rPr>
        <w:br/>
      </w:r>
      <w:r w:rsidRPr="006A473C">
        <w:rPr>
          <w:rFonts w:ascii="GHEA Grapalat" w:hAnsi="GHEA Grapalat" w:cs="Arial"/>
          <w:color w:val="222222"/>
          <w:sz w:val="20"/>
          <w:szCs w:val="20"/>
          <w:lang w:eastAsia="ru-RU"/>
        </w:rPr>
        <w:t>Pre-qualification applications must be submitted to the Commission before the deadline prescribed in this paragraph by (</w:t>
      </w:r>
      <w:r w:rsidR="00DC13BE" w:rsidRPr="00831ED3">
        <w:rPr>
          <w:rFonts w:ascii="GHEA Grapalat" w:hAnsi="GHEA Grapalat"/>
          <w:color w:val="FF0000"/>
          <w:sz w:val="20"/>
          <w:szCs w:val="20"/>
        </w:rPr>
        <w:t xml:space="preserve">Department of </w:t>
      </w:r>
      <w:proofErr w:type="spellStart"/>
      <w:r w:rsidR="00B52F7F">
        <w:rPr>
          <w:rFonts w:ascii="GHEA Grapalat" w:hAnsi="GHEA Grapalat"/>
          <w:color w:val="FF0000"/>
          <w:sz w:val="20"/>
          <w:szCs w:val="20"/>
        </w:rPr>
        <w:t>O</w:t>
      </w:r>
      <w:r w:rsidR="00B52F7F" w:rsidRPr="004E0726">
        <w:rPr>
          <w:rFonts w:ascii="GHEA Grapalat" w:hAnsi="GHEA Grapalat"/>
          <w:color w:val="FF0000"/>
          <w:sz w:val="20"/>
          <w:szCs w:val="20"/>
        </w:rPr>
        <w:t>rganization</w:t>
      </w:r>
      <w:r w:rsidR="00DC13BE" w:rsidRPr="00831ED3">
        <w:rPr>
          <w:rFonts w:ascii="GHEA Grapalat" w:hAnsi="GHEA Grapalat"/>
          <w:color w:val="FF0000"/>
          <w:sz w:val="20"/>
          <w:szCs w:val="20"/>
        </w:rPr>
        <w:t>of</w:t>
      </w:r>
      <w:proofErr w:type="spellEnd"/>
      <w:r w:rsidR="00DC13BE" w:rsidRPr="00831ED3">
        <w:rPr>
          <w:rFonts w:ascii="GHEA Grapalat" w:hAnsi="GHEA Grapalat"/>
          <w:color w:val="FF0000"/>
          <w:sz w:val="20"/>
          <w:szCs w:val="20"/>
        </w:rPr>
        <w:t xml:space="preserve"> Procurement of the Ministry of Defense of the RA located on </w:t>
      </w:r>
      <w:proofErr w:type="spellStart"/>
      <w:r w:rsidR="00DC13BE" w:rsidRPr="00831ED3">
        <w:rPr>
          <w:rFonts w:ascii="GHEA Grapalat" w:hAnsi="GHEA Grapalat"/>
          <w:color w:val="FF0000"/>
          <w:sz w:val="20"/>
          <w:szCs w:val="20"/>
        </w:rPr>
        <w:t>Bagrevand</w:t>
      </w:r>
      <w:proofErr w:type="spellEnd"/>
      <w:r w:rsidR="00DC13BE" w:rsidRPr="00831ED3">
        <w:rPr>
          <w:rFonts w:ascii="GHEA Grapalat" w:hAnsi="GHEA Grapalat"/>
          <w:color w:val="FF0000"/>
          <w:sz w:val="20"/>
          <w:szCs w:val="20"/>
        </w:rPr>
        <w:t xml:space="preserve"> 5, Yerevan, </w:t>
      </w:r>
      <w:r w:rsidR="006141C1">
        <w:rPr>
          <w:rFonts w:ascii="GHEA Grapalat" w:hAnsi="GHEA Grapalat"/>
          <w:color w:val="FF0000"/>
          <w:sz w:val="20"/>
          <w:szCs w:val="20"/>
        </w:rPr>
        <w:t xml:space="preserve">        </w:t>
      </w:r>
      <w:proofErr w:type="gramStart"/>
      <w:r w:rsidR="00DC13BE" w:rsidRPr="00831ED3">
        <w:rPr>
          <w:rFonts w:ascii="GHEA Grapalat" w:hAnsi="GHEA Grapalat"/>
          <w:color w:val="FF0000"/>
          <w:sz w:val="20"/>
          <w:szCs w:val="20"/>
        </w:rPr>
        <w:t>N</w:t>
      </w:r>
      <w:proofErr w:type="gramEnd"/>
      <w:r w:rsidR="00DC13BE" w:rsidRPr="00831ED3">
        <w:rPr>
          <w:rFonts w:ascii="GHEA Grapalat" w:hAnsi="GHEA Grapalat"/>
          <w:color w:val="FF0000"/>
          <w:sz w:val="20"/>
          <w:szCs w:val="20"/>
        </w:rPr>
        <w:t xml:space="preserve"> 207</w:t>
      </w:r>
      <w:r w:rsidR="00DC13BE">
        <w:rPr>
          <w:rFonts w:ascii="GHEA Grapalat" w:hAnsi="GHEA Grapalat"/>
          <w:color w:val="FF0000"/>
          <w:sz w:val="20"/>
          <w:szCs w:val="20"/>
        </w:rPr>
        <w:t>1</w:t>
      </w:r>
      <w:r w:rsidR="00DC13BE" w:rsidRPr="00831ED3">
        <w:rPr>
          <w:rFonts w:ascii="GHEA Grapalat" w:hAnsi="GHEA Grapalat"/>
          <w:color w:val="FF0000"/>
          <w:sz w:val="20"/>
          <w:szCs w:val="20"/>
        </w:rPr>
        <w:t xml:space="preserve"> room</w:t>
      </w:r>
      <w:r w:rsidRPr="006A473C">
        <w:rPr>
          <w:rFonts w:ascii="GHEA Grapalat" w:hAnsi="GHEA Grapalat" w:cs="Arial"/>
          <w:color w:val="222222"/>
          <w:sz w:val="20"/>
          <w:szCs w:val="20"/>
          <w:lang w:eastAsia="ru-RU"/>
        </w:rPr>
        <w:t>).</w:t>
      </w:r>
    </w:p>
    <w:p w:rsidR="00223F24" w:rsidRDefault="00223F24" w:rsidP="00223F24">
      <w:pPr>
        <w:shd w:val="clear" w:color="auto" w:fill="FFFFFF"/>
        <w:spacing w:after="0" w:line="240" w:lineRule="auto"/>
        <w:ind w:right="-2" w:firstLine="284"/>
        <w:jc w:val="both"/>
        <w:textAlignment w:val="top"/>
        <w:rPr>
          <w:rFonts w:ascii="GHEA Grapalat" w:eastAsia="Times New Roman" w:hAnsi="GHEA Grapalat" w:cs="Arial"/>
          <w:color w:val="222222"/>
          <w:sz w:val="20"/>
          <w:szCs w:val="20"/>
          <w:lang w:eastAsia="ru-RU"/>
        </w:rPr>
      </w:pPr>
      <w:r w:rsidRPr="000703A2">
        <w:rPr>
          <w:rFonts w:ascii="Sylfaen" w:hAnsi="Sylfaen"/>
          <w:color w:val="00B050"/>
          <w:sz w:val="20"/>
          <w:szCs w:val="20"/>
        </w:rPr>
        <w:t>It is prohibited to enter the territory of the administrative complex of the RA Ministry of Defense of any person who is in an inebriated state or who is wearing sportswear or an appropriate device for mandatory inspection, including personal items (bag, parcel, handbag, package and other objects), who refuses to pass, or who does not have an identity document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14.  After receiving pre</w:t>
      </w:r>
      <w:r w:rsidR="00B52F7F">
        <w:rPr>
          <w:rFonts w:ascii="GHEA Grapalat" w:hAnsi="GHEA Grapalat" w:cs="Arial"/>
          <w:color w:val="222222"/>
          <w:sz w:val="20"/>
          <w:szCs w:val="20"/>
          <w:lang w:eastAsia="ru-RU"/>
        </w:rPr>
        <w:t>-</w:t>
      </w:r>
      <w:r w:rsidRPr="006A473C">
        <w:rPr>
          <w:rFonts w:ascii="GHEA Grapalat" w:hAnsi="GHEA Grapalat" w:cs="Arial"/>
          <w:color w:val="222222"/>
          <w:sz w:val="20"/>
          <w:szCs w:val="20"/>
          <w:lang w:eastAsia="ru-RU"/>
        </w:rPr>
        <w:t xml:space="preserve">qualification applications in documentary form they are being recorded in the register by the secretary of the commission, </w:t>
      </w:r>
      <w:r w:rsidR="00A94EFE">
        <w:rPr>
          <w:rFonts w:ascii="GHEA Grapalat" w:hAnsi="GHEA Grapalat" w:cs="Arial"/>
          <w:color w:val="222222"/>
          <w:sz w:val="20"/>
          <w:szCs w:val="20"/>
          <w:lang w:eastAsia="ru-RU"/>
        </w:rPr>
        <w:t>leading</w:t>
      </w:r>
      <w:r w:rsidRPr="006A473C">
        <w:rPr>
          <w:rFonts w:ascii="GHEA Grapalat" w:hAnsi="GHEA Grapalat" w:cs="Arial"/>
          <w:color w:val="222222"/>
          <w:sz w:val="20"/>
          <w:szCs w:val="20"/>
          <w:lang w:eastAsia="ru-RU"/>
        </w:rPr>
        <w:t xml:space="preserve"> Specialist of the </w:t>
      </w:r>
      <w:r w:rsidR="00B52F7F">
        <w:rPr>
          <w:rFonts w:ascii="GHEA Grapalat" w:hAnsi="GHEA Grapalat"/>
          <w:color w:val="FF0000"/>
          <w:sz w:val="20"/>
          <w:szCs w:val="20"/>
        </w:rPr>
        <w:t>O</w:t>
      </w:r>
      <w:r w:rsidR="00B52F7F" w:rsidRPr="004E0726">
        <w:rPr>
          <w:rFonts w:ascii="GHEA Grapalat" w:hAnsi="GHEA Grapalat"/>
          <w:color w:val="FF0000"/>
          <w:sz w:val="20"/>
          <w:szCs w:val="20"/>
        </w:rPr>
        <w:t>rganization</w:t>
      </w:r>
      <w:r w:rsidR="00DE2ADB">
        <w:rPr>
          <w:rFonts w:ascii="GHEA Grapalat" w:hAnsi="GHEA Grapalat"/>
          <w:color w:val="FF0000"/>
          <w:sz w:val="20"/>
          <w:szCs w:val="20"/>
        </w:rPr>
        <w:t xml:space="preserve"> </w:t>
      </w:r>
      <w:r w:rsidR="00B52F7F" w:rsidRPr="00831ED3">
        <w:rPr>
          <w:rFonts w:ascii="GHEA Grapalat" w:hAnsi="GHEA Grapalat"/>
          <w:color w:val="FF0000"/>
          <w:sz w:val="20"/>
          <w:szCs w:val="20"/>
        </w:rPr>
        <w:t>of Procurement of the Ministry of Defense</w:t>
      </w:r>
      <w:r w:rsidR="001D7D7F">
        <w:rPr>
          <w:rFonts w:ascii="GHEA Grapalat" w:hAnsi="GHEA Grapalat"/>
          <w:color w:val="FF0000"/>
          <w:sz w:val="20"/>
          <w:szCs w:val="20"/>
        </w:rPr>
        <w:t xml:space="preserve"> </w:t>
      </w:r>
      <w:r w:rsidR="00A94EFE">
        <w:rPr>
          <w:rFonts w:ascii="GHEA Grapalat" w:hAnsi="GHEA Grapalat" w:cs="Arial"/>
          <w:color w:val="222222"/>
          <w:sz w:val="20"/>
          <w:szCs w:val="20"/>
          <w:lang w:eastAsia="ru-RU"/>
        </w:rPr>
        <w:t>of the Republic of Armenia</w:t>
      </w:r>
      <w:r w:rsidR="00DE2ADB">
        <w:rPr>
          <w:rFonts w:ascii="GHEA Grapalat" w:hAnsi="GHEA Grapalat" w:cs="Arial"/>
          <w:color w:val="222222"/>
          <w:sz w:val="20"/>
          <w:szCs w:val="20"/>
          <w:lang w:eastAsia="ru-RU"/>
        </w:rPr>
        <w:t xml:space="preserve"> </w:t>
      </w:r>
      <w:proofErr w:type="spellStart"/>
      <w:r w:rsidR="00A94EFE" w:rsidRPr="00EF7064">
        <w:rPr>
          <w:rFonts w:ascii="GHEA Grapalat" w:hAnsi="GHEA Grapalat" w:cs="Arial"/>
          <w:color w:val="FF0000"/>
          <w:sz w:val="20"/>
          <w:szCs w:val="20"/>
          <w:lang w:eastAsia="ru-RU"/>
        </w:rPr>
        <w:t>G</w:t>
      </w:r>
      <w:r w:rsidR="0041610D" w:rsidRPr="00EF7064">
        <w:rPr>
          <w:rFonts w:ascii="GHEA Grapalat" w:hAnsi="GHEA Grapalat" w:cs="Arial"/>
          <w:color w:val="FF0000"/>
          <w:sz w:val="20"/>
          <w:szCs w:val="20"/>
          <w:lang w:eastAsia="ru-RU"/>
        </w:rPr>
        <w:t>.</w:t>
      </w:r>
      <w:r w:rsidR="00616EE1">
        <w:rPr>
          <w:rFonts w:ascii="GHEA Grapalat" w:hAnsi="GHEA Grapalat" w:cs="Arial"/>
          <w:color w:val="FF0000"/>
          <w:sz w:val="20"/>
          <w:szCs w:val="20"/>
          <w:lang w:eastAsia="ru-RU"/>
        </w:rPr>
        <w:t>Ter</w:t>
      </w:r>
      <w:r w:rsidR="0041610D" w:rsidRPr="00EF7064">
        <w:rPr>
          <w:rFonts w:ascii="GHEA Grapalat" w:hAnsi="GHEA Grapalat" w:cs="Arial"/>
          <w:color w:val="FF0000"/>
          <w:sz w:val="20"/>
          <w:szCs w:val="20"/>
          <w:lang w:eastAsia="ru-RU"/>
        </w:rPr>
        <w:t>yan</w:t>
      </w:r>
      <w:proofErr w:type="spellEnd"/>
      <w:r w:rsidRPr="006A473C">
        <w:rPr>
          <w:rFonts w:ascii="GHEA Grapalat" w:hAnsi="GHEA Grapalat" w:cs="Arial"/>
          <w:color w:val="222222"/>
          <w:sz w:val="20"/>
          <w:szCs w:val="20"/>
          <w:lang w:eastAsia="ru-RU"/>
        </w:rPr>
        <w: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The applications are registered by the secretary in the register, in the sequence of their receipt, by specifying the registration number, date and time in the registry. By the request of the participant, a reference shall be given. Applications submitted after the submission deadline are not being registered in the registry and are returned by the secretary within two working days.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15. The Participant by the pre-qualification application submits:</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written application for participating in the pre-qualification procedure approved by him in accordance with Appendix N 1;</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declaration confirming its compliance with the qualification criteria set forth in this Statement, in accordance with Appendix 2;</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3)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copy of the joint activity contract if the participants participate in this procedure in a joint activity(consortium).</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16. If the Participant submits a prequalification application:</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 </w:t>
      </w:r>
      <w:r w:rsidR="00B52F7F" w:rsidRPr="00B52F7F">
        <w:rPr>
          <w:rFonts w:ascii="GHEA Grapalat" w:hAnsi="GHEA Grapalat" w:cs="Arial"/>
          <w:color w:val="222222"/>
          <w:sz w:val="20"/>
          <w:szCs w:val="20"/>
          <w:lang w:eastAsia="ru-RU"/>
        </w:rPr>
        <w:t>Since the application for pre</w:t>
      </w:r>
      <w:r w:rsidR="00B52F7F">
        <w:rPr>
          <w:rFonts w:ascii="GHEA Grapalat" w:hAnsi="GHEA Grapalat" w:cs="Arial"/>
          <w:color w:val="222222"/>
          <w:sz w:val="20"/>
          <w:szCs w:val="20"/>
          <w:lang w:eastAsia="ru-RU"/>
        </w:rPr>
        <w:t>-</w:t>
      </w:r>
      <w:r w:rsidR="00B52F7F" w:rsidRPr="00B52F7F">
        <w:rPr>
          <w:rFonts w:ascii="GHEA Grapalat" w:hAnsi="GHEA Grapalat" w:cs="Arial"/>
          <w:color w:val="222222"/>
          <w:sz w:val="20"/>
          <w:szCs w:val="20"/>
          <w:lang w:eastAsia="ru-RU"/>
        </w:rPr>
        <w:t>qualification is submitted by the participant documentarily, all documents included in the application, with the exception of the document provided for in paragraph 15 of subparagraph 3 of this announcement, are submitted f</w:t>
      </w:r>
      <w:r w:rsidR="00B52F7F">
        <w:rPr>
          <w:rFonts w:ascii="GHEA Grapalat" w:hAnsi="GHEA Grapalat" w:cs="Arial"/>
          <w:color w:val="222222"/>
          <w:sz w:val="20"/>
          <w:szCs w:val="20"/>
          <w:lang w:eastAsia="ru-RU"/>
        </w:rPr>
        <w:t>rom the original and two copies</w:t>
      </w:r>
      <w:r w:rsidRPr="006A473C">
        <w:rPr>
          <w:rFonts w:ascii="GHEA Grapalat" w:hAnsi="GHEA Grapalat" w:cs="Arial"/>
          <w:color w:val="222222"/>
          <w:sz w:val="20"/>
          <w:szCs w:val="20"/>
          <w:lang w:eastAsia="ru-RU"/>
        </w:rPr>
        <w:t>. The words "original" and "copy" are written on the package of documents. Instead of the original documents, copies of their notarized copies can be submitted.</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 </w:t>
      </w:r>
      <w:proofErr w:type="gramStart"/>
      <w:r w:rsidRPr="006A473C">
        <w:rPr>
          <w:rFonts w:ascii="GHEA Grapalat" w:hAnsi="GHEA Grapalat" w:cs="Arial"/>
          <w:color w:val="222222"/>
          <w:sz w:val="20"/>
          <w:szCs w:val="20"/>
          <w:lang w:eastAsia="ru-RU"/>
        </w:rPr>
        <w:t>in</w:t>
      </w:r>
      <w:proofErr w:type="gramEnd"/>
      <w:r w:rsidRPr="006A473C">
        <w:rPr>
          <w:rFonts w:ascii="GHEA Grapalat" w:hAnsi="GHEA Grapalat" w:cs="Arial"/>
          <w:color w:val="222222"/>
          <w:sz w:val="20"/>
          <w:szCs w:val="20"/>
          <w:lang w:eastAsia="ru-RU"/>
        </w:rPr>
        <w:t xml:space="preserve"> electronic form, scanned versions of original documents are submitted.</w:t>
      </w:r>
    </w:p>
    <w:p w:rsidR="00A94EFE"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Prequalification applications, besides Armenian, can also be s</w:t>
      </w:r>
      <w:r w:rsidR="00A94EFE">
        <w:rPr>
          <w:rFonts w:ascii="GHEA Grapalat" w:hAnsi="GHEA Grapalat" w:cs="Arial"/>
          <w:color w:val="222222"/>
          <w:sz w:val="20"/>
          <w:szCs w:val="20"/>
        </w:rPr>
        <w:t>ubmitted in English or Russian.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18. The envelope and the documents drawn up by the participant provided by this declaration shall be signed by the person who submitted it or his authorized representative (hereinafter agent). If an agent submits a prequalification application, the application shall be accompanied by a document on his / her competence. In case of expediency the participant can submit the required information in other ways other than those proposed by this Statement, maintaining required requisites.</w:t>
      </w:r>
      <w:r w:rsidR="0088027F" w:rsidRPr="0088027F">
        <w:rPr>
          <w:rFonts w:ascii="GHEA Grapalat" w:hAnsi="GHEA Grapalat" w:cs="Arial"/>
          <w:color w:val="222222"/>
          <w:sz w:val="20"/>
          <w:szCs w:val="20"/>
          <w:lang w:eastAsia="ru-RU"/>
        </w:rPr>
        <w:t xml:space="preserve"> </w:t>
      </w:r>
      <w:r w:rsidR="0088027F" w:rsidRPr="00A616B3">
        <w:rPr>
          <w:rFonts w:ascii="GHEA Grapalat" w:hAnsi="GHEA Grapalat" w:cs="Arial"/>
          <w:color w:val="222222"/>
          <w:sz w:val="20"/>
          <w:szCs w:val="20"/>
          <w:lang w:eastAsia="ru-RU"/>
        </w:rPr>
        <w:t>In the framework of paper-based procurement processes, joint-stock and limited liability companies resident in the Republic of Armenia do not sign the documents included in the application and approved by them.</w:t>
      </w:r>
    </w:p>
    <w:p w:rsidR="00484876" w:rsidRPr="006A473C" w:rsidRDefault="00484876" w:rsidP="00382D51">
      <w:pPr>
        <w:shd w:val="clear" w:color="auto" w:fill="FFFFFF"/>
        <w:spacing w:after="0" w:line="240" w:lineRule="auto"/>
        <w:ind w:right="-2"/>
        <w:jc w:val="both"/>
        <w:textAlignment w:val="top"/>
        <w:rPr>
          <w:rFonts w:ascii="GHEA Grapalat" w:hAnsi="GHEA Grapalat" w:cs="Arial"/>
          <w:color w:val="222222"/>
          <w:sz w:val="20"/>
          <w:szCs w:val="20"/>
          <w:lang w:eastAsia="ru-RU"/>
        </w:rPr>
      </w:pPr>
    </w:p>
    <w:p w:rsidR="007A6197" w:rsidRPr="007A6197" w:rsidRDefault="00484876" w:rsidP="007A6197">
      <w:pPr>
        <w:shd w:val="clear" w:color="auto" w:fill="FFFFFF"/>
        <w:spacing w:after="0" w:line="240" w:lineRule="auto"/>
        <w:ind w:right="-2"/>
        <w:jc w:val="center"/>
        <w:textAlignment w:val="top"/>
        <w:rPr>
          <w:rFonts w:ascii="GHEA Grapalat" w:hAnsi="GHEA Grapalat" w:cs="Arial"/>
          <w:b/>
          <w:color w:val="0070C0"/>
          <w:sz w:val="20"/>
          <w:szCs w:val="20"/>
        </w:rPr>
      </w:pPr>
      <w:r w:rsidRPr="00E64911">
        <w:rPr>
          <w:rFonts w:ascii="GHEA Grapalat" w:hAnsi="GHEA Grapalat" w:cs="Arial"/>
          <w:b/>
          <w:color w:val="0070C0"/>
          <w:sz w:val="20"/>
          <w:szCs w:val="20"/>
        </w:rPr>
        <w:t>V. OPENING, EVALUATION AND SUMMARIZING OF PREQUALIFICATION APPLICATION;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19. Opening, evaluation and summarizing the results of prequalification applications are taking place at the opening of the pre</w:t>
      </w:r>
      <w:r w:rsidR="00716F4B">
        <w:rPr>
          <w:rFonts w:ascii="GHEA Grapalat" w:hAnsi="GHEA Grapalat" w:cs="Arial"/>
          <w:color w:val="222222"/>
          <w:sz w:val="20"/>
          <w:szCs w:val="20"/>
          <w:lang w:eastAsia="ru-RU"/>
        </w:rPr>
        <w:t>-</w:t>
      </w:r>
      <w:r w:rsidRPr="006A473C">
        <w:rPr>
          <w:rFonts w:ascii="GHEA Grapalat" w:hAnsi="GHEA Grapalat" w:cs="Arial"/>
          <w:color w:val="222222"/>
          <w:sz w:val="20"/>
          <w:szCs w:val="20"/>
          <w:lang w:eastAsia="ru-RU"/>
        </w:rPr>
        <w:t xml:space="preserve">qualification applications at </w:t>
      </w:r>
      <w:r w:rsidRPr="00FD0994">
        <w:rPr>
          <w:rFonts w:ascii="GHEA Grapalat" w:hAnsi="GHEA Grapalat" w:cs="Arial"/>
          <w:b/>
          <w:color w:val="FF0000"/>
          <w:sz w:val="20"/>
          <w:szCs w:val="20"/>
          <w:lang w:eastAsia="ru-RU"/>
        </w:rPr>
        <w:t>1</w:t>
      </w:r>
      <w:r w:rsidR="004A4724">
        <w:rPr>
          <w:rFonts w:ascii="GHEA Grapalat" w:hAnsi="GHEA Grapalat" w:cs="Arial"/>
          <w:b/>
          <w:color w:val="FF0000"/>
          <w:sz w:val="20"/>
          <w:szCs w:val="20"/>
          <w:lang w:eastAsia="ru-RU"/>
        </w:rPr>
        <w:t>1</w:t>
      </w:r>
      <w:r w:rsidRPr="00FD0994">
        <w:rPr>
          <w:rFonts w:ascii="GHEA Grapalat" w:hAnsi="GHEA Grapalat" w:cs="Arial"/>
          <w:b/>
          <w:color w:val="FF0000"/>
          <w:sz w:val="20"/>
          <w:szCs w:val="20"/>
          <w:lang w:eastAsia="ru-RU"/>
        </w:rPr>
        <w:t>:</w:t>
      </w:r>
      <w:r w:rsidR="004A4724">
        <w:rPr>
          <w:rFonts w:ascii="GHEA Grapalat" w:hAnsi="GHEA Grapalat" w:cs="Arial"/>
          <w:b/>
          <w:color w:val="FF0000"/>
          <w:sz w:val="20"/>
          <w:szCs w:val="20"/>
          <w:lang w:eastAsia="ru-RU"/>
        </w:rPr>
        <w:t>0</w:t>
      </w:r>
      <w:r w:rsidRPr="00FD0994">
        <w:rPr>
          <w:rFonts w:ascii="GHEA Grapalat" w:hAnsi="GHEA Grapalat" w:cs="Arial"/>
          <w:b/>
          <w:color w:val="FF0000"/>
          <w:sz w:val="20"/>
          <w:szCs w:val="20"/>
          <w:lang w:eastAsia="ru-RU"/>
        </w:rPr>
        <w:t>0</w:t>
      </w:r>
      <w:r w:rsidR="0000477A">
        <w:rPr>
          <w:rFonts w:ascii="GHEA Grapalat" w:hAnsi="GHEA Grapalat" w:cs="Arial"/>
          <w:b/>
          <w:color w:val="FF0000"/>
          <w:sz w:val="20"/>
          <w:szCs w:val="20"/>
          <w:lang w:eastAsia="ru-RU"/>
        </w:rPr>
        <w:t xml:space="preserve"> </w:t>
      </w:r>
      <w:proofErr w:type="gramStart"/>
      <w:r w:rsidRPr="00FD0994">
        <w:rPr>
          <w:rFonts w:ascii="GHEA Grapalat" w:hAnsi="GHEA Grapalat" w:cs="Arial"/>
          <w:b/>
          <w:color w:val="FF0000"/>
          <w:sz w:val="20"/>
          <w:szCs w:val="20"/>
          <w:lang w:eastAsia="ru-RU"/>
        </w:rPr>
        <w:t>am,</w:t>
      </w:r>
      <w:proofErr w:type="gramEnd"/>
      <w:r w:rsidRPr="00FD0994">
        <w:rPr>
          <w:rFonts w:ascii="GHEA Grapalat" w:hAnsi="GHEA Grapalat" w:cs="Arial"/>
          <w:b/>
          <w:color w:val="FF0000"/>
          <w:sz w:val="20"/>
          <w:szCs w:val="20"/>
          <w:lang w:eastAsia="ru-RU"/>
        </w:rPr>
        <w:t xml:space="preserve"> </w:t>
      </w:r>
      <w:r w:rsidR="00BE485F" w:rsidRPr="00BE485F">
        <w:rPr>
          <w:rFonts w:ascii="GHEA Grapalat" w:hAnsi="GHEA Grapalat" w:cs="Sylfaen"/>
          <w:b/>
          <w:color w:val="FF0000"/>
          <w:sz w:val="19"/>
          <w:szCs w:val="19"/>
        </w:rPr>
        <w:t>28</w:t>
      </w:r>
      <w:r w:rsidR="00EF7064" w:rsidRPr="00FD0994">
        <w:rPr>
          <w:rFonts w:ascii="GHEA Grapalat" w:hAnsi="GHEA Grapalat" w:cs="Sylfaen"/>
          <w:b/>
          <w:color w:val="FF0000"/>
          <w:sz w:val="19"/>
          <w:szCs w:val="19"/>
        </w:rPr>
        <w:t>.</w:t>
      </w:r>
      <w:r w:rsidR="00BE485F" w:rsidRPr="00BE485F">
        <w:rPr>
          <w:rFonts w:ascii="GHEA Grapalat" w:hAnsi="GHEA Grapalat" w:cs="Sylfaen"/>
          <w:b/>
          <w:color w:val="FF0000"/>
          <w:sz w:val="19"/>
          <w:szCs w:val="19"/>
        </w:rPr>
        <w:t>11</w:t>
      </w:r>
      <w:r w:rsidR="00A94EFE" w:rsidRPr="00FD0994">
        <w:rPr>
          <w:rFonts w:ascii="GHEA Grapalat" w:hAnsi="GHEA Grapalat" w:cs="Sylfaen"/>
          <w:b/>
          <w:color w:val="FF0000"/>
          <w:sz w:val="19"/>
          <w:szCs w:val="19"/>
          <w:lang w:val="af-ZA"/>
        </w:rPr>
        <w:t>.20</w:t>
      </w:r>
      <w:r w:rsidR="00EF7064" w:rsidRPr="00FD0994">
        <w:rPr>
          <w:rFonts w:ascii="GHEA Grapalat" w:hAnsi="GHEA Grapalat" w:cs="Sylfaen"/>
          <w:b/>
          <w:color w:val="FF0000"/>
          <w:sz w:val="19"/>
          <w:szCs w:val="19"/>
          <w:lang w:val="af-ZA"/>
        </w:rPr>
        <w:t>2</w:t>
      </w:r>
      <w:r w:rsidR="000F7686">
        <w:rPr>
          <w:rFonts w:ascii="GHEA Grapalat" w:hAnsi="GHEA Grapalat" w:cs="Sylfaen"/>
          <w:b/>
          <w:color w:val="FF0000"/>
          <w:sz w:val="19"/>
          <w:szCs w:val="19"/>
          <w:lang w:val="af-ZA"/>
        </w:rPr>
        <w:t>4</w:t>
      </w:r>
      <w:r w:rsidR="00FD0994">
        <w:rPr>
          <w:rFonts w:ascii="GHEA Grapalat" w:hAnsi="GHEA Grapalat" w:cs="Sylfaen"/>
          <w:color w:val="FF0000"/>
          <w:sz w:val="19"/>
          <w:szCs w:val="19"/>
          <w:lang w:val="af-ZA"/>
        </w:rPr>
        <w:t xml:space="preserve"> </w:t>
      </w:r>
      <w:r w:rsidR="00716F4B" w:rsidRPr="00716F4B">
        <w:rPr>
          <w:rFonts w:ascii="GHEA Grapalat" w:hAnsi="GHEA Grapalat" w:cs="Arial"/>
          <w:color w:val="222222"/>
          <w:sz w:val="20"/>
          <w:szCs w:val="20"/>
          <w:lang w:eastAsia="ru-RU"/>
        </w:rPr>
        <w:t xml:space="preserve">In the meeting room </w:t>
      </w:r>
      <w:r w:rsidR="00716F4B" w:rsidRPr="00831ED3">
        <w:rPr>
          <w:rFonts w:ascii="GHEA Grapalat" w:hAnsi="GHEA Grapalat"/>
          <w:color w:val="FF0000"/>
          <w:sz w:val="20"/>
          <w:szCs w:val="20"/>
        </w:rPr>
        <w:t xml:space="preserve">Department of </w:t>
      </w:r>
      <w:r w:rsidR="00716F4B">
        <w:rPr>
          <w:rFonts w:ascii="GHEA Grapalat" w:hAnsi="GHEA Grapalat"/>
          <w:color w:val="FF0000"/>
          <w:sz w:val="20"/>
          <w:szCs w:val="20"/>
        </w:rPr>
        <w:t>O</w:t>
      </w:r>
      <w:r w:rsidR="00716F4B" w:rsidRPr="004E0726">
        <w:rPr>
          <w:rFonts w:ascii="GHEA Grapalat" w:hAnsi="GHEA Grapalat"/>
          <w:color w:val="FF0000"/>
          <w:sz w:val="20"/>
          <w:szCs w:val="20"/>
        </w:rPr>
        <w:t>rganization</w:t>
      </w:r>
      <w:r w:rsidR="00716F4B" w:rsidRPr="00831ED3">
        <w:rPr>
          <w:rFonts w:ascii="GHEA Grapalat" w:hAnsi="GHEA Grapalat"/>
          <w:color w:val="FF0000"/>
          <w:sz w:val="20"/>
          <w:szCs w:val="20"/>
        </w:rPr>
        <w:t xml:space="preserve"> of Procurement of the Ministry of Defense of the RA</w:t>
      </w:r>
      <w:r w:rsidR="00FD0994">
        <w:rPr>
          <w:rFonts w:ascii="GHEA Grapalat" w:hAnsi="GHEA Grapalat"/>
          <w:color w:val="FF0000"/>
          <w:sz w:val="20"/>
          <w:szCs w:val="20"/>
        </w:rPr>
        <w:t xml:space="preserve"> </w:t>
      </w:r>
      <w:r w:rsidR="00716F4B">
        <w:rPr>
          <w:rFonts w:ascii="GHEA Grapalat" w:hAnsi="GHEA Grapalat" w:cs="Arial"/>
          <w:color w:val="222222"/>
          <w:sz w:val="20"/>
          <w:szCs w:val="20"/>
          <w:lang w:eastAsia="ru-RU"/>
        </w:rPr>
        <w:t xml:space="preserve">locked </w:t>
      </w:r>
      <w:r w:rsidRPr="006A473C">
        <w:rPr>
          <w:rFonts w:ascii="GHEA Grapalat" w:hAnsi="GHEA Grapalat" w:cs="Arial"/>
          <w:color w:val="222222"/>
          <w:sz w:val="20"/>
          <w:szCs w:val="20"/>
          <w:lang w:eastAsia="ru-RU"/>
        </w:rPr>
        <w:t xml:space="preserve">Yerevan, </w:t>
      </w:r>
      <w:proofErr w:type="spellStart"/>
      <w:r w:rsidRPr="006A473C">
        <w:rPr>
          <w:rFonts w:ascii="GHEA Grapalat" w:hAnsi="GHEA Grapalat" w:cs="Arial"/>
          <w:color w:val="222222"/>
          <w:sz w:val="20"/>
          <w:szCs w:val="20"/>
          <w:lang w:eastAsia="ru-RU"/>
        </w:rPr>
        <w:t>Bagrevand</w:t>
      </w:r>
      <w:proofErr w:type="spellEnd"/>
      <w:r w:rsidR="00BE485F" w:rsidRPr="00BE485F">
        <w:rPr>
          <w:rFonts w:ascii="GHEA Grapalat" w:hAnsi="GHEA Grapalat" w:cs="Arial"/>
          <w:color w:val="222222"/>
          <w:sz w:val="20"/>
          <w:szCs w:val="20"/>
          <w:lang w:eastAsia="ru-RU"/>
        </w:rPr>
        <w:t xml:space="preserve"> </w:t>
      </w:r>
      <w:r w:rsidR="00716F4B" w:rsidRPr="006A473C">
        <w:rPr>
          <w:rFonts w:ascii="GHEA Grapalat" w:hAnsi="GHEA Grapalat" w:cs="Arial"/>
          <w:color w:val="222222"/>
          <w:sz w:val="20"/>
          <w:szCs w:val="20"/>
          <w:lang w:eastAsia="ru-RU"/>
        </w:rPr>
        <w:t>5</w:t>
      </w:r>
      <w:r w:rsidRPr="006A473C">
        <w:rPr>
          <w:rFonts w:ascii="GHEA Grapalat" w:hAnsi="GHEA Grapalat" w:cs="Arial"/>
          <w:color w:val="222222"/>
          <w:sz w:val="20"/>
          <w:szCs w:val="20"/>
          <w:lang w:eastAsia="ru-RU"/>
        </w:rPr>
        <w:t>.</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w:t>
      </w:r>
      <w:proofErr w:type="gramStart"/>
      <w:r w:rsidRPr="006A473C">
        <w:rPr>
          <w:rFonts w:ascii="GHEA Grapalat" w:hAnsi="GHEA Grapalat" w:cs="Arial"/>
          <w:color w:val="222222"/>
          <w:sz w:val="20"/>
          <w:szCs w:val="20"/>
        </w:rPr>
        <w:t>of  Opening</w:t>
      </w:r>
      <w:proofErr w:type="gramEnd"/>
      <w:r w:rsidRPr="006A473C">
        <w:rPr>
          <w:rFonts w:ascii="GHEA Grapalat" w:hAnsi="GHEA Grapalat" w:cs="Arial"/>
          <w:color w:val="222222"/>
          <w:sz w:val="20"/>
          <w:szCs w:val="20"/>
        </w:rPr>
        <w:t xml:space="preserve"> and Evaluation of Prequalification  application: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Pr="006A473C">
        <w:rPr>
          <w:rFonts w:ascii="GHEA Grapalat" w:hAnsi="GHEA Grapalat" w:cs="Arial"/>
          <w:color w:val="222222"/>
          <w:sz w:val="20"/>
          <w:szCs w:val="20"/>
        </w:rPr>
        <w:t xml:space="preserve">) </w:t>
      </w:r>
      <w:proofErr w:type="gramStart"/>
      <w:r w:rsidRPr="006A473C">
        <w:rPr>
          <w:rFonts w:ascii="GHEA Grapalat" w:hAnsi="GHEA Grapalat" w:cs="Arial"/>
          <w:color w:val="222222"/>
          <w:sz w:val="20"/>
          <w:szCs w:val="20"/>
        </w:rPr>
        <w:t>the</w:t>
      </w:r>
      <w:proofErr w:type="gramEnd"/>
      <w:r w:rsidRPr="006A473C">
        <w:rPr>
          <w:rFonts w:ascii="GHEA Grapalat" w:hAnsi="GHEA Grapalat" w:cs="Arial"/>
          <w:color w:val="222222"/>
          <w:sz w:val="20"/>
          <w:szCs w:val="20"/>
        </w:rPr>
        <w:t xml:space="preserve"> commission secretary shall provide information about the records in the register and transfer to the chairman of the commission the register of the applications, other documents that are an integral part of it, the registered and (or) electronically submitted applications;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 After transferring the documents, referred to the subparagraph 1 of this point, to the </w:t>
      </w:r>
      <w:proofErr w:type="gramStart"/>
      <w:r w:rsidRPr="006A473C">
        <w:rPr>
          <w:rFonts w:ascii="GHEA Grapalat" w:hAnsi="GHEA Grapalat" w:cs="Arial"/>
          <w:color w:val="222222"/>
          <w:sz w:val="20"/>
          <w:szCs w:val="20"/>
        </w:rPr>
        <w:t>chairman(</w:t>
      </w:r>
      <w:proofErr w:type="gramEnd"/>
      <w:r w:rsidRPr="006A473C">
        <w:rPr>
          <w:rFonts w:ascii="GHEA Grapalat" w:hAnsi="GHEA Grapalat" w:cs="Arial"/>
          <w:color w:val="222222"/>
          <w:sz w:val="20"/>
          <w:szCs w:val="20"/>
        </w:rPr>
        <w:t>chairman of the session), the Commission evaluates:</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 corresponding evaluated applications;</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Pr>
          <w:rFonts w:ascii="GHEA Grapalat" w:hAnsi="GHEA Grapalat" w:cs="Arial"/>
          <w:color w:val="222222"/>
          <w:sz w:val="20"/>
          <w:szCs w:val="20"/>
        </w:rPr>
        <w:lastRenderedPageBreak/>
        <w:t>b</w:t>
      </w:r>
      <w:r w:rsidRPr="006A473C">
        <w:rPr>
          <w:rFonts w:ascii="GHEA Grapalat" w:hAnsi="GHEA Grapalat" w:cs="Arial"/>
          <w:color w:val="222222"/>
          <w:sz w:val="20"/>
          <w:szCs w:val="20"/>
        </w:rPr>
        <w:t>. The existence of the required (prescribed) documents in each opened envelope, and the compliance of the documents with them, as well as the compliance of the documents submitted electronically, to the requisites set forth in this declaration.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21. Applications which are in accordance with the conditions provided in this statement are evaluated satisfied. Otherwise, prequalification applications are evaluated as insufficient and rejected.</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484876" w:rsidRPr="006A473C" w:rsidRDefault="00484876" w:rsidP="00A94EFE">
      <w:pPr>
        <w:pStyle w:val="norm"/>
        <w:shd w:val="clear" w:color="auto" w:fill="FFFFFF"/>
        <w:spacing w:line="240" w:lineRule="auto"/>
        <w:ind w:right="-2" w:firstLine="180"/>
        <w:rPr>
          <w:rFonts w:ascii="GHEA Grapalat" w:hAnsi="GHEA Grapalat" w:cs="Arial"/>
          <w:color w:val="222222"/>
          <w:sz w:val="20"/>
        </w:rPr>
      </w:pPr>
      <w:r w:rsidRPr="006A473C">
        <w:rPr>
          <w:rFonts w:ascii="GHEA Grapalat" w:hAnsi="GHEA Grapalat" w:cs="Arial"/>
          <w:color w:val="222222"/>
          <w:sz w:val="20"/>
        </w:rPr>
        <w:t>1. The Recorded non-compliances are described mandatory and detailed in suggestion.</w:t>
      </w:r>
    </w:p>
    <w:p w:rsidR="00484876" w:rsidRPr="006A473C" w:rsidRDefault="00484876" w:rsidP="00A94EFE">
      <w:pPr>
        <w:pStyle w:val="norm"/>
        <w:shd w:val="clear" w:color="auto" w:fill="FFFFFF"/>
        <w:spacing w:line="240" w:lineRule="auto"/>
        <w:ind w:right="-2" w:firstLine="180"/>
        <w:rPr>
          <w:rFonts w:ascii="GHEA Grapalat" w:hAnsi="GHEA Grapalat" w:cs="Arial"/>
          <w:color w:val="222222"/>
          <w:sz w:val="20"/>
        </w:rPr>
      </w:pPr>
      <w:r w:rsidRPr="006A473C">
        <w:rPr>
          <w:rFonts w:ascii="GHEA Grapalat" w:hAnsi="GHEA Grapalat" w:cs="Arial"/>
          <w:color w:val="222222"/>
          <w:sz w:val="20"/>
        </w:rPr>
        <w:t>2. The suggestion is sent to the participant’s e-mail indicated in the application by the e-mail address of the secretary mentioned in this announcement.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22. If the participant corrects the recorded </w:t>
      </w:r>
      <w:r w:rsidRPr="006A473C">
        <w:rPr>
          <w:rFonts w:ascii="GHEA Grapalat" w:hAnsi="GHEA Grapalat" w:cs="Arial"/>
          <w:color w:val="222222"/>
          <w:sz w:val="20"/>
          <w:szCs w:val="20"/>
        </w:rPr>
        <w:t xml:space="preserve">non-compliances </w:t>
      </w:r>
      <w:r w:rsidRPr="006A473C">
        <w:rPr>
          <w:rFonts w:ascii="GHEA Grapalat" w:hAnsi="GHEA Grapalat" w:cs="Arial"/>
          <w:color w:val="222222"/>
          <w:sz w:val="20"/>
          <w:szCs w:val="20"/>
          <w:lang w:eastAsia="ru-RU"/>
        </w:rPr>
        <w:t xml:space="preserve">within the period specified in paragraph 21 of this Statement, his application shall be evaluated as satisfactory. Otherwise, the application is considered to be insufficient and rejected. </w:t>
      </w:r>
      <w:r w:rsidR="00716F4B" w:rsidRPr="00716F4B">
        <w:rPr>
          <w:rFonts w:ascii="GHEA Grapalat" w:hAnsi="GHEA Grapalat" w:cs="Arial"/>
          <w:color w:val="222222"/>
          <w:sz w:val="20"/>
          <w:szCs w:val="20"/>
          <w:lang w:eastAsia="ru-RU"/>
        </w:rPr>
        <w:t>The participant submits the corrected documents in a paper version, in a</w:t>
      </w:r>
      <w:r w:rsidR="00716F4B">
        <w:rPr>
          <w:rFonts w:ascii="GHEA Grapalat" w:hAnsi="GHEA Grapalat" w:cs="Arial"/>
          <w:color w:val="222222"/>
          <w:sz w:val="20"/>
          <w:szCs w:val="20"/>
          <w:lang w:eastAsia="ru-RU"/>
        </w:rPr>
        <w:t xml:space="preserve"> closed envelope glued together </w:t>
      </w:r>
      <w:r w:rsidR="00716F4B" w:rsidRPr="00716F4B">
        <w:rPr>
          <w:rFonts w:ascii="GHEA Grapalat" w:hAnsi="GHEA Grapalat" w:cs="Arial"/>
          <w:color w:val="222222"/>
          <w:sz w:val="20"/>
          <w:szCs w:val="20"/>
          <w:lang w:eastAsia="ru-RU"/>
        </w:rPr>
        <w:t xml:space="preserve">Yerevan </w:t>
      </w:r>
      <w:proofErr w:type="spellStart"/>
      <w:r w:rsidR="00716F4B" w:rsidRPr="00716F4B">
        <w:rPr>
          <w:rFonts w:ascii="GHEA Grapalat" w:hAnsi="GHEA Grapalat" w:cs="Arial"/>
          <w:color w:val="222222"/>
          <w:sz w:val="20"/>
          <w:szCs w:val="20"/>
          <w:lang w:eastAsia="ru-RU"/>
        </w:rPr>
        <w:t>Bagrevand</w:t>
      </w:r>
      <w:proofErr w:type="spellEnd"/>
      <w:r w:rsidR="00716F4B" w:rsidRPr="00716F4B">
        <w:rPr>
          <w:rFonts w:ascii="GHEA Grapalat" w:hAnsi="GHEA Grapalat" w:cs="Arial"/>
          <w:color w:val="222222"/>
          <w:sz w:val="20"/>
          <w:szCs w:val="20"/>
          <w:lang w:eastAsia="ru-RU"/>
        </w:rPr>
        <w:t xml:space="preserve"> 5 (Department of Procurement Organization of the Ministry of Defense of the Republic of Armenia to the Secretary of the Commission, 2071 room):</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w:t>
      </w:r>
      <w:r w:rsidR="00DB5019" w:rsidRPr="00DB5019">
        <w:rPr>
          <w:rFonts w:ascii="GHEA Grapalat" w:hAnsi="GHEA Grapalat" w:cs="Arial"/>
          <w:color w:val="222222"/>
          <w:sz w:val="20"/>
          <w:szCs w:val="20"/>
          <w:lang w:eastAsia="ru-RU"/>
        </w:rPr>
        <w:t>parent, husband, child, brother, sister, grandmother, grandfather, grandson, as well as parent, child, brother, sister, grandmother, grandfather, grandson of husband</w:t>
      </w:r>
      <w:r w:rsidRPr="006A473C">
        <w:rPr>
          <w:rFonts w:ascii="GHEA Grapalat" w:hAnsi="GHEA Grapalat" w:cs="Arial"/>
          <w:color w:val="222222"/>
          <w:sz w:val="20"/>
          <w:szCs w:val="20"/>
          <w:lang w:eastAsia="ru-RU"/>
        </w:rPr>
        <w:t>)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24</w:t>
      </w:r>
      <w:proofErr w:type="gramStart"/>
      <w:r w:rsidRPr="006A473C">
        <w:rPr>
          <w:rFonts w:ascii="GHEA Grapalat" w:hAnsi="GHEA Grapalat" w:cs="Arial"/>
          <w:color w:val="222222"/>
          <w:sz w:val="20"/>
          <w:szCs w:val="20"/>
          <w:lang w:eastAsia="ru-RU"/>
        </w:rPr>
        <w:t>.The</w:t>
      </w:r>
      <w:proofErr w:type="gramEnd"/>
      <w:r w:rsidRPr="006A473C">
        <w:rPr>
          <w:rFonts w:ascii="GHEA Grapalat" w:hAnsi="GHEA Grapalat" w:cs="Arial"/>
          <w:color w:val="222222"/>
          <w:sz w:val="20"/>
          <w:szCs w:val="20"/>
          <w:lang w:eastAsia="ru-RU"/>
        </w:rPr>
        <w:t xml:space="preserve"> records are drawn up on the opening, evaluation and summary of the results, as well as the list of pre - qualified participants is confirmed. The Secretary of the Commission the following working day of the end of the application session: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Pr>
          <w:rFonts w:ascii="GHEA Grapalat" w:hAnsi="GHEA Grapalat" w:cs="Arial"/>
          <w:color w:val="222222"/>
          <w:sz w:val="20"/>
          <w:szCs w:val="20"/>
          <w:lang w:eastAsia="ru-RU"/>
        </w:rPr>
        <w:t xml:space="preserve">1) </w:t>
      </w:r>
      <w:proofErr w:type="gramStart"/>
      <w:r w:rsidRPr="00D20533">
        <w:rPr>
          <w:rFonts w:ascii="GHEA Grapalat" w:hAnsi="GHEA Grapalat" w:cs="Arial"/>
          <w:color w:val="222222"/>
          <w:sz w:val="20"/>
          <w:szCs w:val="20"/>
          <w:lang w:eastAsia="ru-RU"/>
        </w:rPr>
        <w:t>presents</w:t>
      </w:r>
      <w:proofErr w:type="gramEnd"/>
      <w:r w:rsidRPr="00D20533">
        <w:rPr>
          <w:rFonts w:ascii="GHEA Grapalat" w:hAnsi="GHEA Grapalat" w:cs="Arial"/>
          <w:color w:val="222222"/>
          <w:sz w:val="20"/>
          <w:szCs w:val="20"/>
          <w:lang w:eastAsia="ru-RU"/>
        </w:rPr>
        <w:t xml:space="preserve"> the scanned versions of the original of the commission's statements on the absence of a conflict of interest signed by him or the members of the opening of the applications in the bulletin;</w:t>
      </w:r>
    </w:p>
    <w:p w:rsidR="00484876" w:rsidRPr="00D20533"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Pr>
          <w:rFonts w:ascii="GHEA Grapalat" w:hAnsi="GHEA Grapalat" w:cs="Arial"/>
          <w:color w:val="222222"/>
          <w:sz w:val="20"/>
          <w:szCs w:val="20"/>
          <w:lang w:eastAsia="ru-RU"/>
        </w:rPr>
        <w:t xml:space="preserve">2) </w:t>
      </w:r>
      <w:r w:rsidRPr="00D20533">
        <w:rPr>
          <w:rFonts w:ascii="GHEA Grapalat" w:hAnsi="GHEA Grapalat" w:cs="Arial"/>
          <w:color w:val="222222"/>
          <w:sz w:val="20"/>
          <w:szCs w:val="20"/>
        </w:rPr>
        <w:t>Informs participants who have submitted inadequately evaluated conditions for the conditions provided in this announcement about the bases for rejection of prequalification applications.</w:t>
      </w:r>
    </w:p>
    <w:p w:rsidR="00484876" w:rsidRPr="006A473C" w:rsidRDefault="00484876" w:rsidP="00A94EFE">
      <w:pPr>
        <w:pStyle w:val="ListParagraph"/>
        <w:shd w:val="clear" w:color="auto" w:fill="FFFFFF"/>
        <w:spacing w:after="0" w:line="240" w:lineRule="auto"/>
        <w:ind w:left="0"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rPr>
        <w:t xml:space="preserve">25. </w:t>
      </w:r>
      <w:r w:rsidR="00EF7064" w:rsidRPr="00EF7064">
        <w:rPr>
          <w:rFonts w:ascii="GHEA Grapalat" w:hAnsi="GHEA Grapalat" w:cs="Arial"/>
          <w:color w:val="222222"/>
          <w:sz w:val="20"/>
          <w:szCs w:val="20"/>
          <w:lang w:eastAsia="ru-RU"/>
        </w:rPr>
        <w:t>The right to participate in a closed competition target participants included in the list of pre-qualified bidders who have permission to work with secret documents provided by the RA national security Service or service ensure the secrecy of the General staff of RA armed forces: In this regard, the Secretary of the Commission specified in this statement e-mail at the same time provide notice to the parties that previously signed before the end of the second working day after the meeting for opening of applications specified in the application e-mail, indicating the ord</w:t>
      </w:r>
      <w:r w:rsidR="00EF7064">
        <w:rPr>
          <w:rFonts w:ascii="GHEA Grapalat" w:hAnsi="GHEA Grapalat" w:cs="Arial"/>
          <w:color w:val="222222"/>
          <w:sz w:val="20"/>
          <w:szCs w:val="20"/>
          <w:lang w:eastAsia="ru-RU"/>
        </w:rPr>
        <w:t>er of receipt of the invitation.</w:t>
      </w:r>
    </w:p>
    <w:p w:rsidR="00EF7064" w:rsidRDefault="00EF7064" w:rsidP="00A94EFE">
      <w:pPr>
        <w:pStyle w:val="1"/>
        <w:spacing w:after="0" w:line="240" w:lineRule="auto"/>
        <w:ind w:left="0" w:right="-2" w:firstLine="180"/>
        <w:jc w:val="both"/>
        <w:rPr>
          <w:rFonts w:ascii="GHEA Grapalat" w:hAnsi="GHEA Grapalat" w:cs="Arial"/>
          <w:color w:val="222222"/>
          <w:sz w:val="20"/>
          <w:szCs w:val="20"/>
        </w:rPr>
      </w:pPr>
      <w:r w:rsidRPr="00EF7064">
        <w:rPr>
          <w:rFonts w:ascii="GHEA Grapalat" w:hAnsi="GHEA Grapalat" w:cs="Arial"/>
          <w:color w:val="222222"/>
          <w:sz w:val="20"/>
          <w:szCs w:val="20"/>
        </w:rPr>
        <w:t>The Secretary of the Commission on the spot evaluates the compliance of the document with the established form, as well as the identity of the person who has the appropriate authority to receive the invitation, and if they are agreed upon, at the same time provides the invitation and the relevant certificate indicating the date of the invitation, time and tim</w:t>
      </w:r>
      <w:r>
        <w:rPr>
          <w:rFonts w:ascii="GHEA Grapalat" w:hAnsi="GHEA Grapalat" w:cs="Arial"/>
          <w:color w:val="222222"/>
          <w:sz w:val="20"/>
          <w:szCs w:val="20"/>
        </w:rPr>
        <w:t>e of receipt of the invitation.</w:t>
      </w:r>
    </w:p>
    <w:p w:rsidR="00716F4B" w:rsidRDefault="00484876" w:rsidP="00A94EFE">
      <w:pPr>
        <w:pStyle w:val="1"/>
        <w:spacing w:after="0" w:line="240" w:lineRule="auto"/>
        <w:ind w:left="0" w:right="-2" w:firstLine="180"/>
        <w:jc w:val="both"/>
        <w:rPr>
          <w:rFonts w:ascii="GHEA Grapalat" w:hAnsi="GHEA Grapalat" w:cs="Arial"/>
          <w:color w:val="222222"/>
          <w:sz w:val="20"/>
          <w:szCs w:val="20"/>
        </w:rPr>
      </w:pPr>
      <w:r w:rsidRPr="006A473C">
        <w:rPr>
          <w:rFonts w:ascii="GHEA Grapalat" w:hAnsi="GHEA Grapalat" w:cs="Arial"/>
          <w:color w:val="222222"/>
          <w:sz w:val="20"/>
          <w:szCs w:val="20"/>
        </w:rPr>
        <w:t xml:space="preserve">26. An invitation to pre-qualified participants who submitted documents later after the deadline provided in paragraph 25 of this Statement shall not be provided, and the deadline for presenting announcements for a </w:t>
      </w:r>
      <w:r>
        <w:rPr>
          <w:rFonts w:ascii="GHEA Grapalat" w:hAnsi="GHEA Grapalat" w:cs="Arial"/>
          <w:color w:val="222222"/>
          <w:sz w:val="20"/>
          <w:szCs w:val="20"/>
        </w:rPr>
        <w:t xml:space="preserve">quotation </w:t>
      </w:r>
      <w:proofErr w:type="spellStart"/>
      <w:r>
        <w:rPr>
          <w:rFonts w:ascii="GHEA Grapalat" w:hAnsi="GHEA Grapalat" w:cs="Arial"/>
          <w:color w:val="222222"/>
          <w:sz w:val="20"/>
          <w:szCs w:val="20"/>
        </w:rPr>
        <w:t>request</w:t>
      </w:r>
      <w:r w:rsidRPr="006A473C">
        <w:rPr>
          <w:rFonts w:ascii="GHEA Grapalat" w:hAnsi="GHEA Grapalat" w:cs="Arial"/>
          <w:color w:val="222222"/>
          <w:sz w:val="20"/>
          <w:szCs w:val="20"/>
        </w:rPr>
        <w:t>tender</w:t>
      </w:r>
      <w:proofErr w:type="spellEnd"/>
      <w:r w:rsidRPr="006A473C">
        <w:rPr>
          <w:rFonts w:ascii="GHEA Grapalat" w:hAnsi="GHEA Grapalat" w:cs="Arial"/>
          <w:color w:val="222222"/>
          <w:sz w:val="20"/>
          <w:szCs w:val="20"/>
        </w:rPr>
        <w:t xml:space="preserve"> shall be calculated from the day following the expiration of the period specified in the same paragraph.</w:t>
      </w:r>
    </w:p>
    <w:p w:rsidR="00716F4B" w:rsidRDefault="00716F4B" w:rsidP="00716F4B">
      <w:pPr>
        <w:pStyle w:val="1"/>
        <w:spacing w:after="0" w:line="240" w:lineRule="auto"/>
        <w:ind w:left="0" w:right="-2"/>
        <w:jc w:val="both"/>
        <w:rPr>
          <w:rFonts w:ascii="Sylfaen" w:hAnsi="Sylfaen"/>
          <w:color w:val="00B050"/>
          <w:sz w:val="20"/>
          <w:szCs w:val="20"/>
        </w:rPr>
      </w:pPr>
      <w:r>
        <w:rPr>
          <w:rFonts w:ascii="GHEA Grapalat" w:hAnsi="GHEA Grapalat"/>
          <w:sz w:val="20"/>
          <w:szCs w:val="20"/>
        </w:rPr>
        <w:t xml:space="preserve">     27</w:t>
      </w:r>
      <w:proofErr w:type="gramStart"/>
      <w:r>
        <w:rPr>
          <w:rFonts w:ascii="GHEA Grapalat" w:hAnsi="GHEA Grapalat"/>
          <w:sz w:val="20"/>
          <w:szCs w:val="20"/>
        </w:rPr>
        <w:t>.</w:t>
      </w:r>
      <w:r w:rsidRPr="00716F4B">
        <w:rPr>
          <w:rFonts w:ascii="GHEA Grapalat" w:hAnsi="GHEA Grapalat" w:cs="Arial"/>
          <w:color w:val="222222"/>
          <w:sz w:val="20"/>
          <w:szCs w:val="20"/>
        </w:rPr>
        <w:t>An</w:t>
      </w:r>
      <w:proofErr w:type="gramEnd"/>
      <w:r w:rsidRPr="00716F4B">
        <w:rPr>
          <w:rFonts w:ascii="GHEA Grapalat" w:hAnsi="GHEA Grapalat" w:cs="Arial"/>
          <w:color w:val="222222"/>
          <w:sz w:val="20"/>
          <w:szCs w:val="20"/>
        </w:rPr>
        <w:t xml:space="preserve"> appeal against this procedure is carried out in accordance with the RA Law on Procurement and the RA Civil Procedure Code.</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Moreover, each</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 xml:space="preserve">1) </w:t>
      </w:r>
      <w:proofErr w:type="gramStart"/>
      <w:r w:rsidRPr="00E02E5A">
        <w:rPr>
          <w:rFonts w:ascii="GHEA Grapalat" w:hAnsi="GHEA Grapalat" w:cs="Arial"/>
          <w:color w:val="222222"/>
          <w:sz w:val="20"/>
          <w:szCs w:val="20"/>
        </w:rPr>
        <w:t>an</w:t>
      </w:r>
      <w:proofErr w:type="gramEnd"/>
      <w:r w:rsidRPr="00E02E5A">
        <w:rPr>
          <w:rFonts w:ascii="GHEA Grapalat" w:hAnsi="GHEA Grapalat" w:cs="Arial"/>
          <w:color w:val="222222"/>
          <w:sz w:val="20"/>
          <w:szCs w:val="20"/>
        </w:rPr>
        <w:t xml:space="preserve"> interested person has the right to appeal the actions (inaction) and decisions of the client, the evaluation committee in accordance with the procedure established by the Civil Procedure Code of the Republic of Armenia;</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 xml:space="preserve">2) </w:t>
      </w:r>
      <w:proofErr w:type="gramStart"/>
      <w:r w:rsidRPr="00E02E5A">
        <w:rPr>
          <w:rFonts w:ascii="GHEA Grapalat" w:hAnsi="GHEA Grapalat" w:cs="Arial"/>
          <w:color w:val="222222"/>
          <w:sz w:val="20"/>
          <w:szCs w:val="20"/>
        </w:rPr>
        <w:t>anyone</w:t>
      </w:r>
      <w:proofErr w:type="gramEnd"/>
      <w:r w:rsidRPr="00E02E5A">
        <w:rPr>
          <w:rFonts w:ascii="GHEA Grapalat" w:hAnsi="GHEA Grapalat" w:cs="Arial"/>
          <w:color w:val="222222"/>
          <w:sz w:val="20"/>
          <w:szCs w:val="20"/>
        </w:rPr>
        <w:t xml:space="preserve"> has the right to appeal the requirements of this announcement before the deadline for submission of applications in accordance with the procedure established by the Civil Procedure Code of the Republic of Armenia.</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The rates of state fees charged for appeals are defined by the Law "On State Fees".</w:t>
      </w:r>
    </w:p>
    <w:p w:rsidR="00484876" w:rsidRDefault="00484876" w:rsidP="00A94EFE">
      <w:pPr>
        <w:pStyle w:val="1"/>
        <w:spacing w:after="0" w:line="240" w:lineRule="auto"/>
        <w:ind w:left="0" w:right="-2" w:firstLine="180"/>
        <w:jc w:val="both"/>
        <w:rPr>
          <w:rFonts w:ascii="GHEA Grapalat" w:hAnsi="GHEA Grapalat"/>
          <w:sz w:val="20"/>
          <w:szCs w:val="20"/>
        </w:rPr>
      </w:pPr>
      <w:r w:rsidRPr="006A473C">
        <w:rPr>
          <w:rFonts w:ascii="GHEA Grapalat" w:hAnsi="GHEA Grapalat"/>
          <w:sz w:val="20"/>
          <w:szCs w:val="20"/>
        </w:rPr>
        <w:t xml:space="preserve">For getting additional information concerning this announcement you can contact the Procurement Coordinator, </w:t>
      </w:r>
      <w:r w:rsidR="00A94EFE">
        <w:rPr>
          <w:rFonts w:ascii="GHEA Grapalat" w:hAnsi="GHEA Grapalat"/>
          <w:sz w:val="20"/>
          <w:szCs w:val="20"/>
        </w:rPr>
        <w:t>leading</w:t>
      </w:r>
      <w:r w:rsidRPr="006A473C">
        <w:rPr>
          <w:rFonts w:ascii="GHEA Grapalat" w:hAnsi="GHEA Grapalat"/>
          <w:sz w:val="20"/>
          <w:szCs w:val="20"/>
        </w:rPr>
        <w:t xml:space="preserve"> Specialist of the Department of Procurement documents of Logistic Support Departme</w:t>
      </w:r>
      <w:r w:rsidR="00A94EFE">
        <w:rPr>
          <w:rFonts w:ascii="GHEA Grapalat" w:hAnsi="GHEA Grapalat"/>
          <w:sz w:val="20"/>
          <w:szCs w:val="20"/>
        </w:rPr>
        <w:t xml:space="preserve">nt of the Ministry of </w:t>
      </w:r>
      <w:proofErr w:type="spellStart"/>
      <w:r w:rsidR="00A94EFE">
        <w:rPr>
          <w:rFonts w:ascii="GHEA Grapalat" w:hAnsi="GHEA Grapalat"/>
          <w:sz w:val="20"/>
          <w:szCs w:val="20"/>
        </w:rPr>
        <w:t>Defence</w:t>
      </w:r>
      <w:proofErr w:type="spellEnd"/>
      <w:r w:rsidR="00A94EFE">
        <w:rPr>
          <w:rFonts w:ascii="GHEA Grapalat" w:hAnsi="GHEA Grapalat"/>
          <w:sz w:val="20"/>
          <w:szCs w:val="20"/>
        </w:rPr>
        <w:t xml:space="preserve"> </w:t>
      </w:r>
      <w:r w:rsidR="002A138B" w:rsidRPr="00EF7064">
        <w:rPr>
          <w:rFonts w:ascii="GHEA Grapalat" w:hAnsi="GHEA Grapalat" w:cs="Arial"/>
          <w:color w:val="FF0000"/>
          <w:sz w:val="20"/>
          <w:szCs w:val="20"/>
          <w:lang w:eastAsia="ru-RU"/>
        </w:rPr>
        <w:t xml:space="preserve">G. </w:t>
      </w:r>
      <w:proofErr w:type="spellStart"/>
      <w:r w:rsidR="002A138B">
        <w:rPr>
          <w:rFonts w:ascii="GHEA Grapalat" w:hAnsi="GHEA Grapalat" w:cs="Arial"/>
          <w:color w:val="FF0000"/>
          <w:sz w:val="20"/>
          <w:szCs w:val="20"/>
          <w:lang w:eastAsia="ru-RU"/>
        </w:rPr>
        <w:t>Ter</w:t>
      </w:r>
      <w:r w:rsidR="002A138B" w:rsidRPr="00EF7064">
        <w:rPr>
          <w:rFonts w:ascii="GHEA Grapalat" w:hAnsi="GHEA Grapalat" w:cs="Arial"/>
          <w:color w:val="FF0000"/>
          <w:sz w:val="20"/>
          <w:szCs w:val="20"/>
          <w:lang w:eastAsia="ru-RU"/>
        </w:rPr>
        <w:t>yan</w:t>
      </w:r>
      <w:proofErr w:type="spellEnd"/>
      <w:r w:rsidRPr="006A473C">
        <w:rPr>
          <w:rFonts w:ascii="GHEA Grapalat" w:hAnsi="GHEA Grapalat"/>
          <w:sz w:val="20"/>
          <w:szCs w:val="20"/>
        </w:rPr>
        <w:t>.</w:t>
      </w:r>
    </w:p>
    <w:p w:rsidR="00484876" w:rsidRPr="006A473C" w:rsidRDefault="00484876" w:rsidP="00382D51">
      <w:pPr>
        <w:pStyle w:val="1"/>
        <w:spacing w:after="0" w:line="240" w:lineRule="auto"/>
        <w:ind w:left="0" w:right="-2"/>
        <w:jc w:val="both"/>
        <w:rPr>
          <w:rFonts w:ascii="GHEA Grapalat" w:hAnsi="GHEA Grapalat"/>
          <w:sz w:val="20"/>
          <w:szCs w:val="20"/>
        </w:rPr>
      </w:pPr>
    </w:p>
    <w:p w:rsidR="00484876" w:rsidRPr="00DA7454" w:rsidRDefault="00484876" w:rsidP="00A94EFE">
      <w:pPr>
        <w:spacing w:after="0"/>
        <w:ind w:right="-2"/>
        <w:rPr>
          <w:rFonts w:ascii="GHEA Grapalat" w:hAnsi="GHEA Grapalat"/>
          <w:b/>
          <w:i/>
          <w:lang w:val="af-ZA"/>
        </w:rPr>
      </w:pPr>
      <w:r w:rsidRPr="006A473C">
        <w:rPr>
          <w:rFonts w:ascii="GHEA Grapalat" w:hAnsi="GHEA Grapalat"/>
          <w:sz w:val="20"/>
          <w:szCs w:val="20"/>
        </w:rPr>
        <w:t xml:space="preserve">Phone: </w:t>
      </w:r>
      <w:r w:rsidRPr="00EF7064">
        <w:rPr>
          <w:rFonts w:ascii="GHEA Grapalat" w:hAnsi="GHEA Grapalat"/>
          <w:bCs/>
          <w:lang w:val="af-ZA"/>
        </w:rPr>
        <w:t xml:space="preserve">010-29 </w:t>
      </w:r>
      <w:r w:rsidR="00D745EB">
        <w:rPr>
          <w:rFonts w:ascii="GHEA Grapalat" w:hAnsi="GHEA Grapalat"/>
          <w:bCs/>
          <w:lang w:val="af-ZA"/>
        </w:rPr>
        <w:t>44</w:t>
      </w:r>
      <w:r w:rsidR="0000477A">
        <w:rPr>
          <w:rFonts w:ascii="GHEA Grapalat" w:hAnsi="GHEA Grapalat"/>
          <w:bCs/>
          <w:lang w:val="af-ZA"/>
        </w:rPr>
        <w:t xml:space="preserve"> </w:t>
      </w:r>
      <w:r w:rsidR="00D745EB">
        <w:rPr>
          <w:rFonts w:ascii="GHEA Grapalat" w:hAnsi="GHEA Grapalat"/>
          <w:bCs/>
          <w:lang w:val="af-ZA"/>
        </w:rPr>
        <w:t>18</w:t>
      </w:r>
    </w:p>
    <w:p w:rsidR="00484876" w:rsidRPr="006A473C" w:rsidRDefault="00484876" w:rsidP="00382D51">
      <w:pPr>
        <w:spacing w:after="0"/>
        <w:ind w:right="-2"/>
        <w:jc w:val="both"/>
        <w:rPr>
          <w:rFonts w:ascii="GHEA Grapalat" w:hAnsi="GHEA Grapalat"/>
          <w:sz w:val="20"/>
          <w:szCs w:val="20"/>
        </w:rPr>
      </w:pPr>
      <w:r w:rsidRPr="006A473C">
        <w:rPr>
          <w:rFonts w:ascii="GHEA Grapalat" w:hAnsi="GHEA Grapalat"/>
          <w:sz w:val="20"/>
          <w:szCs w:val="20"/>
        </w:rPr>
        <w:t xml:space="preserve">E-mail: </w:t>
      </w:r>
      <w:hyperlink r:id="rId7" w:history="1">
        <w:r w:rsidR="00D745EB" w:rsidRPr="004A2E9F">
          <w:rPr>
            <w:rStyle w:val="Hyperlink"/>
            <w:rFonts w:ascii="GHEA Grapalat" w:hAnsi="GHEA Grapalat"/>
            <w:b/>
            <w:i/>
            <w:sz w:val="20"/>
            <w:szCs w:val="20"/>
            <w:lang w:val="af-ZA"/>
          </w:rPr>
          <w:t>g.teryan@mil.am</w:t>
        </w:r>
      </w:hyperlink>
      <w:proofErr w:type="gramStart"/>
      <w:r w:rsidR="00D745EB" w:rsidRPr="004A2E9F">
        <w:rPr>
          <w:rFonts w:ascii="Sylfaen" w:hAnsi="Sylfaen"/>
          <w:sz w:val="20"/>
          <w:szCs w:val="20"/>
        </w:rPr>
        <w:t>.</w:t>
      </w:r>
      <w:r w:rsidRPr="006A473C">
        <w:rPr>
          <w:rFonts w:ascii="GHEA Grapalat" w:hAnsi="GHEA Grapalat"/>
          <w:sz w:val="20"/>
          <w:szCs w:val="20"/>
        </w:rPr>
        <w:t>.</w:t>
      </w:r>
      <w:proofErr w:type="gramEnd"/>
    </w:p>
    <w:p w:rsidR="00484876" w:rsidRPr="006A473C" w:rsidRDefault="00484876" w:rsidP="00382D51">
      <w:pPr>
        <w:spacing w:after="0"/>
        <w:ind w:right="-2"/>
        <w:jc w:val="both"/>
        <w:rPr>
          <w:rFonts w:ascii="GHEA Grapalat" w:hAnsi="GHEA Grapalat"/>
          <w:sz w:val="20"/>
          <w:szCs w:val="20"/>
        </w:rPr>
      </w:pPr>
      <w:r w:rsidRPr="006A473C">
        <w:rPr>
          <w:rFonts w:ascii="GHEA Grapalat" w:hAnsi="GHEA Grapalat"/>
          <w:sz w:val="20"/>
          <w:szCs w:val="20"/>
        </w:rPr>
        <w:t>Client: Ministry of Defense of the Republic of Armenia.</w:t>
      </w: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C33FD3" w:rsidRDefault="00C33FD3" w:rsidP="0091687E">
      <w:pPr>
        <w:rPr>
          <w:rFonts w:ascii="Sylfaen" w:hAnsi="Sylfaen"/>
          <w:b/>
          <w:sz w:val="24"/>
          <w:szCs w:val="24"/>
        </w:rPr>
      </w:pPr>
      <w:bookmarkStart w:id="0" w:name="_GoBack"/>
      <w:bookmarkEnd w:id="0"/>
    </w:p>
    <w:p w:rsidR="00484876" w:rsidRPr="00466AB9" w:rsidRDefault="00484876" w:rsidP="00382D51">
      <w:pPr>
        <w:jc w:val="right"/>
        <w:rPr>
          <w:rFonts w:ascii="Sylfaen" w:hAnsi="Sylfaen"/>
          <w:b/>
          <w:sz w:val="24"/>
          <w:szCs w:val="24"/>
        </w:rPr>
      </w:pPr>
      <w:r w:rsidRPr="00466AB9">
        <w:rPr>
          <w:rFonts w:ascii="Sylfaen" w:hAnsi="Sylfaen"/>
          <w:b/>
          <w:sz w:val="24"/>
          <w:szCs w:val="24"/>
        </w:rPr>
        <w:t>Appendix 1</w:t>
      </w:r>
    </w:p>
    <w:p w:rsidR="00484876" w:rsidRPr="00466AB9" w:rsidRDefault="00484876" w:rsidP="00382D51">
      <w:pPr>
        <w:jc w:val="right"/>
        <w:rPr>
          <w:rFonts w:ascii="Sylfaen" w:hAnsi="Sylfaen"/>
          <w:b/>
          <w:sz w:val="24"/>
          <w:szCs w:val="24"/>
        </w:rPr>
      </w:pPr>
    </w:p>
    <w:p w:rsidR="00484876" w:rsidRPr="00466AB9" w:rsidRDefault="00484876" w:rsidP="00382D51">
      <w:pPr>
        <w:jc w:val="right"/>
        <w:rPr>
          <w:rFonts w:ascii="Sylfaen" w:hAnsi="Sylfaen"/>
          <w:b/>
          <w:sz w:val="24"/>
          <w:szCs w:val="24"/>
        </w:rPr>
      </w:pPr>
    </w:p>
    <w:p w:rsidR="00484876" w:rsidRPr="00466AB9" w:rsidRDefault="00484876" w:rsidP="00382D51">
      <w:pPr>
        <w:jc w:val="center"/>
        <w:rPr>
          <w:rFonts w:ascii="Sylfaen" w:hAnsi="Sylfaen"/>
          <w:b/>
          <w:sz w:val="24"/>
          <w:szCs w:val="24"/>
        </w:rPr>
      </w:pPr>
      <w:r w:rsidRPr="00466AB9">
        <w:rPr>
          <w:rFonts w:ascii="Sylfaen" w:hAnsi="Sylfaen"/>
          <w:b/>
          <w:sz w:val="24"/>
          <w:szCs w:val="24"/>
        </w:rPr>
        <w:t>Application for Participation</w:t>
      </w:r>
    </w:p>
    <w:p w:rsidR="00484876" w:rsidRPr="002E1993" w:rsidRDefault="00484876" w:rsidP="00382D51">
      <w:pPr>
        <w:jc w:val="center"/>
        <w:rPr>
          <w:rFonts w:ascii="Sylfaen" w:hAnsi="Sylfaen"/>
          <w:sz w:val="24"/>
          <w:szCs w:val="24"/>
        </w:rPr>
      </w:pPr>
    </w:p>
    <w:p w:rsidR="00484876" w:rsidRPr="002E1993" w:rsidRDefault="00484876" w:rsidP="00382D51">
      <w:pPr>
        <w:jc w:val="center"/>
        <w:rPr>
          <w:rFonts w:ascii="Sylfaen" w:hAnsi="Sylfaen"/>
          <w:sz w:val="24"/>
          <w:szCs w:val="24"/>
        </w:rPr>
      </w:pPr>
      <w:r w:rsidRPr="002E1993">
        <w:rPr>
          <w:rFonts w:ascii="Sylfaen" w:hAnsi="Sylfaen"/>
          <w:sz w:val="24"/>
          <w:szCs w:val="24"/>
        </w:rPr>
        <w:t>_______________________________</w:t>
      </w:r>
      <w:proofErr w:type="spellStart"/>
      <w:r w:rsidRPr="00495064">
        <w:rPr>
          <w:rFonts w:ascii="Sylfaen" w:hAnsi="Sylfaen"/>
          <w:sz w:val="24"/>
          <w:szCs w:val="24"/>
          <w:vertAlign w:val="subscript"/>
        </w:rPr>
        <w:t>participant’s</w:t>
      </w:r>
      <w:r w:rsidRPr="00F20AD2">
        <w:rPr>
          <w:rFonts w:ascii="Sylfaen" w:hAnsi="Sylfaen"/>
          <w:sz w:val="24"/>
          <w:szCs w:val="24"/>
          <w:vertAlign w:val="subscript"/>
        </w:rPr>
        <w:t>name</w:t>
      </w:r>
      <w:proofErr w:type="spellEnd"/>
      <w:r w:rsidRPr="00F20AD2">
        <w:rPr>
          <w:rFonts w:ascii="Sylfaen" w:hAnsi="Sylfaen"/>
          <w:sz w:val="24"/>
          <w:szCs w:val="24"/>
          <w:vertAlign w:val="subscript"/>
        </w:rPr>
        <w:t xml:space="preserve"> </w:t>
      </w:r>
      <w:r w:rsidRPr="002E1993">
        <w:rPr>
          <w:rFonts w:ascii="Sylfaen" w:hAnsi="Sylfaen"/>
          <w:sz w:val="24"/>
          <w:szCs w:val="24"/>
        </w:rPr>
        <w:t>_____________________________</w:t>
      </w:r>
    </w:p>
    <w:p w:rsidR="00484876" w:rsidRPr="002E1993" w:rsidRDefault="00484876" w:rsidP="00382D5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00D760F3" w:rsidRPr="002E1993">
        <w:rPr>
          <w:rFonts w:ascii="Sylfaen" w:hAnsi="Sylfaen"/>
          <w:sz w:val="24"/>
          <w:szCs w:val="24"/>
        </w:rPr>
        <w:t>“</w:t>
      </w:r>
      <w:r w:rsidR="009B7B58">
        <w:rPr>
          <w:rFonts w:ascii="GHEA Grapalat" w:hAnsi="GHEA Grapalat"/>
          <w:b/>
          <w:color w:val="FF0000"/>
          <w:sz w:val="20"/>
          <w:szCs w:val="20"/>
        </w:rPr>
        <w:t>HH PN</w:t>
      </w:r>
      <w:r w:rsidR="009B7B58" w:rsidRPr="00EF7064">
        <w:rPr>
          <w:rFonts w:ascii="GHEA Grapalat" w:hAnsi="GHEA Grapalat"/>
          <w:b/>
          <w:color w:val="FF0000"/>
          <w:sz w:val="20"/>
          <w:szCs w:val="20"/>
        </w:rPr>
        <w:t>-P</w:t>
      </w:r>
      <w:r w:rsidR="009B7B58" w:rsidRPr="00616EE1">
        <w:rPr>
          <w:rFonts w:ascii="GHEA Grapalat" w:hAnsi="GHEA Grapalat"/>
          <w:b/>
          <w:color w:val="FF0000"/>
          <w:sz w:val="20"/>
          <w:szCs w:val="20"/>
        </w:rPr>
        <w:t>GH</w:t>
      </w:r>
      <w:r w:rsidR="009B7B58" w:rsidRPr="00EF7064">
        <w:rPr>
          <w:rFonts w:ascii="GHEA Grapalat" w:hAnsi="GHEA Grapalat"/>
          <w:b/>
          <w:color w:val="FF0000"/>
          <w:sz w:val="20"/>
          <w:szCs w:val="20"/>
        </w:rPr>
        <w:t>TSDZB-</w:t>
      </w:r>
      <w:r w:rsidR="004A4724">
        <w:rPr>
          <w:rFonts w:ascii="GHEA Grapalat" w:hAnsi="GHEA Grapalat"/>
          <w:b/>
          <w:color w:val="FF0000"/>
          <w:sz w:val="20"/>
          <w:szCs w:val="20"/>
        </w:rPr>
        <w:t>2</w:t>
      </w:r>
      <w:r w:rsidR="00BE485F" w:rsidRPr="00BE485F">
        <w:rPr>
          <w:rFonts w:ascii="GHEA Grapalat" w:hAnsi="GHEA Grapalat"/>
          <w:b/>
          <w:color w:val="FF0000"/>
          <w:sz w:val="20"/>
          <w:szCs w:val="20"/>
        </w:rPr>
        <w:t>5</w:t>
      </w:r>
      <w:r w:rsidR="004A4724">
        <w:rPr>
          <w:rFonts w:ascii="GHEA Grapalat" w:hAnsi="GHEA Grapalat"/>
          <w:b/>
          <w:color w:val="FF0000"/>
          <w:sz w:val="20"/>
          <w:szCs w:val="20"/>
        </w:rPr>
        <w:t>-</w:t>
      </w:r>
      <w:r w:rsidR="00BE485F" w:rsidRPr="00BE485F">
        <w:rPr>
          <w:rFonts w:ascii="GHEA Grapalat" w:hAnsi="GHEA Grapalat"/>
          <w:b/>
          <w:color w:val="FF0000"/>
          <w:sz w:val="20"/>
          <w:szCs w:val="20"/>
        </w:rPr>
        <w:t>20</w:t>
      </w:r>
      <w:r w:rsidR="00802632">
        <w:rPr>
          <w:rFonts w:ascii="GHEA Grapalat" w:hAnsi="GHEA Grapalat"/>
          <w:b/>
          <w:color w:val="FF0000"/>
          <w:sz w:val="20"/>
          <w:szCs w:val="20"/>
        </w:rPr>
        <w:t>/1</w:t>
      </w:r>
      <w:r w:rsidR="00D760F3" w:rsidRPr="002E1993">
        <w:rPr>
          <w:rFonts w:ascii="Sylfaen" w:hAnsi="Sylfaen"/>
          <w:sz w:val="24"/>
          <w:szCs w:val="24"/>
        </w:rPr>
        <w:t>”</w:t>
      </w:r>
      <w:r w:rsidRPr="002E1993">
        <w:rPr>
          <w:rFonts w:ascii="Sylfaen" w:hAnsi="Sylfaen"/>
          <w:sz w:val="24"/>
          <w:szCs w:val="24"/>
        </w:rPr>
        <w:t>code, and presents the documents required by the announcement.</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Default="00484876" w:rsidP="00382D5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484876"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484876" w:rsidRPr="002E1993" w:rsidRDefault="00484876" w:rsidP="00382D5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sidR="00653F9A">
        <w:rPr>
          <w:rFonts w:ascii="Sylfaen" w:hAnsi="Sylfaen"/>
          <w:sz w:val="24"/>
          <w:szCs w:val="24"/>
        </w:rPr>
        <w:t>20</w:t>
      </w:r>
      <w:r w:rsidR="00EF7064">
        <w:rPr>
          <w:rFonts w:ascii="Sylfaen" w:hAnsi="Sylfaen"/>
          <w:sz w:val="24"/>
          <w:szCs w:val="24"/>
        </w:rPr>
        <w:t>2</w:t>
      </w:r>
      <w:r w:rsidR="0091687E">
        <w:rPr>
          <w:rFonts w:ascii="Sylfaen" w:hAnsi="Sylfaen"/>
          <w:sz w:val="24"/>
          <w:szCs w:val="24"/>
        </w:rPr>
        <w:t>4</w:t>
      </w:r>
    </w:p>
    <w:p w:rsidR="00484876" w:rsidRPr="002E1993" w:rsidRDefault="00484876" w:rsidP="00382D51">
      <w:pPr>
        <w:jc w:val="right"/>
        <w:rPr>
          <w:rFonts w:ascii="Sylfaen" w:hAnsi="Sylfaen"/>
          <w:sz w:val="24"/>
          <w:szCs w:val="24"/>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30D28" w:rsidRDefault="00484876" w:rsidP="00382D51">
      <w:pPr>
        <w:spacing w:line="240" w:lineRule="auto"/>
        <w:jc w:val="right"/>
        <w:rPr>
          <w:rFonts w:ascii="Sylfaen" w:hAnsi="Sylfaen"/>
          <w:b/>
          <w:sz w:val="24"/>
          <w:szCs w:val="24"/>
        </w:rPr>
      </w:pPr>
      <w:r>
        <w:rPr>
          <w:rFonts w:ascii="Sylfaen" w:hAnsi="Sylfaen"/>
          <w:b/>
          <w:sz w:val="24"/>
          <w:szCs w:val="24"/>
        </w:rPr>
        <w:t>Appendix 2</w:t>
      </w:r>
    </w:p>
    <w:p w:rsidR="00484876" w:rsidRPr="00630D28" w:rsidRDefault="00484876" w:rsidP="00382D51">
      <w:pPr>
        <w:spacing w:line="240" w:lineRule="auto"/>
        <w:jc w:val="center"/>
        <w:rPr>
          <w:rFonts w:ascii="Sylfaen" w:hAnsi="Sylfaen"/>
          <w:b/>
          <w:sz w:val="24"/>
          <w:szCs w:val="24"/>
        </w:rPr>
      </w:pPr>
      <w:r w:rsidRPr="00630D28">
        <w:rPr>
          <w:rFonts w:ascii="Sylfaen" w:hAnsi="Sylfaen"/>
          <w:b/>
          <w:sz w:val="24"/>
          <w:szCs w:val="24"/>
        </w:rPr>
        <w:t>Announcement</w:t>
      </w:r>
    </w:p>
    <w:p w:rsidR="00484876" w:rsidRPr="002E1993" w:rsidRDefault="00484876" w:rsidP="00382D51">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484876" w:rsidRPr="002E1993" w:rsidRDefault="00484876" w:rsidP="00382D51">
      <w:pPr>
        <w:spacing w:line="240" w:lineRule="auto"/>
        <w:jc w:val="center"/>
        <w:rPr>
          <w:rFonts w:ascii="Sylfaen" w:hAnsi="Sylfaen"/>
          <w:sz w:val="24"/>
          <w:szCs w:val="24"/>
        </w:rPr>
      </w:pPr>
    </w:p>
    <w:p w:rsidR="00484876" w:rsidRPr="002E1993" w:rsidRDefault="00484876" w:rsidP="00382D51">
      <w:pPr>
        <w:spacing w:line="240" w:lineRule="auto"/>
        <w:jc w:val="both"/>
        <w:rPr>
          <w:rFonts w:ascii="Sylfaen" w:hAnsi="Sylfaen"/>
          <w:sz w:val="24"/>
          <w:szCs w:val="24"/>
        </w:rPr>
      </w:pPr>
      <w:proofErr w:type="spellStart"/>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proofErr w:type="spellEnd"/>
      <w:r w:rsidRPr="002E1993">
        <w:rPr>
          <w:rFonts w:ascii="Sylfaen" w:hAnsi="Sylfaen"/>
          <w:sz w:val="24"/>
          <w:szCs w:val="24"/>
          <w:vertAlign w:val="subscript"/>
        </w:rPr>
        <w:t xml:space="preserve"> </w:t>
      </w:r>
      <w:r w:rsidRPr="002E1993">
        <w:rPr>
          <w:rFonts w:ascii="Sylfaen" w:hAnsi="Sylfaen"/>
          <w:sz w:val="24"/>
          <w:szCs w:val="24"/>
        </w:rPr>
        <w:t>____________________________</w:t>
      </w:r>
    </w:p>
    <w:p w:rsidR="00484876" w:rsidRPr="00A31E35" w:rsidRDefault="00484876" w:rsidP="00382D51">
      <w:pPr>
        <w:spacing w:line="240" w:lineRule="auto"/>
        <w:jc w:val="both"/>
        <w:rPr>
          <w:rFonts w:ascii="Sylfaen" w:hAnsi="Sylfaen"/>
          <w:sz w:val="24"/>
          <w:szCs w:val="24"/>
        </w:rPr>
      </w:pPr>
      <w:proofErr w:type="gramStart"/>
      <w:r>
        <w:rPr>
          <w:rFonts w:ascii="Sylfaen" w:hAnsi="Sylfaen"/>
          <w:sz w:val="24"/>
          <w:szCs w:val="24"/>
        </w:rPr>
        <w:t>announces</w:t>
      </w:r>
      <w:proofErr w:type="gramEnd"/>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 .</w:t>
      </w:r>
    </w:p>
    <w:p w:rsidR="00484876" w:rsidRPr="002E1993" w:rsidRDefault="00484876" w:rsidP="00382D51">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484876" w:rsidRPr="002E1993" w:rsidTr="004E25EC">
        <w:trPr>
          <w:trHeight w:val="47"/>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484876" w:rsidRPr="002E1993" w:rsidTr="004E25EC">
        <w:trPr>
          <w:trHeight w:val="144"/>
        </w:trPr>
        <w:tc>
          <w:tcPr>
            <w:tcW w:w="5508" w:type="dxa"/>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484876" w:rsidRPr="00A31E35" w:rsidRDefault="00484876" w:rsidP="00382D51">
            <w:pPr>
              <w:spacing w:after="0" w:line="240" w:lineRule="auto"/>
              <w:jc w:val="center"/>
              <w:rPr>
                <w:rFonts w:ascii="Sylfaen" w:hAnsi="Sylfaen"/>
                <w:sz w:val="24"/>
                <w:szCs w:val="24"/>
              </w:rPr>
            </w:pPr>
            <w:r>
              <w:rPr>
                <w:rFonts w:ascii="Sylfaen" w:hAnsi="Sylfaen"/>
                <w:sz w:val="24"/>
                <w:szCs w:val="24"/>
              </w:rPr>
              <w:t>Customer’s contact data</w:t>
            </w: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bl>
    <w:p w:rsidR="00484876" w:rsidRPr="002E1993" w:rsidRDefault="00484876" w:rsidP="00382D51">
      <w:pPr>
        <w:spacing w:line="240" w:lineRule="auto"/>
        <w:jc w:val="both"/>
        <w:rPr>
          <w:rFonts w:ascii="Sylfaen" w:hAnsi="Sylfaen"/>
          <w:sz w:val="24"/>
          <w:szCs w:val="24"/>
        </w:rPr>
      </w:pPr>
    </w:p>
    <w:p w:rsidR="00484876" w:rsidRPr="002E1993" w:rsidRDefault="00484876" w:rsidP="00382D51">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484876" w:rsidRPr="002E1993" w:rsidRDefault="00484876" w:rsidP="00382D51">
      <w:pPr>
        <w:spacing w:line="240" w:lineRule="auto"/>
        <w:jc w:val="both"/>
        <w:rPr>
          <w:rFonts w:ascii="Sylfaen" w:hAnsi="Sylfaen"/>
          <w:sz w:val="24"/>
          <w:szCs w:val="24"/>
        </w:rPr>
      </w:pPr>
    </w:p>
    <w:p w:rsidR="00484876"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484876" w:rsidRDefault="00484876" w:rsidP="00382D51">
      <w:pPr>
        <w:jc w:val="right"/>
        <w:rPr>
          <w:rFonts w:ascii="Sylfaen" w:hAnsi="Sylfaen"/>
          <w:sz w:val="24"/>
          <w:szCs w:val="24"/>
        </w:rPr>
      </w:pPr>
    </w:p>
    <w:p w:rsidR="00484876" w:rsidRPr="002E1993" w:rsidRDefault="00484876" w:rsidP="00382D51">
      <w:pPr>
        <w:jc w:val="right"/>
        <w:rPr>
          <w:rFonts w:ascii="Sylfaen" w:hAnsi="Sylfaen"/>
          <w:sz w:val="24"/>
          <w:szCs w:val="24"/>
        </w:rPr>
      </w:pPr>
    </w:p>
    <w:p w:rsidR="00484876" w:rsidRPr="002E1993" w:rsidRDefault="00484876" w:rsidP="00382D51">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sidR="00420C8C">
        <w:rPr>
          <w:rFonts w:ascii="Sylfaen" w:hAnsi="Sylfaen"/>
          <w:sz w:val="24"/>
          <w:szCs w:val="24"/>
        </w:rPr>
        <w:t>20</w:t>
      </w:r>
      <w:r w:rsidR="00EF7064">
        <w:rPr>
          <w:rFonts w:ascii="Sylfaen" w:hAnsi="Sylfaen"/>
          <w:sz w:val="24"/>
          <w:szCs w:val="24"/>
        </w:rPr>
        <w:t>2</w:t>
      </w:r>
      <w:r w:rsidR="0091687E">
        <w:rPr>
          <w:rFonts w:ascii="Sylfaen" w:hAnsi="Sylfaen"/>
          <w:sz w:val="24"/>
          <w:szCs w:val="24"/>
        </w:rPr>
        <w:t>4</w:t>
      </w: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sectPr w:rsidR="00484876" w:rsidRPr="006A473C" w:rsidSect="00382D51">
      <w:pgSz w:w="11906" w:h="16838"/>
      <w:pgMar w:top="284" w:right="567" w:bottom="284" w:left="9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D8D" w:rsidRDefault="005E6D8D" w:rsidP="0054642F">
      <w:pPr>
        <w:spacing w:after="0" w:line="240" w:lineRule="auto"/>
      </w:pPr>
      <w:r>
        <w:separator/>
      </w:r>
    </w:p>
  </w:endnote>
  <w:endnote w:type="continuationSeparator" w:id="1">
    <w:p w:rsidR="005E6D8D" w:rsidRDefault="005E6D8D"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D8D" w:rsidRDefault="005E6D8D" w:rsidP="0054642F">
      <w:pPr>
        <w:spacing w:after="0" w:line="240" w:lineRule="auto"/>
      </w:pPr>
      <w:r>
        <w:separator/>
      </w:r>
    </w:p>
  </w:footnote>
  <w:footnote w:type="continuationSeparator" w:id="1">
    <w:p w:rsidR="005E6D8D" w:rsidRDefault="005E6D8D"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30154B"/>
    <w:multiLevelType w:val="hybridMultilevel"/>
    <w:tmpl w:val="C89E0FCC"/>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672"/>
    <w:rsid w:val="0000477A"/>
    <w:rsid w:val="000262C7"/>
    <w:rsid w:val="000269F9"/>
    <w:rsid w:val="000324DC"/>
    <w:rsid w:val="00036564"/>
    <w:rsid w:val="00040254"/>
    <w:rsid w:val="00042834"/>
    <w:rsid w:val="00053431"/>
    <w:rsid w:val="000543A2"/>
    <w:rsid w:val="00063B37"/>
    <w:rsid w:val="000650B0"/>
    <w:rsid w:val="00065569"/>
    <w:rsid w:val="000771F1"/>
    <w:rsid w:val="0008372F"/>
    <w:rsid w:val="000840DC"/>
    <w:rsid w:val="000A2D05"/>
    <w:rsid w:val="000A406A"/>
    <w:rsid w:val="000C041F"/>
    <w:rsid w:val="000C4786"/>
    <w:rsid w:val="000C54A2"/>
    <w:rsid w:val="000C5BDB"/>
    <w:rsid w:val="000C7611"/>
    <w:rsid w:val="000D2389"/>
    <w:rsid w:val="000D7676"/>
    <w:rsid w:val="000E27D9"/>
    <w:rsid w:val="000E3077"/>
    <w:rsid w:val="000F7686"/>
    <w:rsid w:val="00101CCF"/>
    <w:rsid w:val="001042DC"/>
    <w:rsid w:val="001046D2"/>
    <w:rsid w:val="00130712"/>
    <w:rsid w:val="0013601C"/>
    <w:rsid w:val="001555CE"/>
    <w:rsid w:val="00162AE0"/>
    <w:rsid w:val="00171857"/>
    <w:rsid w:val="00171D42"/>
    <w:rsid w:val="001A260F"/>
    <w:rsid w:val="001B33D2"/>
    <w:rsid w:val="001C3A80"/>
    <w:rsid w:val="001C4E8D"/>
    <w:rsid w:val="001C4FB5"/>
    <w:rsid w:val="001C7199"/>
    <w:rsid w:val="001D5F7C"/>
    <w:rsid w:val="001D7D7F"/>
    <w:rsid w:val="001E34B1"/>
    <w:rsid w:val="001E435F"/>
    <w:rsid w:val="001E44D5"/>
    <w:rsid w:val="001F2364"/>
    <w:rsid w:val="00205A37"/>
    <w:rsid w:val="00212FE8"/>
    <w:rsid w:val="00215C9D"/>
    <w:rsid w:val="00217BCC"/>
    <w:rsid w:val="00223F24"/>
    <w:rsid w:val="00232937"/>
    <w:rsid w:val="00237152"/>
    <w:rsid w:val="002433D4"/>
    <w:rsid w:val="00246778"/>
    <w:rsid w:val="00246DF9"/>
    <w:rsid w:val="0024747C"/>
    <w:rsid w:val="00250016"/>
    <w:rsid w:val="00252774"/>
    <w:rsid w:val="00256D9D"/>
    <w:rsid w:val="00257FF0"/>
    <w:rsid w:val="00264E95"/>
    <w:rsid w:val="00264F6B"/>
    <w:rsid w:val="00267AE3"/>
    <w:rsid w:val="002760BB"/>
    <w:rsid w:val="00283C5A"/>
    <w:rsid w:val="00296AC0"/>
    <w:rsid w:val="002A138B"/>
    <w:rsid w:val="002A7085"/>
    <w:rsid w:val="002B2300"/>
    <w:rsid w:val="002B39B5"/>
    <w:rsid w:val="002B40B5"/>
    <w:rsid w:val="002E1993"/>
    <w:rsid w:val="00302014"/>
    <w:rsid w:val="00302425"/>
    <w:rsid w:val="003115DB"/>
    <w:rsid w:val="00322B8B"/>
    <w:rsid w:val="00322BA4"/>
    <w:rsid w:val="00323A8D"/>
    <w:rsid w:val="00353D9F"/>
    <w:rsid w:val="00372FA4"/>
    <w:rsid w:val="00382D51"/>
    <w:rsid w:val="003836D8"/>
    <w:rsid w:val="0038752C"/>
    <w:rsid w:val="0038768F"/>
    <w:rsid w:val="003941A9"/>
    <w:rsid w:val="00395C8F"/>
    <w:rsid w:val="003965AC"/>
    <w:rsid w:val="003B1774"/>
    <w:rsid w:val="003B3A39"/>
    <w:rsid w:val="003D5A87"/>
    <w:rsid w:val="003F1D51"/>
    <w:rsid w:val="003F7976"/>
    <w:rsid w:val="004031F5"/>
    <w:rsid w:val="0041610D"/>
    <w:rsid w:val="00420C8C"/>
    <w:rsid w:val="00425663"/>
    <w:rsid w:val="00457825"/>
    <w:rsid w:val="00466AB9"/>
    <w:rsid w:val="00474817"/>
    <w:rsid w:val="00474930"/>
    <w:rsid w:val="004770CB"/>
    <w:rsid w:val="00483105"/>
    <w:rsid w:val="00484876"/>
    <w:rsid w:val="00485ABA"/>
    <w:rsid w:val="00486874"/>
    <w:rsid w:val="00495064"/>
    <w:rsid w:val="004A268C"/>
    <w:rsid w:val="004A3354"/>
    <w:rsid w:val="004A4724"/>
    <w:rsid w:val="004B053C"/>
    <w:rsid w:val="004B3AF3"/>
    <w:rsid w:val="004E25EC"/>
    <w:rsid w:val="005103FF"/>
    <w:rsid w:val="00544F45"/>
    <w:rsid w:val="0054509A"/>
    <w:rsid w:val="0054642F"/>
    <w:rsid w:val="00561796"/>
    <w:rsid w:val="00567561"/>
    <w:rsid w:val="00577B9B"/>
    <w:rsid w:val="00583DAE"/>
    <w:rsid w:val="005A6163"/>
    <w:rsid w:val="005A70C5"/>
    <w:rsid w:val="005B6773"/>
    <w:rsid w:val="005B6D72"/>
    <w:rsid w:val="005C4EC9"/>
    <w:rsid w:val="005D7A23"/>
    <w:rsid w:val="005E02D5"/>
    <w:rsid w:val="005E6D8D"/>
    <w:rsid w:val="005F0656"/>
    <w:rsid w:val="005F1418"/>
    <w:rsid w:val="006053BD"/>
    <w:rsid w:val="00607FDA"/>
    <w:rsid w:val="00611E41"/>
    <w:rsid w:val="006141C1"/>
    <w:rsid w:val="00616E32"/>
    <w:rsid w:val="00616EE1"/>
    <w:rsid w:val="00630AE7"/>
    <w:rsid w:val="00630D28"/>
    <w:rsid w:val="00643185"/>
    <w:rsid w:val="00644A68"/>
    <w:rsid w:val="00644B4A"/>
    <w:rsid w:val="00653F9A"/>
    <w:rsid w:val="00663B3E"/>
    <w:rsid w:val="006840D9"/>
    <w:rsid w:val="006930D4"/>
    <w:rsid w:val="006A473C"/>
    <w:rsid w:val="006A555B"/>
    <w:rsid w:val="006A7D92"/>
    <w:rsid w:val="006B132D"/>
    <w:rsid w:val="006B1F7C"/>
    <w:rsid w:val="006C7D96"/>
    <w:rsid w:val="006E72CF"/>
    <w:rsid w:val="007023C2"/>
    <w:rsid w:val="00704888"/>
    <w:rsid w:val="00716F4B"/>
    <w:rsid w:val="00723A80"/>
    <w:rsid w:val="007329FA"/>
    <w:rsid w:val="00741E2E"/>
    <w:rsid w:val="00741EFE"/>
    <w:rsid w:val="00761266"/>
    <w:rsid w:val="0077076C"/>
    <w:rsid w:val="00776A5D"/>
    <w:rsid w:val="0079150C"/>
    <w:rsid w:val="007A5401"/>
    <w:rsid w:val="007A6197"/>
    <w:rsid w:val="007A713C"/>
    <w:rsid w:val="007B6635"/>
    <w:rsid w:val="007D4433"/>
    <w:rsid w:val="007F4652"/>
    <w:rsid w:val="0080037F"/>
    <w:rsid w:val="00801451"/>
    <w:rsid w:val="00802632"/>
    <w:rsid w:val="00810F9A"/>
    <w:rsid w:val="00816421"/>
    <w:rsid w:val="008236AF"/>
    <w:rsid w:val="00826339"/>
    <w:rsid w:val="00837AA8"/>
    <w:rsid w:val="00844C3D"/>
    <w:rsid w:val="00846DDD"/>
    <w:rsid w:val="00864D35"/>
    <w:rsid w:val="00870E4E"/>
    <w:rsid w:val="00873DED"/>
    <w:rsid w:val="0088027F"/>
    <w:rsid w:val="00891E23"/>
    <w:rsid w:val="008955DD"/>
    <w:rsid w:val="008A010D"/>
    <w:rsid w:val="008A3F26"/>
    <w:rsid w:val="008A7A85"/>
    <w:rsid w:val="008C25E8"/>
    <w:rsid w:val="008C26E9"/>
    <w:rsid w:val="008D5C60"/>
    <w:rsid w:val="0090441E"/>
    <w:rsid w:val="00905E4B"/>
    <w:rsid w:val="0091136A"/>
    <w:rsid w:val="0091687E"/>
    <w:rsid w:val="0093229F"/>
    <w:rsid w:val="009402FB"/>
    <w:rsid w:val="00942D64"/>
    <w:rsid w:val="00957DB2"/>
    <w:rsid w:val="00962C67"/>
    <w:rsid w:val="00964B09"/>
    <w:rsid w:val="00965689"/>
    <w:rsid w:val="00966685"/>
    <w:rsid w:val="00966DB2"/>
    <w:rsid w:val="0098191B"/>
    <w:rsid w:val="00987A1D"/>
    <w:rsid w:val="009910E1"/>
    <w:rsid w:val="009A3B31"/>
    <w:rsid w:val="009A5A7D"/>
    <w:rsid w:val="009B7B58"/>
    <w:rsid w:val="009C33C1"/>
    <w:rsid w:val="009D0668"/>
    <w:rsid w:val="009D342B"/>
    <w:rsid w:val="009D7BB5"/>
    <w:rsid w:val="009E144B"/>
    <w:rsid w:val="009E1E58"/>
    <w:rsid w:val="009E4AB6"/>
    <w:rsid w:val="009E4DD9"/>
    <w:rsid w:val="009E7B68"/>
    <w:rsid w:val="009F51C9"/>
    <w:rsid w:val="009F5B35"/>
    <w:rsid w:val="009F6936"/>
    <w:rsid w:val="00A04F30"/>
    <w:rsid w:val="00A0571C"/>
    <w:rsid w:val="00A07C23"/>
    <w:rsid w:val="00A07E5F"/>
    <w:rsid w:val="00A20D00"/>
    <w:rsid w:val="00A229CA"/>
    <w:rsid w:val="00A24AC7"/>
    <w:rsid w:val="00A31E35"/>
    <w:rsid w:val="00A71882"/>
    <w:rsid w:val="00A81659"/>
    <w:rsid w:val="00A82BA5"/>
    <w:rsid w:val="00A90129"/>
    <w:rsid w:val="00A91A11"/>
    <w:rsid w:val="00A92B4E"/>
    <w:rsid w:val="00A94EFE"/>
    <w:rsid w:val="00AA31E0"/>
    <w:rsid w:val="00AC75BB"/>
    <w:rsid w:val="00AD2C90"/>
    <w:rsid w:val="00AD40BA"/>
    <w:rsid w:val="00AD67A8"/>
    <w:rsid w:val="00AD7F09"/>
    <w:rsid w:val="00AF5C76"/>
    <w:rsid w:val="00B06301"/>
    <w:rsid w:val="00B068F6"/>
    <w:rsid w:val="00B15A4E"/>
    <w:rsid w:val="00B21511"/>
    <w:rsid w:val="00B22691"/>
    <w:rsid w:val="00B33E52"/>
    <w:rsid w:val="00B51655"/>
    <w:rsid w:val="00B52F7F"/>
    <w:rsid w:val="00B566A9"/>
    <w:rsid w:val="00B61417"/>
    <w:rsid w:val="00B760E9"/>
    <w:rsid w:val="00B81CD1"/>
    <w:rsid w:val="00B84A04"/>
    <w:rsid w:val="00BA10AE"/>
    <w:rsid w:val="00BA3672"/>
    <w:rsid w:val="00BA7042"/>
    <w:rsid w:val="00BB1754"/>
    <w:rsid w:val="00BB4127"/>
    <w:rsid w:val="00BB591E"/>
    <w:rsid w:val="00BC2FCB"/>
    <w:rsid w:val="00BE485F"/>
    <w:rsid w:val="00BF020A"/>
    <w:rsid w:val="00BF54B8"/>
    <w:rsid w:val="00BF7A28"/>
    <w:rsid w:val="00C0370C"/>
    <w:rsid w:val="00C06629"/>
    <w:rsid w:val="00C3263E"/>
    <w:rsid w:val="00C32DFB"/>
    <w:rsid w:val="00C33FD3"/>
    <w:rsid w:val="00C35E2F"/>
    <w:rsid w:val="00C46186"/>
    <w:rsid w:val="00C614ED"/>
    <w:rsid w:val="00C61CE3"/>
    <w:rsid w:val="00C6628A"/>
    <w:rsid w:val="00C71AB0"/>
    <w:rsid w:val="00C86A90"/>
    <w:rsid w:val="00C92B78"/>
    <w:rsid w:val="00CA3CCF"/>
    <w:rsid w:val="00CB0A5B"/>
    <w:rsid w:val="00CB38D3"/>
    <w:rsid w:val="00CB4783"/>
    <w:rsid w:val="00CC5344"/>
    <w:rsid w:val="00CF0C76"/>
    <w:rsid w:val="00CF2D56"/>
    <w:rsid w:val="00CF5B6B"/>
    <w:rsid w:val="00D20533"/>
    <w:rsid w:val="00D3563B"/>
    <w:rsid w:val="00D371F6"/>
    <w:rsid w:val="00D4315C"/>
    <w:rsid w:val="00D45F07"/>
    <w:rsid w:val="00D50F92"/>
    <w:rsid w:val="00D57CF2"/>
    <w:rsid w:val="00D61008"/>
    <w:rsid w:val="00D63037"/>
    <w:rsid w:val="00D6484C"/>
    <w:rsid w:val="00D745EB"/>
    <w:rsid w:val="00D74A41"/>
    <w:rsid w:val="00D760F3"/>
    <w:rsid w:val="00D87025"/>
    <w:rsid w:val="00DA2EB5"/>
    <w:rsid w:val="00DA7454"/>
    <w:rsid w:val="00DA7A88"/>
    <w:rsid w:val="00DB0B97"/>
    <w:rsid w:val="00DB2959"/>
    <w:rsid w:val="00DB5019"/>
    <w:rsid w:val="00DC13BE"/>
    <w:rsid w:val="00DD2F75"/>
    <w:rsid w:val="00DE265F"/>
    <w:rsid w:val="00DE2ADB"/>
    <w:rsid w:val="00DE42B6"/>
    <w:rsid w:val="00DE48FD"/>
    <w:rsid w:val="00DE7169"/>
    <w:rsid w:val="00DF3F8F"/>
    <w:rsid w:val="00E00D10"/>
    <w:rsid w:val="00E07CFA"/>
    <w:rsid w:val="00E16BD7"/>
    <w:rsid w:val="00E275DE"/>
    <w:rsid w:val="00E3357E"/>
    <w:rsid w:val="00E34F7F"/>
    <w:rsid w:val="00E37738"/>
    <w:rsid w:val="00E41A28"/>
    <w:rsid w:val="00E44AE6"/>
    <w:rsid w:val="00E4723C"/>
    <w:rsid w:val="00E4736C"/>
    <w:rsid w:val="00E5621F"/>
    <w:rsid w:val="00E56412"/>
    <w:rsid w:val="00E64911"/>
    <w:rsid w:val="00E6674E"/>
    <w:rsid w:val="00E72849"/>
    <w:rsid w:val="00E85116"/>
    <w:rsid w:val="00E855E1"/>
    <w:rsid w:val="00E9046B"/>
    <w:rsid w:val="00E91A69"/>
    <w:rsid w:val="00E9362E"/>
    <w:rsid w:val="00E939A6"/>
    <w:rsid w:val="00EA0D7B"/>
    <w:rsid w:val="00EA0FE4"/>
    <w:rsid w:val="00EA541A"/>
    <w:rsid w:val="00EB4DFC"/>
    <w:rsid w:val="00EB55EB"/>
    <w:rsid w:val="00EB6610"/>
    <w:rsid w:val="00EC2EB8"/>
    <w:rsid w:val="00ED0E36"/>
    <w:rsid w:val="00ED67F0"/>
    <w:rsid w:val="00EE18F7"/>
    <w:rsid w:val="00EE3F02"/>
    <w:rsid w:val="00EF110B"/>
    <w:rsid w:val="00EF7064"/>
    <w:rsid w:val="00F02249"/>
    <w:rsid w:val="00F02834"/>
    <w:rsid w:val="00F044E5"/>
    <w:rsid w:val="00F05361"/>
    <w:rsid w:val="00F20AD2"/>
    <w:rsid w:val="00F258E8"/>
    <w:rsid w:val="00F27B5C"/>
    <w:rsid w:val="00F330AD"/>
    <w:rsid w:val="00F54A7F"/>
    <w:rsid w:val="00F744D6"/>
    <w:rsid w:val="00F91D8D"/>
    <w:rsid w:val="00FA03CF"/>
    <w:rsid w:val="00FA0A06"/>
    <w:rsid w:val="00FB0AE7"/>
    <w:rsid w:val="00FB2485"/>
    <w:rsid w:val="00FB3F7F"/>
    <w:rsid w:val="00FB41CB"/>
    <w:rsid w:val="00FB7678"/>
    <w:rsid w:val="00FC1A70"/>
    <w:rsid w:val="00FC33A6"/>
    <w:rsid w:val="00FD0994"/>
    <w:rsid w:val="00FD4580"/>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6053BD"/>
    <w:pPr>
      <w:ind w:left="720"/>
      <w:contextualSpacing/>
    </w:pPr>
  </w:style>
  <w:style w:type="paragraph" w:styleId="ListParagraph">
    <w:name w:val="List Paragraph"/>
    <w:basedOn w:val="Normal"/>
    <w:uiPriority w:val="99"/>
    <w:qFormat/>
    <w:rsid w:val="00162AE0"/>
    <w:pPr>
      <w:ind w:left="720"/>
      <w:contextualSpacing/>
    </w:pPr>
  </w:style>
  <w:style w:type="paragraph" w:customStyle="1" w:styleId="norm">
    <w:name w:val="norm"/>
    <w:basedOn w:val="Normal"/>
    <w:uiPriority w:val="99"/>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Char,Char Char Char Char"/>
    <w:basedOn w:val="Normal"/>
    <w:link w:val="BodyTextIndentChar"/>
    <w:uiPriority w:val="99"/>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Char Char,Char Char Char Char Char"/>
    <w:basedOn w:val="DefaultParagraphFont"/>
    <w:link w:val="BodyTextIndent"/>
    <w:uiPriority w:val="99"/>
    <w:locked/>
    <w:rsid w:val="000650B0"/>
    <w:rPr>
      <w:rFonts w:ascii="Arial LatArm" w:hAnsi="Arial LatArm" w:cs="Times New Roman"/>
      <w:i/>
      <w:sz w:val="20"/>
      <w:szCs w:val="20"/>
      <w:lang w:val="en-AU"/>
    </w:rPr>
  </w:style>
  <w:style w:type="paragraph" w:customStyle="1" w:styleId="1">
    <w:name w:val="Абзац списка1"/>
    <w:basedOn w:val="Normal"/>
    <w:uiPriority w:val="99"/>
    <w:rsid w:val="00962C67"/>
    <w:pPr>
      <w:ind w:left="720"/>
      <w:contextualSpacing/>
    </w:pPr>
  </w:style>
  <w:style w:type="paragraph" w:styleId="BodyTextIndent2">
    <w:name w:val="Body Text Indent 2"/>
    <w:basedOn w:val="Normal"/>
    <w:link w:val="BodyTextIndent2Char"/>
    <w:uiPriority w:val="99"/>
    <w:rsid w:val="004770CB"/>
    <w:pPr>
      <w:spacing w:after="120" w:line="480" w:lineRule="auto"/>
      <w:ind w:left="283"/>
    </w:pPr>
  </w:style>
  <w:style w:type="character" w:customStyle="1" w:styleId="BodyTextIndent2Char">
    <w:name w:val="Body Text Indent 2 Char"/>
    <w:basedOn w:val="DefaultParagraphFont"/>
    <w:link w:val="BodyTextIndent2"/>
    <w:uiPriority w:val="99"/>
    <w:locked/>
    <w:rsid w:val="004770CB"/>
    <w:rPr>
      <w:rFonts w:ascii="Calibri" w:eastAsia="Times New Roman" w:hAnsi="Calibri" w:cs="Times New Roman"/>
      <w:lang w:val="en-US"/>
    </w:rPr>
  </w:style>
  <w:style w:type="paragraph" w:styleId="Header">
    <w:name w:val="header"/>
    <w:basedOn w:val="Normal"/>
    <w:link w:val="HeaderChar"/>
    <w:uiPriority w:val="99"/>
    <w:semiHidden/>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locked/>
    <w:rsid w:val="0054642F"/>
    <w:rPr>
      <w:rFonts w:ascii="Calibri" w:eastAsia="Times New Roman" w:hAnsi="Calibri" w:cs="Times New Roman"/>
      <w:lang w:val="en-US"/>
    </w:rPr>
  </w:style>
  <w:style w:type="paragraph" w:styleId="Footer">
    <w:name w:val="footer"/>
    <w:basedOn w:val="Normal"/>
    <w:link w:val="FooterChar"/>
    <w:uiPriority w:val="99"/>
    <w:semiHidden/>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locked/>
    <w:rsid w:val="0054642F"/>
    <w:rPr>
      <w:rFonts w:ascii="Calibri" w:eastAsia="Times New Roman" w:hAnsi="Calibri" w:cs="Times New Roman"/>
      <w:lang w:val="en-US"/>
    </w:rPr>
  </w:style>
  <w:style w:type="character" w:customStyle="1" w:styleId="hps">
    <w:name w:val="hps"/>
    <w:basedOn w:val="DefaultParagraphFont"/>
    <w:uiPriority w:val="99"/>
    <w:rsid w:val="006840D9"/>
    <w:rPr>
      <w:rFonts w:cs="Times New Roman"/>
    </w:rPr>
  </w:style>
  <w:style w:type="character" w:customStyle="1" w:styleId="apple-converted-space">
    <w:name w:val="apple-converted-space"/>
    <w:basedOn w:val="DefaultParagraphFont"/>
    <w:uiPriority w:val="99"/>
    <w:rsid w:val="006840D9"/>
    <w:rPr>
      <w:rFonts w:cs="Times New Roman"/>
    </w:rPr>
  </w:style>
  <w:style w:type="character" w:customStyle="1" w:styleId="apple-style-span">
    <w:name w:val="apple-style-span"/>
    <w:basedOn w:val="DefaultParagraphFont"/>
    <w:uiPriority w:val="99"/>
    <w:rsid w:val="006840D9"/>
    <w:rPr>
      <w:rFonts w:cs="Times New Roman"/>
    </w:rPr>
  </w:style>
  <w:style w:type="paragraph" w:styleId="BalloonText">
    <w:name w:val="Balloon Text"/>
    <w:basedOn w:val="Normal"/>
    <w:link w:val="BalloonTextChar"/>
    <w:uiPriority w:val="99"/>
    <w:semiHidden/>
    <w:rsid w:val="00DA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454"/>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616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6EE1"/>
    <w:rPr>
      <w:rFonts w:ascii="Courier New" w:eastAsia="Times New Roman" w:hAnsi="Courier New" w:cs="Courier New"/>
    </w:rPr>
  </w:style>
  <w:style w:type="character" w:styleId="Hyperlink">
    <w:name w:val="Hyperlink"/>
    <w:rsid w:val="00D745EB"/>
    <w:rPr>
      <w:color w:val="0000FF"/>
      <w:u w:val="single"/>
    </w:rPr>
  </w:style>
  <w:style w:type="character" w:customStyle="1" w:styleId="y2iqfc">
    <w:name w:val="y2iqfc"/>
    <w:basedOn w:val="DefaultParagraphFont"/>
    <w:rsid w:val="00457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399281">
      <w:bodyDiv w:val="1"/>
      <w:marLeft w:val="0"/>
      <w:marRight w:val="0"/>
      <w:marTop w:val="0"/>
      <w:marBottom w:val="0"/>
      <w:divBdr>
        <w:top w:val="none" w:sz="0" w:space="0" w:color="auto"/>
        <w:left w:val="none" w:sz="0" w:space="0" w:color="auto"/>
        <w:bottom w:val="none" w:sz="0" w:space="0" w:color="auto"/>
        <w:right w:val="none" w:sz="0" w:space="0" w:color="auto"/>
      </w:divBdr>
    </w:div>
    <w:div w:id="298153531">
      <w:bodyDiv w:val="1"/>
      <w:marLeft w:val="0"/>
      <w:marRight w:val="0"/>
      <w:marTop w:val="0"/>
      <w:marBottom w:val="0"/>
      <w:divBdr>
        <w:top w:val="none" w:sz="0" w:space="0" w:color="auto"/>
        <w:left w:val="none" w:sz="0" w:space="0" w:color="auto"/>
        <w:bottom w:val="none" w:sz="0" w:space="0" w:color="auto"/>
        <w:right w:val="none" w:sz="0" w:space="0" w:color="auto"/>
      </w:divBdr>
    </w:div>
    <w:div w:id="424805008">
      <w:bodyDiv w:val="1"/>
      <w:marLeft w:val="0"/>
      <w:marRight w:val="0"/>
      <w:marTop w:val="0"/>
      <w:marBottom w:val="0"/>
      <w:divBdr>
        <w:top w:val="none" w:sz="0" w:space="0" w:color="auto"/>
        <w:left w:val="none" w:sz="0" w:space="0" w:color="auto"/>
        <w:bottom w:val="none" w:sz="0" w:space="0" w:color="auto"/>
        <w:right w:val="none" w:sz="0" w:space="0" w:color="auto"/>
      </w:divBdr>
    </w:div>
    <w:div w:id="461926532">
      <w:bodyDiv w:val="1"/>
      <w:marLeft w:val="0"/>
      <w:marRight w:val="0"/>
      <w:marTop w:val="0"/>
      <w:marBottom w:val="0"/>
      <w:divBdr>
        <w:top w:val="none" w:sz="0" w:space="0" w:color="auto"/>
        <w:left w:val="none" w:sz="0" w:space="0" w:color="auto"/>
        <w:bottom w:val="none" w:sz="0" w:space="0" w:color="auto"/>
        <w:right w:val="none" w:sz="0" w:space="0" w:color="auto"/>
      </w:divBdr>
    </w:div>
    <w:div w:id="477114447">
      <w:bodyDiv w:val="1"/>
      <w:marLeft w:val="0"/>
      <w:marRight w:val="0"/>
      <w:marTop w:val="0"/>
      <w:marBottom w:val="0"/>
      <w:divBdr>
        <w:top w:val="none" w:sz="0" w:space="0" w:color="auto"/>
        <w:left w:val="none" w:sz="0" w:space="0" w:color="auto"/>
        <w:bottom w:val="none" w:sz="0" w:space="0" w:color="auto"/>
        <w:right w:val="none" w:sz="0" w:space="0" w:color="auto"/>
      </w:divBdr>
    </w:div>
    <w:div w:id="711031276">
      <w:bodyDiv w:val="1"/>
      <w:marLeft w:val="0"/>
      <w:marRight w:val="0"/>
      <w:marTop w:val="0"/>
      <w:marBottom w:val="0"/>
      <w:divBdr>
        <w:top w:val="none" w:sz="0" w:space="0" w:color="auto"/>
        <w:left w:val="none" w:sz="0" w:space="0" w:color="auto"/>
        <w:bottom w:val="none" w:sz="0" w:space="0" w:color="auto"/>
        <w:right w:val="none" w:sz="0" w:space="0" w:color="auto"/>
      </w:divBdr>
    </w:div>
    <w:div w:id="717901146">
      <w:marLeft w:val="0"/>
      <w:marRight w:val="0"/>
      <w:marTop w:val="0"/>
      <w:marBottom w:val="0"/>
      <w:divBdr>
        <w:top w:val="none" w:sz="0" w:space="0" w:color="auto"/>
        <w:left w:val="none" w:sz="0" w:space="0" w:color="auto"/>
        <w:bottom w:val="none" w:sz="0" w:space="0" w:color="auto"/>
        <w:right w:val="none" w:sz="0" w:space="0" w:color="auto"/>
      </w:divBdr>
      <w:divsChild>
        <w:div w:id="717901144">
          <w:marLeft w:val="0"/>
          <w:marRight w:val="0"/>
          <w:marTop w:val="0"/>
          <w:marBottom w:val="0"/>
          <w:divBdr>
            <w:top w:val="none" w:sz="0" w:space="0" w:color="auto"/>
            <w:left w:val="none" w:sz="0" w:space="0" w:color="auto"/>
            <w:bottom w:val="none" w:sz="0" w:space="0" w:color="auto"/>
            <w:right w:val="none" w:sz="0" w:space="0" w:color="auto"/>
          </w:divBdr>
          <w:divsChild>
            <w:div w:id="717901322">
              <w:marLeft w:val="0"/>
              <w:marRight w:val="0"/>
              <w:marTop w:val="0"/>
              <w:marBottom w:val="0"/>
              <w:divBdr>
                <w:top w:val="none" w:sz="0" w:space="0" w:color="auto"/>
                <w:left w:val="none" w:sz="0" w:space="0" w:color="auto"/>
                <w:bottom w:val="none" w:sz="0" w:space="0" w:color="auto"/>
                <w:right w:val="none" w:sz="0" w:space="0" w:color="auto"/>
              </w:divBdr>
              <w:divsChild>
                <w:div w:id="717901142">
                  <w:marLeft w:val="0"/>
                  <w:marRight w:val="0"/>
                  <w:marTop w:val="0"/>
                  <w:marBottom w:val="0"/>
                  <w:divBdr>
                    <w:top w:val="none" w:sz="0" w:space="0" w:color="auto"/>
                    <w:left w:val="none" w:sz="0" w:space="0" w:color="auto"/>
                    <w:bottom w:val="none" w:sz="0" w:space="0" w:color="auto"/>
                    <w:right w:val="none" w:sz="0" w:space="0" w:color="auto"/>
                  </w:divBdr>
                  <w:divsChild>
                    <w:div w:id="717901165">
                      <w:marLeft w:val="0"/>
                      <w:marRight w:val="0"/>
                      <w:marTop w:val="0"/>
                      <w:marBottom w:val="0"/>
                      <w:divBdr>
                        <w:top w:val="none" w:sz="0" w:space="0" w:color="auto"/>
                        <w:left w:val="none" w:sz="0" w:space="0" w:color="auto"/>
                        <w:bottom w:val="none" w:sz="0" w:space="0" w:color="auto"/>
                        <w:right w:val="none" w:sz="0" w:space="0" w:color="auto"/>
                      </w:divBdr>
                      <w:divsChild>
                        <w:div w:id="717901321">
                          <w:marLeft w:val="0"/>
                          <w:marRight w:val="0"/>
                          <w:marTop w:val="0"/>
                          <w:marBottom w:val="0"/>
                          <w:divBdr>
                            <w:top w:val="none" w:sz="0" w:space="0" w:color="auto"/>
                            <w:left w:val="none" w:sz="0" w:space="0" w:color="auto"/>
                            <w:bottom w:val="none" w:sz="0" w:space="0" w:color="auto"/>
                            <w:right w:val="none" w:sz="0" w:space="0" w:color="auto"/>
                          </w:divBdr>
                          <w:divsChild>
                            <w:div w:id="717901179">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717901150">
                                      <w:marLeft w:val="60"/>
                                      <w:marRight w:val="0"/>
                                      <w:marTop w:val="0"/>
                                      <w:marBottom w:val="0"/>
                                      <w:divBdr>
                                        <w:top w:val="none" w:sz="0" w:space="0" w:color="auto"/>
                                        <w:left w:val="none" w:sz="0" w:space="0" w:color="auto"/>
                                        <w:bottom w:val="none" w:sz="0" w:space="0" w:color="auto"/>
                                        <w:right w:val="none" w:sz="0" w:space="0" w:color="auto"/>
                                      </w:divBdr>
                                      <w:divsChild>
                                        <w:div w:id="717901365">
                                          <w:marLeft w:val="0"/>
                                          <w:marRight w:val="0"/>
                                          <w:marTop w:val="0"/>
                                          <w:marBottom w:val="0"/>
                                          <w:divBdr>
                                            <w:top w:val="none" w:sz="0" w:space="0" w:color="auto"/>
                                            <w:left w:val="none" w:sz="0" w:space="0" w:color="auto"/>
                                            <w:bottom w:val="none" w:sz="0" w:space="0" w:color="auto"/>
                                            <w:right w:val="none" w:sz="0" w:space="0" w:color="auto"/>
                                          </w:divBdr>
                                          <w:divsChild>
                                            <w:div w:id="717901362">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67">
                                                  <w:marLeft w:val="0"/>
                                                  <w:marRight w:val="0"/>
                                                  <w:marTop w:val="0"/>
                                                  <w:marBottom w:val="0"/>
                                                  <w:divBdr>
                                                    <w:top w:val="none" w:sz="0" w:space="0" w:color="auto"/>
                                                    <w:left w:val="none" w:sz="0" w:space="0" w:color="auto"/>
                                                    <w:bottom w:val="none" w:sz="0" w:space="0" w:color="auto"/>
                                                    <w:right w:val="none" w:sz="0" w:space="0" w:color="auto"/>
                                                  </w:divBdr>
                                                  <w:divsChild>
                                                    <w:div w:id="717901166">
                                                      <w:marLeft w:val="0"/>
                                                      <w:marRight w:val="0"/>
                                                      <w:marTop w:val="0"/>
                                                      <w:marBottom w:val="0"/>
                                                      <w:divBdr>
                                                        <w:top w:val="none" w:sz="0" w:space="0" w:color="auto"/>
                                                        <w:left w:val="none" w:sz="0" w:space="0" w:color="auto"/>
                                                        <w:bottom w:val="none" w:sz="0" w:space="0" w:color="auto"/>
                                                        <w:right w:val="none" w:sz="0" w:space="0" w:color="auto"/>
                                                      </w:divBdr>
                                                    </w:div>
                                                  </w:divsChild>
                                                </w:div>
                                                <w:div w:id="717901327">
                                                  <w:marLeft w:val="0"/>
                                                  <w:marRight w:val="0"/>
                                                  <w:marTop w:val="0"/>
                                                  <w:marBottom w:val="0"/>
                                                  <w:divBdr>
                                                    <w:top w:val="none" w:sz="0" w:space="0" w:color="auto"/>
                                                    <w:left w:val="none" w:sz="0" w:space="0" w:color="auto"/>
                                                    <w:bottom w:val="none" w:sz="0" w:space="0" w:color="auto"/>
                                                    <w:right w:val="none" w:sz="0" w:space="0" w:color="auto"/>
                                                  </w:divBdr>
                                                  <w:divsChild>
                                                    <w:div w:id="7179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58">
      <w:marLeft w:val="0"/>
      <w:marRight w:val="0"/>
      <w:marTop w:val="0"/>
      <w:marBottom w:val="0"/>
      <w:divBdr>
        <w:top w:val="none" w:sz="0" w:space="0" w:color="auto"/>
        <w:left w:val="none" w:sz="0" w:space="0" w:color="auto"/>
        <w:bottom w:val="none" w:sz="0" w:space="0" w:color="auto"/>
        <w:right w:val="none" w:sz="0" w:space="0" w:color="auto"/>
      </w:divBdr>
      <w:divsChild>
        <w:div w:id="717901177">
          <w:marLeft w:val="0"/>
          <w:marRight w:val="0"/>
          <w:marTop w:val="0"/>
          <w:marBottom w:val="0"/>
          <w:divBdr>
            <w:top w:val="none" w:sz="0" w:space="0" w:color="auto"/>
            <w:left w:val="none" w:sz="0" w:space="0" w:color="auto"/>
            <w:bottom w:val="none" w:sz="0" w:space="0" w:color="auto"/>
            <w:right w:val="none" w:sz="0" w:space="0" w:color="auto"/>
          </w:divBdr>
          <w:divsChild>
            <w:div w:id="717901222">
              <w:marLeft w:val="0"/>
              <w:marRight w:val="0"/>
              <w:marTop w:val="0"/>
              <w:marBottom w:val="0"/>
              <w:divBdr>
                <w:top w:val="none" w:sz="0" w:space="0" w:color="auto"/>
                <w:left w:val="none" w:sz="0" w:space="0" w:color="auto"/>
                <w:bottom w:val="none" w:sz="0" w:space="0" w:color="auto"/>
                <w:right w:val="none" w:sz="0" w:space="0" w:color="auto"/>
              </w:divBdr>
              <w:divsChild>
                <w:div w:id="717901248">
                  <w:marLeft w:val="0"/>
                  <w:marRight w:val="0"/>
                  <w:marTop w:val="0"/>
                  <w:marBottom w:val="0"/>
                  <w:divBdr>
                    <w:top w:val="none" w:sz="0" w:space="0" w:color="auto"/>
                    <w:left w:val="none" w:sz="0" w:space="0" w:color="auto"/>
                    <w:bottom w:val="none" w:sz="0" w:space="0" w:color="auto"/>
                    <w:right w:val="none" w:sz="0" w:space="0" w:color="auto"/>
                  </w:divBdr>
                  <w:divsChild>
                    <w:div w:id="717901282">
                      <w:marLeft w:val="0"/>
                      <w:marRight w:val="0"/>
                      <w:marTop w:val="0"/>
                      <w:marBottom w:val="0"/>
                      <w:divBdr>
                        <w:top w:val="none" w:sz="0" w:space="0" w:color="auto"/>
                        <w:left w:val="none" w:sz="0" w:space="0" w:color="auto"/>
                        <w:bottom w:val="none" w:sz="0" w:space="0" w:color="auto"/>
                        <w:right w:val="none" w:sz="0" w:space="0" w:color="auto"/>
                      </w:divBdr>
                      <w:divsChild>
                        <w:div w:id="717901357">
                          <w:marLeft w:val="0"/>
                          <w:marRight w:val="0"/>
                          <w:marTop w:val="0"/>
                          <w:marBottom w:val="0"/>
                          <w:divBdr>
                            <w:top w:val="none" w:sz="0" w:space="0" w:color="auto"/>
                            <w:left w:val="none" w:sz="0" w:space="0" w:color="auto"/>
                            <w:bottom w:val="none" w:sz="0" w:space="0" w:color="auto"/>
                            <w:right w:val="none" w:sz="0" w:space="0" w:color="auto"/>
                          </w:divBdr>
                          <w:divsChild>
                            <w:div w:id="717901402">
                              <w:marLeft w:val="0"/>
                              <w:marRight w:val="0"/>
                              <w:marTop w:val="0"/>
                              <w:marBottom w:val="0"/>
                              <w:divBdr>
                                <w:top w:val="none" w:sz="0" w:space="0" w:color="auto"/>
                                <w:left w:val="none" w:sz="0" w:space="0" w:color="auto"/>
                                <w:bottom w:val="none" w:sz="0" w:space="0" w:color="auto"/>
                                <w:right w:val="none" w:sz="0" w:space="0" w:color="auto"/>
                              </w:divBdr>
                              <w:divsChild>
                                <w:div w:id="717901379">
                                  <w:marLeft w:val="0"/>
                                  <w:marRight w:val="0"/>
                                  <w:marTop w:val="0"/>
                                  <w:marBottom w:val="0"/>
                                  <w:divBdr>
                                    <w:top w:val="none" w:sz="0" w:space="0" w:color="auto"/>
                                    <w:left w:val="none" w:sz="0" w:space="0" w:color="auto"/>
                                    <w:bottom w:val="none" w:sz="0" w:space="0" w:color="auto"/>
                                    <w:right w:val="none" w:sz="0" w:space="0" w:color="auto"/>
                                  </w:divBdr>
                                  <w:divsChild>
                                    <w:div w:id="717901220">
                                      <w:marLeft w:val="60"/>
                                      <w:marRight w:val="0"/>
                                      <w:marTop w:val="0"/>
                                      <w:marBottom w:val="0"/>
                                      <w:divBdr>
                                        <w:top w:val="none" w:sz="0" w:space="0" w:color="auto"/>
                                        <w:left w:val="none" w:sz="0" w:space="0" w:color="auto"/>
                                        <w:bottom w:val="none" w:sz="0" w:space="0" w:color="auto"/>
                                        <w:right w:val="none" w:sz="0" w:space="0" w:color="auto"/>
                                      </w:divBdr>
                                      <w:divsChild>
                                        <w:div w:id="717901387">
                                          <w:marLeft w:val="0"/>
                                          <w:marRight w:val="0"/>
                                          <w:marTop w:val="0"/>
                                          <w:marBottom w:val="0"/>
                                          <w:divBdr>
                                            <w:top w:val="none" w:sz="0" w:space="0" w:color="auto"/>
                                            <w:left w:val="none" w:sz="0" w:space="0" w:color="auto"/>
                                            <w:bottom w:val="none" w:sz="0" w:space="0" w:color="auto"/>
                                            <w:right w:val="none" w:sz="0" w:space="0" w:color="auto"/>
                                          </w:divBdr>
                                          <w:divsChild>
                                            <w:div w:id="71790138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74">
                                                  <w:marLeft w:val="0"/>
                                                  <w:marRight w:val="0"/>
                                                  <w:marTop w:val="0"/>
                                                  <w:marBottom w:val="0"/>
                                                  <w:divBdr>
                                                    <w:top w:val="none" w:sz="0" w:space="0" w:color="auto"/>
                                                    <w:left w:val="none" w:sz="0" w:space="0" w:color="auto"/>
                                                    <w:bottom w:val="none" w:sz="0" w:space="0" w:color="auto"/>
                                                    <w:right w:val="none" w:sz="0" w:space="0" w:color="auto"/>
                                                  </w:divBdr>
                                                  <w:divsChild>
                                                    <w:div w:id="717901268">
                                                      <w:marLeft w:val="0"/>
                                                      <w:marRight w:val="0"/>
                                                      <w:marTop w:val="0"/>
                                                      <w:marBottom w:val="0"/>
                                                      <w:divBdr>
                                                        <w:top w:val="none" w:sz="0" w:space="0" w:color="auto"/>
                                                        <w:left w:val="none" w:sz="0" w:space="0" w:color="auto"/>
                                                        <w:bottom w:val="none" w:sz="0" w:space="0" w:color="auto"/>
                                                        <w:right w:val="none" w:sz="0" w:space="0" w:color="auto"/>
                                                      </w:divBdr>
                                                    </w:div>
                                                  </w:divsChild>
                                                </w:div>
                                                <w:div w:id="717901305">
                                                  <w:marLeft w:val="0"/>
                                                  <w:marRight w:val="0"/>
                                                  <w:marTop w:val="0"/>
                                                  <w:marBottom w:val="0"/>
                                                  <w:divBdr>
                                                    <w:top w:val="none" w:sz="0" w:space="0" w:color="auto"/>
                                                    <w:left w:val="none" w:sz="0" w:space="0" w:color="auto"/>
                                                    <w:bottom w:val="none" w:sz="0" w:space="0" w:color="auto"/>
                                                    <w:right w:val="none" w:sz="0" w:space="0" w:color="auto"/>
                                                  </w:divBdr>
                                                  <w:divsChild>
                                                    <w:div w:id="7179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80">
      <w:marLeft w:val="0"/>
      <w:marRight w:val="0"/>
      <w:marTop w:val="0"/>
      <w:marBottom w:val="0"/>
      <w:divBdr>
        <w:top w:val="none" w:sz="0" w:space="0" w:color="auto"/>
        <w:left w:val="none" w:sz="0" w:space="0" w:color="auto"/>
        <w:bottom w:val="none" w:sz="0" w:space="0" w:color="auto"/>
        <w:right w:val="none" w:sz="0" w:space="0" w:color="auto"/>
      </w:divBdr>
      <w:divsChild>
        <w:div w:id="717901189">
          <w:marLeft w:val="0"/>
          <w:marRight w:val="0"/>
          <w:marTop w:val="0"/>
          <w:marBottom w:val="0"/>
          <w:divBdr>
            <w:top w:val="none" w:sz="0" w:space="0" w:color="auto"/>
            <w:left w:val="none" w:sz="0" w:space="0" w:color="auto"/>
            <w:bottom w:val="none" w:sz="0" w:space="0" w:color="auto"/>
            <w:right w:val="none" w:sz="0" w:space="0" w:color="auto"/>
          </w:divBdr>
          <w:divsChild>
            <w:div w:id="717901375">
              <w:marLeft w:val="0"/>
              <w:marRight w:val="0"/>
              <w:marTop w:val="0"/>
              <w:marBottom w:val="0"/>
              <w:divBdr>
                <w:top w:val="none" w:sz="0" w:space="0" w:color="auto"/>
                <w:left w:val="none" w:sz="0" w:space="0" w:color="auto"/>
                <w:bottom w:val="none" w:sz="0" w:space="0" w:color="auto"/>
                <w:right w:val="none" w:sz="0" w:space="0" w:color="auto"/>
              </w:divBdr>
              <w:divsChild>
                <w:div w:id="717901347">
                  <w:marLeft w:val="0"/>
                  <w:marRight w:val="0"/>
                  <w:marTop w:val="0"/>
                  <w:marBottom w:val="0"/>
                  <w:divBdr>
                    <w:top w:val="none" w:sz="0" w:space="0" w:color="auto"/>
                    <w:left w:val="none" w:sz="0" w:space="0" w:color="auto"/>
                    <w:bottom w:val="none" w:sz="0" w:space="0" w:color="auto"/>
                    <w:right w:val="none" w:sz="0" w:space="0" w:color="auto"/>
                  </w:divBdr>
                  <w:divsChild>
                    <w:div w:id="717901271">
                      <w:marLeft w:val="0"/>
                      <w:marRight w:val="0"/>
                      <w:marTop w:val="0"/>
                      <w:marBottom w:val="0"/>
                      <w:divBdr>
                        <w:top w:val="none" w:sz="0" w:space="0" w:color="auto"/>
                        <w:left w:val="none" w:sz="0" w:space="0" w:color="auto"/>
                        <w:bottom w:val="none" w:sz="0" w:space="0" w:color="auto"/>
                        <w:right w:val="none" w:sz="0" w:space="0" w:color="auto"/>
                      </w:divBdr>
                      <w:divsChild>
                        <w:div w:id="717901289">
                          <w:marLeft w:val="0"/>
                          <w:marRight w:val="0"/>
                          <w:marTop w:val="0"/>
                          <w:marBottom w:val="0"/>
                          <w:divBdr>
                            <w:top w:val="none" w:sz="0" w:space="0" w:color="auto"/>
                            <w:left w:val="none" w:sz="0" w:space="0" w:color="auto"/>
                            <w:bottom w:val="none" w:sz="0" w:space="0" w:color="auto"/>
                            <w:right w:val="none" w:sz="0" w:space="0" w:color="auto"/>
                          </w:divBdr>
                          <w:divsChild>
                            <w:div w:id="717901171">
                              <w:marLeft w:val="0"/>
                              <w:marRight w:val="0"/>
                              <w:marTop w:val="0"/>
                              <w:marBottom w:val="0"/>
                              <w:divBdr>
                                <w:top w:val="none" w:sz="0" w:space="0" w:color="auto"/>
                                <w:left w:val="none" w:sz="0" w:space="0" w:color="auto"/>
                                <w:bottom w:val="none" w:sz="0" w:space="0" w:color="auto"/>
                                <w:right w:val="none" w:sz="0" w:space="0" w:color="auto"/>
                              </w:divBdr>
                              <w:divsChild>
                                <w:div w:id="717901203">
                                  <w:marLeft w:val="0"/>
                                  <w:marRight w:val="0"/>
                                  <w:marTop w:val="0"/>
                                  <w:marBottom w:val="0"/>
                                  <w:divBdr>
                                    <w:top w:val="none" w:sz="0" w:space="0" w:color="auto"/>
                                    <w:left w:val="none" w:sz="0" w:space="0" w:color="auto"/>
                                    <w:bottom w:val="none" w:sz="0" w:space="0" w:color="auto"/>
                                    <w:right w:val="none" w:sz="0" w:space="0" w:color="auto"/>
                                  </w:divBdr>
                                  <w:divsChild>
                                    <w:div w:id="717901243">
                                      <w:marLeft w:val="60"/>
                                      <w:marRight w:val="0"/>
                                      <w:marTop w:val="0"/>
                                      <w:marBottom w:val="0"/>
                                      <w:divBdr>
                                        <w:top w:val="none" w:sz="0" w:space="0" w:color="auto"/>
                                        <w:left w:val="none" w:sz="0" w:space="0" w:color="auto"/>
                                        <w:bottom w:val="none" w:sz="0" w:space="0" w:color="auto"/>
                                        <w:right w:val="none" w:sz="0" w:space="0" w:color="auto"/>
                                      </w:divBdr>
                                      <w:divsChild>
                                        <w:div w:id="717901221">
                                          <w:marLeft w:val="0"/>
                                          <w:marRight w:val="0"/>
                                          <w:marTop w:val="0"/>
                                          <w:marBottom w:val="0"/>
                                          <w:divBdr>
                                            <w:top w:val="none" w:sz="0" w:space="0" w:color="auto"/>
                                            <w:left w:val="none" w:sz="0" w:space="0" w:color="auto"/>
                                            <w:bottom w:val="none" w:sz="0" w:space="0" w:color="auto"/>
                                            <w:right w:val="none" w:sz="0" w:space="0" w:color="auto"/>
                                          </w:divBdr>
                                          <w:divsChild>
                                            <w:div w:id="71790119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3">
                                                  <w:marLeft w:val="0"/>
                                                  <w:marRight w:val="0"/>
                                                  <w:marTop w:val="0"/>
                                                  <w:marBottom w:val="0"/>
                                                  <w:divBdr>
                                                    <w:top w:val="none" w:sz="0" w:space="0" w:color="auto"/>
                                                    <w:left w:val="none" w:sz="0" w:space="0" w:color="auto"/>
                                                    <w:bottom w:val="none" w:sz="0" w:space="0" w:color="auto"/>
                                                    <w:right w:val="none" w:sz="0" w:space="0" w:color="auto"/>
                                                  </w:divBdr>
                                                  <w:divsChild>
                                                    <w:div w:id="717901238">
                                                      <w:marLeft w:val="0"/>
                                                      <w:marRight w:val="0"/>
                                                      <w:marTop w:val="0"/>
                                                      <w:marBottom w:val="0"/>
                                                      <w:divBdr>
                                                        <w:top w:val="none" w:sz="0" w:space="0" w:color="auto"/>
                                                        <w:left w:val="none" w:sz="0" w:space="0" w:color="auto"/>
                                                        <w:bottom w:val="none" w:sz="0" w:space="0" w:color="auto"/>
                                                        <w:right w:val="none" w:sz="0" w:space="0" w:color="auto"/>
                                                      </w:divBdr>
                                                    </w:div>
                                                  </w:divsChild>
                                                </w:div>
                                                <w:div w:id="717901336">
                                                  <w:marLeft w:val="0"/>
                                                  <w:marRight w:val="0"/>
                                                  <w:marTop w:val="0"/>
                                                  <w:marBottom w:val="0"/>
                                                  <w:divBdr>
                                                    <w:top w:val="none" w:sz="0" w:space="0" w:color="auto"/>
                                                    <w:left w:val="none" w:sz="0" w:space="0" w:color="auto"/>
                                                    <w:bottom w:val="none" w:sz="0" w:space="0" w:color="auto"/>
                                                    <w:right w:val="none" w:sz="0" w:space="0" w:color="auto"/>
                                                  </w:divBdr>
                                                  <w:divsChild>
                                                    <w:div w:id="71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19">
      <w:marLeft w:val="0"/>
      <w:marRight w:val="0"/>
      <w:marTop w:val="0"/>
      <w:marBottom w:val="0"/>
      <w:divBdr>
        <w:top w:val="none" w:sz="0" w:space="0" w:color="auto"/>
        <w:left w:val="none" w:sz="0" w:space="0" w:color="auto"/>
        <w:bottom w:val="none" w:sz="0" w:space="0" w:color="auto"/>
        <w:right w:val="none" w:sz="0" w:space="0" w:color="auto"/>
      </w:divBdr>
      <w:divsChild>
        <w:div w:id="717901363">
          <w:marLeft w:val="0"/>
          <w:marRight w:val="0"/>
          <w:marTop w:val="0"/>
          <w:marBottom w:val="0"/>
          <w:divBdr>
            <w:top w:val="none" w:sz="0" w:space="0" w:color="auto"/>
            <w:left w:val="none" w:sz="0" w:space="0" w:color="auto"/>
            <w:bottom w:val="none" w:sz="0" w:space="0" w:color="auto"/>
            <w:right w:val="none" w:sz="0" w:space="0" w:color="auto"/>
          </w:divBdr>
          <w:divsChild>
            <w:div w:id="717901167">
              <w:marLeft w:val="0"/>
              <w:marRight w:val="0"/>
              <w:marTop w:val="0"/>
              <w:marBottom w:val="0"/>
              <w:divBdr>
                <w:top w:val="none" w:sz="0" w:space="0" w:color="auto"/>
                <w:left w:val="none" w:sz="0" w:space="0" w:color="auto"/>
                <w:bottom w:val="none" w:sz="0" w:space="0" w:color="auto"/>
                <w:right w:val="none" w:sz="0" w:space="0" w:color="auto"/>
              </w:divBdr>
              <w:divsChild>
                <w:div w:id="717901332">
                  <w:marLeft w:val="0"/>
                  <w:marRight w:val="0"/>
                  <w:marTop w:val="0"/>
                  <w:marBottom w:val="0"/>
                  <w:divBdr>
                    <w:top w:val="none" w:sz="0" w:space="0" w:color="auto"/>
                    <w:left w:val="none" w:sz="0" w:space="0" w:color="auto"/>
                    <w:bottom w:val="none" w:sz="0" w:space="0" w:color="auto"/>
                    <w:right w:val="none" w:sz="0" w:space="0" w:color="auto"/>
                  </w:divBdr>
                  <w:divsChild>
                    <w:div w:id="717901385">
                      <w:marLeft w:val="0"/>
                      <w:marRight w:val="0"/>
                      <w:marTop w:val="0"/>
                      <w:marBottom w:val="0"/>
                      <w:divBdr>
                        <w:top w:val="none" w:sz="0" w:space="0" w:color="auto"/>
                        <w:left w:val="none" w:sz="0" w:space="0" w:color="auto"/>
                        <w:bottom w:val="none" w:sz="0" w:space="0" w:color="auto"/>
                        <w:right w:val="none" w:sz="0" w:space="0" w:color="auto"/>
                      </w:divBdr>
                      <w:divsChild>
                        <w:div w:id="717901398">
                          <w:marLeft w:val="0"/>
                          <w:marRight w:val="0"/>
                          <w:marTop w:val="0"/>
                          <w:marBottom w:val="0"/>
                          <w:divBdr>
                            <w:top w:val="none" w:sz="0" w:space="0" w:color="auto"/>
                            <w:left w:val="none" w:sz="0" w:space="0" w:color="auto"/>
                            <w:bottom w:val="none" w:sz="0" w:space="0" w:color="auto"/>
                            <w:right w:val="none" w:sz="0" w:space="0" w:color="auto"/>
                          </w:divBdr>
                          <w:divsChild>
                            <w:div w:id="717901353">
                              <w:marLeft w:val="0"/>
                              <w:marRight w:val="0"/>
                              <w:marTop w:val="0"/>
                              <w:marBottom w:val="0"/>
                              <w:divBdr>
                                <w:top w:val="none" w:sz="0" w:space="0" w:color="auto"/>
                                <w:left w:val="none" w:sz="0" w:space="0" w:color="auto"/>
                                <w:bottom w:val="none" w:sz="0" w:space="0" w:color="auto"/>
                                <w:right w:val="none" w:sz="0" w:space="0" w:color="auto"/>
                              </w:divBdr>
                              <w:divsChild>
                                <w:div w:id="717901316">
                                  <w:marLeft w:val="0"/>
                                  <w:marRight w:val="0"/>
                                  <w:marTop w:val="0"/>
                                  <w:marBottom w:val="0"/>
                                  <w:divBdr>
                                    <w:top w:val="none" w:sz="0" w:space="0" w:color="auto"/>
                                    <w:left w:val="none" w:sz="0" w:space="0" w:color="auto"/>
                                    <w:bottom w:val="none" w:sz="0" w:space="0" w:color="auto"/>
                                    <w:right w:val="none" w:sz="0" w:space="0" w:color="auto"/>
                                  </w:divBdr>
                                  <w:divsChild>
                                    <w:div w:id="717901361">
                                      <w:marLeft w:val="60"/>
                                      <w:marRight w:val="0"/>
                                      <w:marTop w:val="0"/>
                                      <w:marBottom w:val="0"/>
                                      <w:divBdr>
                                        <w:top w:val="none" w:sz="0" w:space="0" w:color="auto"/>
                                        <w:left w:val="none" w:sz="0" w:space="0" w:color="auto"/>
                                        <w:bottom w:val="none" w:sz="0" w:space="0" w:color="auto"/>
                                        <w:right w:val="none" w:sz="0" w:space="0" w:color="auto"/>
                                      </w:divBdr>
                                      <w:divsChild>
                                        <w:div w:id="717901334">
                                          <w:marLeft w:val="0"/>
                                          <w:marRight w:val="0"/>
                                          <w:marTop w:val="0"/>
                                          <w:marBottom w:val="0"/>
                                          <w:divBdr>
                                            <w:top w:val="none" w:sz="0" w:space="0" w:color="auto"/>
                                            <w:left w:val="none" w:sz="0" w:space="0" w:color="auto"/>
                                            <w:bottom w:val="none" w:sz="0" w:space="0" w:color="auto"/>
                                            <w:right w:val="none" w:sz="0" w:space="0" w:color="auto"/>
                                          </w:divBdr>
                                          <w:divsChild>
                                            <w:div w:id="71790115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3">
                                                  <w:marLeft w:val="0"/>
                                                  <w:marRight w:val="0"/>
                                                  <w:marTop w:val="0"/>
                                                  <w:marBottom w:val="0"/>
                                                  <w:divBdr>
                                                    <w:top w:val="none" w:sz="0" w:space="0" w:color="auto"/>
                                                    <w:left w:val="none" w:sz="0" w:space="0" w:color="auto"/>
                                                    <w:bottom w:val="none" w:sz="0" w:space="0" w:color="auto"/>
                                                    <w:right w:val="none" w:sz="0" w:space="0" w:color="auto"/>
                                                  </w:divBdr>
                                                  <w:divsChild>
                                                    <w:div w:id="717901371">
                                                      <w:marLeft w:val="0"/>
                                                      <w:marRight w:val="0"/>
                                                      <w:marTop w:val="0"/>
                                                      <w:marBottom w:val="0"/>
                                                      <w:divBdr>
                                                        <w:top w:val="none" w:sz="0" w:space="0" w:color="auto"/>
                                                        <w:left w:val="none" w:sz="0" w:space="0" w:color="auto"/>
                                                        <w:bottom w:val="none" w:sz="0" w:space="0" w:color="auto"/>
                                                        <w:right w:val="none" w:sz="0" w:space="0" w:color="auto"/>
                                                      </w:divBdr>
                                                    </w:div>
                                                  </w:divsChild>
                                                </w:div>
                                                <w:div w:id="717901281">
                                                  <w:marLeft w:val="0"/>
                                                  <w:marRight w:val="0"/>
                                                  <w:marTop w:val="0"/>
                                                  <w:marBottom w:val="0"/>
                                                  <w:divBdr>
                                                    <w:top w:val="none" w:sz="0" w:space="0" w:color="auto"/>
                                                    <w:left w:val="none" w:sz="0" w:space="0" w:color="auto"/>
                                                    <w:bottom w:val="none" w:sz="0" w:space="0" w:color="auto"/>
                                                    <w:right w:val="none" w:sz="0" w:space="0" w:color="auto"/>
                                                  </w:divBdr>
                                                  <w:divsChild>
                                                    <w:div w:id="717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25">
      <w:marLeft w:val="0"/>
      <w:marRight w:val="0"/>
      <w:marTop w:val="0"/>
      <w:marBottom w:val="0"/>
      <w:divBdr>
        <w:top w:val="none" w:sz="0" w:space="0" w:color="auto"/>
        <w:left w:val="none" w:sz="0" w:space="0" w:color="auto"/>
        <w:bottom w:val="none" w:sz="0" w:space="0" w:color="auto"/>
        <w:right w:val="none" w:sz="0" w:space="0" w:color="auto"/>
      </w:divBdr>
      <w:divsChild>
        <w:div w:id="717901210">
          <w:marLeft w:val="0"/>
          <w:marRight w:val="0"/>
          <w:marTop w:val="0"/>
          <w:marBottom w:val="0"/>
          <w:divBdr>
            <w:top w:val="none" w:sz="0" w:space="0" w:color="auto"/>
            <w:left w:val="none" w:sz="0" w:space="0" w:color="auto"/>
            <w:bottom w:val="none" w:sz="0" w:space="0" w:color="auto"/>
            <w:right w:val="none" w:sz="0" w:space="0" w:color="auto"/>
          </w:divBdr>
          <w:divsChild>
            <w:div w:id="717901263">
              <w:marLeft w:val="0"/>
              <w:marRight w:val="0"/>
              <w:marTop w:val="0"/>
              <w:marBottom w:val="0"/>
              <w:divBdr>
                <w:top w:val="none" w:sz="0" w:space="0" w:color="auto"/>
                <w:left w:val="none" w:sz="0" w:space="0" w:color="auto"/>
                <w:bottom w:val="none" w:sz="0" w:space="0" w:color="auto"/>
                <w:right w:val="none" w:sz="0" w:space="0" w:color="auto"/>
              </w:divBdr>
              <w:divsChild>
                <w:div w:id="717901223">
                  <w:marLeft w:val="0"/>
                  <w:marRight w:val="0"/>
                  <w:marTop w:val="0"/>
                  <w:marBottom w:val="0"/>
                  <w:divBdr>
                    <w:top w:val="none" w:sz="0" w:space="0" w:color="auto"/>
                    <w:left w:val="none" w:sz="0" w:space="0" w:color="auto"/>
                    <w:bottom w:val="none" w:sz="0" w:space="0" w:color="auto"/>
                    <w:right w:val="none" w:sz="0" w:space="0" w:color="auto"/>
                  </w:divBdr>
                  <w:divsChild>
                    <w:div w:id="717901309">
                      <w:marLeft w:val="0"/>
                      <w:marRight w:val="0"/>
                      <w:marTop w:val="0"/>
                      <w:marBottom w:val="0"/>
                      <w:divBdr>
                        <w:top w:val="none" w:sz="0" w:space="0" w:color="auto"/>
                        <w:left w:val="none" w:sz="0" w:space="0" w:color="auto"/>
                        <w:bottom w:val="none" w:sz="0" w:space="0" w:color="auto"/>
                        <w:right w:val="none" w:sz="0" w:space="0" w:color="auto"/>
                      </w:divBdr>
                      <w:divsChild>
                        <w:div w:id="717901214">
                          <w:marLeft w:val="0"/>
                          <w:marRight w:val="0"/>
                          <w:marTop w:val="0"/>
                          <w:marBottom w:val="0"/>
                          <w:divBdr>
                            <w:top w:val="none" w:sz="0" w:space="0" w:color="auto"/>
                            <w:left w:val="none" w:sz="0" w:space="0" w:color="auto"/>
                            <w:bottom w:val="none" w:sz="0" w:space="0" w:color="auto"/>
                            <w:right w:val="none" w:sz="0" w:space="0" w:color="auto"/>
                          </w:divBdr>
                          <w:divsChild>
                            <w:div w:id="717901298">
                              <w:marLeft w:val="0"/>
                              <w:marRight w:val="0"/>
                              <w:marTop w:val="0"/>
                              <w:marBottom w:val="0"/>
                              <w:divBdr>
                                <w:top w:val="none" w:sz="0" w:space="0" w:color="auto"/>
                                <w:left w:val="none" w:sz="0" w:space="0" w:color="auto"/>
                                <w:bottom w:val="none" w:sz="0" w:space="0" w:color="auto"/>
                                <w:right w:val="none" w:sz="0" w:space="0" w:color="auto"/>
                              </w:divBdr>
                              <w:divsChild>
                                <w:div w:id="717901330">
                                  <w:marLeft w:val="0"/>
                                  <w:marRight w:val="0"/>
                                  <w:marTop w:val="0"/>
                                  <w:marBottom w:val="0"/>
                                  <w:divBdr>
                                    <w:top w:val="none" w:sz="0" w:space="0" w:color="auto"/>
                                    <w:left w:val="none" w:sz="0" w:space="0" w:color="auto"/>
                                    <w:bottom w:val="none" w:sz="0" w:space="0" w:color="auto"/>
                                    <w:right w:val="none" w:sz="0" w:space="0" w:color="auto"/>
                                  </w:divBdr>
                                  <w:divsChild>
                                    <w:div w:id="717901232">
                                      <w:marLeft w:val="60"/>
                                      <w:marRight w:val="0"/>
                                      <w:marTop w:val="0"/>
                                      <w:marBottom w:val="0"/>
                                      <w:divBdr>
                                        <w:top w:val="none" w:sz="0" w:space="0" w:color="auto"/>
                                        <w:left w:val="none" w:sz="0" w:space="0" w:color="auto"/>
                                        <w:bottom w:val="none" w:sz="0" w:space="0" w:color="auto"/>
                                        <w:right w:val="none" w:sz="0" w:space="0" w:color="auto"/>
                                      </w:divBdr>
                                      <w:divsChild>
                                        <w:div w:id="717901199">
                                          <w:marLeft w:val="0"/>
                                          <w:marRight w:val="0"/>
                                          <w:marTop w:val="0"/>
                                          <w:marBottom w:val="0"/>
                                          <w:divBdr>
                                            <w:top w:val="none" w:sz="0" w:space="0" w:color="auto"/>
                                            <w:left w:val="none" w:sz="0" w:space="0" w:color="auto"/>
                                            <w:bottom w:val="none" w:sz="0" w:space="0" w:color="auto"/>
                                            <w:right w:val="none" w:sz="0" w:space="0" w:color="auto"/>
                                          </w:divBdr>
                                          <w:divsChild>
                                            <w:div w:id="717901393">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5">
                                                  <w:marLeft w:val="0"/>
                                                  <w:marRight w:val="0"/>
                                                  <w:marTop w:val="0"/>
                                                  <w:marBottom w:val="0"/>
                                                  <w:divBdr>
                                                    <w:top w:val="none" w:sz="0" w:space="0" w:color="auto"/>
                                                    <w:left w:val="none" w:sz="0" w:space="0" w:color="auto"/>
                                                    <w:bottom w:val="none" w:sz="0" w:space="0" w:color="auto"/>
                                                    <w:right w:val="none" w:sz="0" w:space="0" w:color="auto"/>
                                                  </w:divBdr>
                                                  <w:divsChild>
                                                    <w:div w:id="717901294">
                                                      <w:marLeft w:val="0"/>
                                                      <w:marRight w:val="0"/>
                                                      <w:marTop w:val="0"/>
                                                      <w:marBottom w:val="0"/>
                                                      <w:divBdr>
                                                        <w:top w:val="none" w:sz="0" w:space="0" w:color="auto"/>
                                                        <w:left w:val="none" w:sz="0" w:space="0" w:color="auto"/>
                                                        <w:bottom w:val="none" w:sz="0" w:space="0" w:color="auto"/>
                                                        <w:right w:val="none" w:sz="0" w:space="0" w:color="auto"/>
                                                      </w:divBdr>
                                                    </w:div>
                                                  </w:divsChild>
                                                </w:div>
                                                <w:div w:id="717901399">
                                                  <w:marLeft w:val="0"/>
                                                  <w:marRight w:val="0"/>
                                                  <w:marTop w:val="0"/>
                                                  <w:marBottom w:val="0"/>
                                                  <w:divBdr>
                                                    <w:top w:val="none" w:sz="0" w:space="0" w:color="auto"/>
                                                    <w:left w:val="none" w:sz="0" w:space="0" w:color="auto"/>
                                                    <w:bottom w:val="none" w:sz="0" w:space="0" w:color="auto"/>
                                                    <w:right w:val="none" w:sz="0" w:space="0" w:color="auto"/>
                                                  </w:divBdr>
                                                  <w:divsChild>
                                                    <w:div w:id="7179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54">
      <w:marLeft w:val="0"/>
      <w:marRight w:val="0"/>
      <w:marTop w:val="0"/>
      <w:marBottom w:val="0"/>
      <w:divBdr>
        <w:top w:val="none" w:sz="0" w:space="0" w:color="auto"/>
        <w:left w:val="none" w:sz="0" w:space="0" w:color="auto"/>
        <w:bottom w:val="none" w:sz="0" w:space="0" w:color="auto"/>
        <w:right w:val="none" w:sz="0" w:space="0" w:color="auto"/>
      </w:divBdr>
      <w:divsChild>
        <w:div w:id="717901163">
          <w:marLeft w:val="0"/>
          <w:marRight w:val="0"/>
          <w:marTop w:val="0"/>
          <w:marBottom w:val="0"/>
          <w:divBdr>
            <w:top w:val="none" w:sz="0" w:space="0" w:color="auto"/>
            <w:left w:val="none" w:sz="0" w:space="0" w:color="auto"/>
            <w:bottom w:val="none" w:sz="0" w:space="0" w:color="auto"/>
            <w:right w:val="none" w:sz="0" w:space="0" w:color="auto"/>
          </w:divBdr>
          <w:divsChild>
            <w:div w:id="717901284">
              <w:marLeft w:val="0"/>
              <w:marRight w:val="0"/>
              <w:marTop w:val="0"/>
              <w:marBottom w:val="0"/>
              <w:divBdr>
                <w:top w:val="none" w:sz="0" w:space="0" w:color="auto"/>
                <w:left w:val="none" w:sz="0" w:space="0" w:color="auto"/>
                <w:bottom w:val="none" w:sz="0" w:space="0" w:color="auto"/>
                <w:right w:val="none" w:sz="0" w:space="0" w:color="auto"/>
              </w:divBdr>
              <w:divsChild>
                <w:div w:id="717901403">
                  <w:marLeft w:val="0"/>
                  <w:marRight w:val="0"/>
                  <w:marTop w:val="0"/>
                  <w:marBottom w:val="0"/>
                  <w:divBdr>
                    <w:top w:val="none" w:sz="0" w:space="0" w:color="auto"/>
                    <w:left w:val="none" w:sz="0" w:space="0" w:color="auto"/>
                    <w:bottom w:val="none" w:sz="0" w:space="0" w:color="auto"/>
                    <w:right w:val="none" w:sz="0" w:space="0" w:color="auto"/>
                  </w:divBdr>
                  <w:divsChild>
                    <w:div w:id="717901408">
                      <w:marLeft w:val="0"/>
                      <w:marRight w:val="0"/>
                      <w:marTop w:val="0"/>
                      <w:marBottom w:val="0"/>
                      <w:divBdr>
                        <w:top w:val="none" w:sz="0" w:space="0" w:color="auto"/>
                        <w:left w:val="none" w:sz="0" w:space="0" w:color="auto"/>
                        <w:bottom w:val="none" w:sz="0" w:space="0" w:color="auto"/>
                        <w:right w:val="none" w:sz="0" w:space="0" w:color="auto"/>
                      </w:divBdr>
                      <w:divsChild>
                        <w:div w:id="717901236">
                          <w:marLeft w:val="0"/>
                          <w:marRight w:val="0"/>
                          <w:marTop w:val="0"/>
                          <w:marBottom w:val="0"/>
                          <w:divBdr>
                            <w:top w:val="none" w:sz="0" w:space="0" w:color="auto"/>
                            <w:left w:val="none" w:sz="0" w:space="0" w:color="auto"/>
                            <w:bottom w:val="none" w:sz="0" w:space="0" w:color="auto"/>
                            <w:right w:val="none" w:sz="0" w:space="0" w:color="auto"/>
                          </w:divBdr>
                          <w:divsChild>
                            <w:div w:id="717901154">
                              <w:marLeft w:val="0"/>
                              <w:marRight w:val="0"/>
                              <w:marTop w:val="0"/>
                              <w:marBottom w:val="0"/>
                              <w:divBdr>
                                <w:top w:val="none" w:sz="0" w:space="0" w:color="auto"/>
                                <w:left w:val="none" w:sz="0" w:space="0" w:color="auto"/>
                                <w:bottom w:val="none" w:sz="0" w:space="0" w:color="auto"/>
                                <w:right w:val="none" w:sz="0" w:space="0" w:color="auto"/>
                              </w:divBdr>
                              <w:divsChild>
                                <w:div w:id="717901331">
                                  <w:marLeft w:val="0"/>
                                  <w:marRight w:val="0"/>
                                  <w:marTop w:val="0"/>
                                  <w:marBottom w:val="0"/>
                                  <w:divBdr>
                                    <w:top w:val="none" w:sz="0" w:space="0" w:color="auto"/>
                                    <w:left w:val="none" w:sz="0" w:space="0" w:color="auto"/>
                                    <w:bottom w:val="none" w:sz="0" w:space="0" w:color="auto"/>
                                    <w:right w:val="none" w:sz="0" w:space="0" w:color="auto"/>
                                  </w:divBdr>
                                  <w:divsChild>
                                    <w:div w:id="717901261">
                                      <w:marLeft w:val="60"/>
                                      <w:marRight w:val="0"/>
                                      <w:marTop w:val="0"/>
                                      <w:marBottom w:val="0"/>
                                      <w:divBdr>
                                        <w:top w:val="none" w:sz="0" w:space="0" w:color="auto"/>
                                        <w:left w:val="none" w:sz="0" w:space="0" w:color="auto"/>
                                        <w:bottom w:val="none" w:sz="0" w:space="0" w:color="auto"/>
                                        <w:right w:val="none" w:sz="0" w:space="0" w:color="auto"/>
                                      </w:divBdr>
                                      <w:divsChild>
                                        <w:div w:id="717901152">
                                          <w:marLeft w:val="0"/>
                                          <w:marRight w:val="0"/>
                                          <w:marTop w:val="0"/>
                                          <w:marBottom w:val="0"/>
                                          <w:divBdr>
                                            <w:top w:val="none" w:sz="0" w:space="0" w:color="auto"/>
                                            <w:left w:val="none" w:sz="0" w:space="0" w:color="auto"/>
                                            <w:bottom w:val="none" w:sz="0" w:space="0" w:color="auto"/>
                                            <w:right w:val="none" w:sz="0" w:space="0" w:color="auto"/>
                                          </w:divBdr>
                                          <w:divsChild>
                                            <w:div w:id="71790114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8">
                                                  <w:marLeft w:val="0"/>
                                                  <w:marRight w:val="0"/>
                                                  <w:marTop w:val="0"/>
                                                  <w:marBottom w:val="0"/>
                                                  <w:divBdr>
                                                    <w:top w:val="none" w:sz="0" w:space="0" w:color="auto"/>
                                                    <w:left w:val="none" w:sz="0" w:space="0" w:color="auto"/>
                                                    <w:bottom w:val="none" w:sz="0" w:space="0" w:color="auto"/>
                                                    <w:right w:val="none" w:sz="0" w:space="0" w:color="auto"/>
                                                  </w:divBdr>
                                                  <w:divsChild>
                                                    <w:div w:id="717901246">
                                                      <w:marLeft w:val="0"/>
                                                      <w:marRight w:val="0"/>
                                                      <w:marTop w:val="0"/>
                                                      <w:marBottom w:val="0"/>
                                                      <w:divBdr>
                                                        <w:top w:val="none" w:sz="0" w:space="0" w:color="auto"/>
                                                        <w:left w:val="none" w:sz="0" w:space="0" w:color="auto"/>
                                                        <w:bottom w:val="none" w:sz="0" w:space="0" w:color="auto"/>
                                                        <w:right w:val="none" w:sz="0" w:space="0" w:color="auto"/>
                                                      </w:divBdr>
                                                    </w:div>
                                                  </w:divsChild>
                                                </w:div>
                                                <w:div w:id="717901216">
                                                  <w:marLeft w:val="0"/>
                                                  <w:marRight w:val="0"/>
                                                  <w:marTop w:val="0"/>
                                                  <w:marBottom w:val="0"/>
                                                  <w:divBdr>
                                                    <w:top w:val="none" w:sz="0" w:space="0" w:color="auto"/>
                                                    <w:left w:val="none" w:sz="0" w:space="0" w:color="auto"/>
                                                    <w:bottom w:val="none" w:sz="0" w:space="0" w:color="auto"/>
                                                    <w:right w:val="none" w:sz="0" w:space="0" w:color="auto"/>
                                                  </w:divBdr>
                                                  <w:divsChild>
                                                    <w:div w:id="7179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3">
      <w:marLeft w:val="0"/>
      <w:marRight w:val="0"/>
      <w:marTop w:val="0"/>
      <w:marBottom w:val="0"/>
      <w:divBdr>
        <w:top w:val="none" w:sz="0" w:space="0" w:color="auto"/>
        <w:left w:val="none" w:sz="0" w:space="0" w:color="auto"/>
        <w:bottom w:val="none" w:sz="0" w:space="0" w:color="auto"/>
        <w:right w:val="none" w:sz="0" w:space="0" w:color="auto"/>
      </w:divBdr>
      <w:divsChild>
        <w:div w:id="717901212">
          <w:marLeft w:val="0"/>
          <w:marRight w:val="0"/>
          <w:marTop w:val="0"/>
          <w:marBottom w:val="0"/>
          <w:divBdr>
            <w:top w:val="none" w:sz="0" w:space="0" w:color="auto"/>
            <w:left w:val="none" w:sz="0" w:space="0" w:color="auto"/>
            <w:bottom w:val="none" w:sz="0" w:space="0" w:color="auto"/>
            <w:right w:val="none" w:sz="0" w:space="0" w:color="auto"/>
          </w:divBdr>
          <w:divsChild>
            <w:div w:id="717901374">
              <w:marLeft w:val="0"/>
              <w:marRight w:val="0"/>
              <w:marTop w:val="0"/>
              <w:marBottom w:val="0"/>
              <w:divBdr>
                <w:top w:val="none" w:sz="0" w:space="0" w:color="auto"/>
                <w:left w:val="none" w:sz="0" w:space="0" w:color="auto"/>
                <w:bottom w:val="none" w:sz="0" w:space="0" w:color="auto"/>
                <w:right w:val="none" w:sz="0" w:space="0" w:color="auto"/>
              </w:divBdr>
              <w:divsChild>
                <w:div w:id="717901328">
                  <w:marLeft w:val="0"/>
                  <w:marRight w:val="0"/>
                  <w:marTop w:val="0"/>
                  <w:marBottom w:val="0"/>
                  <w:divBdr>
                    <w:top w:val="none" w:sz="0" w:space="0" w:color="auto"/>
                    <w:left w:val="none" w:sz="0" w:space="0" w:color="auto"/>
                    <w:bottom w:val="none" w:sz="0" w:space="0" w:color="auto"/>
                    <w:right w:val="none" w:sz="0" w:space="0" w:color="auto"/>
                  </w:divBdr>
                  <w:divsChild>
                    <w:div w:id="717901340">
                      <w:marLeft w:val="0"/>
                      <w:marRight w:val="0"/>
                      <w:marTop w:val="0"/>
                      <w:marBottom w:val="0"/>
                      <w:divBdr>
                        <w:top w:val="none" w:sz="0" w:space="0" w:color="auto"/>
                        <w:left w:val="none" w:sz="0" w:space="0" w:color="auto"/>
                        <w:bottom w:val="none" w:sz="0" w:space="0" w:color="auto"/>
                        <w:right w:val="none" w:sz="0" w:space="0" w:color="auto"/>
                      </w:divBdr>
                      <w:divsChild>
                        <w:div w:id="717901288">
                          <w:marLeft w:val="0"/>
                          <w:marRight w:val="0"/>
                          <w:marTop w:val="0"/>
                          <w:marBottom w:val="0"/>
                          <w:divBdr>
                            <w:top w:val="none" w:sz="0" w:space="0" w:color="auto"/>
                            <w:left w:val="none" w:sz="0" w:space="0" w:color="auto"/>
                            <w:bottom w:val="none" w:sz="0" w:space="0" w:color="auto"/>
                            <w:right w:val="none" w:sz="0" w:space="0" w:color="auto"/>
                          </w:divBdr>
                          <w:divsChild>
                            <w:div w:id="717901405">
                              <w:marLeft w:val="0"/>
                              <w:marRight w:val="0"/>
                              <w:marTop w:val="0"/>
                              <w:marBottom w:val="0"/>
                              <w:divBdr>
                                <w:top w:val="none" w:sz="0" w:space="0" w:color="auto"/>
                                <w:left w:val="none" w:sz="0" w:space="0" w:color="auto"/>
                                <w:bottom w:val="none" w:sz="0" w:space="0" w:color="auto"/>
                                <w:right w:val="none" w:sz="0" w:space="0" w:color="auto"/>
                              </w:divBdr>
                              <w:divsChild>
                                <w:div w:id="717901400">
                                  <w:marLeft w:val="0"/>
                                  <w:marRight w:val="0"/>
                                  <w:marTop w:val="0"/>
                                  <w:marBottom w:val="0"/>
                                  <w:divBdr>
                                    <w:top w:val="none" w:sz="0" w:space="0" w:color="auto"/>
                                    <w:left w:val="none" w:sz="0" w:space="0" w:color="auto"/>
                                    <w:bottom w:val="none" w:sz="0" w:space="0" w:color="auto"/>
                                    <w:right w:val="none" w:sz="0" w:space="0" w:color="auto"/>
                                  </w:divBdr>
                                  <w:divsChild>
                                    <w:div w:id="717901311">
                                      <w:marLeft w:val="60"/>
                                      <w:marRight w:val="0"/>
                                      <w:marTop w:val="0"/>
                                      <w:marBottom w:val="0"/>
                                      <w:divBdr>
                                        <w:top w:val="none" w:sz="0" w:space="0" w:color="auto"/>
                                        <w:left w:val="none" w:sz="0" w:space="0" w:color="auto"/>
                                        <w:bottom w:val="none" w:sz="0" w:space="0" w:color="auto"/>
                                        <w:right w:val="none" w:sz="0" w:space="0" w:color="auto"/>
                                      </w:divBdr>
                                      <w:divsChild>
                                        <w:div w:id="717901184">
                                          <w:marLeft w:val="0"/>
                                          <w:marRight w:val="0"/>
                                          <w:marTop w:val="0"/>
                                          <w:marBottom w:val="0"/>
                                          <w:divBdr>
                                            <w:top w:val="none" w:sz="0" w:space="0" w:color="auto"/>
                                            <w:left w:val="none" w:sz="0" w:space="0" w:color="auto"/>
                                            <w:bottom w:val="none" w:sz="0" w:space="0" w:color="auto"/>
                                            <w:right w:val="none" w:sz="0" w:space="0" w:color="auto"/>
                                          </w:divBdr>
                                          <w:divsChild>
                                            <w:div w:id="71790118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2">
                                                  <w:marLeft w:val="0"/>
                                                  <w:marRight w:val="0"/>
                                                  <w:marTop w:val="0"/>
                                                  <w:marBottom w:val="0"/>
                                                  <w:divBdr>
                                                    <w:top w:val="none" w:sz="0" w:space="0" w:color="auto"/>
                                                    <w:left w:val="none" w:sz="0" w:space="0" w:color="auto"/>
                                                    <w:bottom w:val="none" w:sz="0" w:space="0" w:color="auto"/>
                                                    <w:right w:val="none" w:sz="0" w:space="0" w:color="auto"/>
                                                  </w:divBdr>
                                                  <w:divsChild>
                                                    <w:div w:id="717901360">
                                                      <w:marLeft w:val="0"/>
                                                      <w:marRight w:val="0"/>
                                                      <w:marTop w:val="0"/>
                                                      <w:marBottom w:val="0"/>
                                                      <w:divBdr>
                                                        <w:top w:val="none" w:sz="0" w:space="0" w:color="auto"/>
                                                        <w:left w:val="none" w:sz="0" w:space="0" w:color="auto"/>
                                                        <w:bottom w:val="none" w:sz="0" w:space="0" w:color="auto"/>
                                                        <w:right w:val="none" w:sz="0" w:space="0" w:color="auto"/>
                                                      </w:divBdr>
                                                    </w:div>
                                                  </w:divsChild>
                                                </w:div>
                                                <w:div w:id="717901378">
                                                  <w:marLeft w:val="0"/>
                                                  <w:marRight w:val="0"/>
                                                  <w:marTop w:val="0"/>
                                                  <w:marBottom w:val="0"/>
                                                  <w:divBdr>
                                                    <w:top w:val="none" w:sz="0" w:space="0" w:color="auto"/>
                                                    <w:left w:val="none" w:sz="0" w:space="0" w:color="auto"/>
                                                    <w:bottom w:val="none" w:sz="0" w:space="0" w:color="auto"/>
                                                    <w:right w:val="none" w:sz="0" w:space="0" w:color="auto"/>
                                                  </w:divBdr>
                                                  <w:divsChild>
                                                    <w:div w:id="7179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5">
      <w:marLeft w:val="0"/>
      <w:marRight w:val="0"/>
      <w:marTop w:val="0"/>
      <w:marBottom w:val="0"/>
      <w:divBdr>
        <w:top w:val="none" w:sz="0" w:space="0" w:color="auto"/>
        <w:left w:val="none" w:sz="0" w:space="0" w:color="auto"/>
        <w:bottom w:val="none" w:sz="0" w:space="0" w:color="auto"/>
        <w:right w:val="none" w:sz="0" w:space="0" w:color="auto"/>
      </w:divBdr>
      <w:divsChild>
        <w:div w:id="717901155">
          <w:marLeft w:val="0"/>
          <w:marRight w:val="0"/>
          <w:marTop w:val="0"/>
          <w:marBottom w:val="0"/>
          <w:divBdr>
            <w:top w:val="none" w:sz="0" w:space="0" w:color="auto"/>
            <w:left w:val="none" w:sz="0" w:space="0" w:color="auto"/>
            <w:bottom w:val="none" w:sz="0" w:space="0" w:color="auto"/>
            <w:right w:val="none" w:sz="0" w:space="0" w:color="auto"/>
          </w:divBdr>
          <w:divsChild>
            <w:div w:id="717901153">
              <w:marLeft w:val="0"/>
              <w:marRight w:val="0"/>
              <w:marTop w:val="0"/>
              <w:marBottom w:val="0"/>
              <w:divBdr>
                <w:top w:val="none" w:sz="0" w:space="0" w:color="auto"/>
                <w:left w:val="none" w:sz="0" w:space="0" w:color="auto"/>
                <w:bottom w:val="none" w:sz="0" w:space="0" w:color="auto"/>
                <w:right w:val="none" w:sz="0" w:space="0" w:color="auto"/>
              </w:divBdr>
              <w:divsChild>
                <w:div w:id="717901149">
                  <w:marLeft w:val="0"/>
                  <w:marRight w:val="0"/>
                  <w:marTop w:val="0"/>
                  <w:marBottom w:val="0"/>
                  <w:divBdr>
                    <w:top w:val="none" w:sz="0" w:space="0" w:color="auto"/>
                    <w:left w:val="none" w:sz="0" w:space="0" w:color="auto"/>
                    <w:bottom w:val="none" w:sz="0" w:space="0" w:color="auto"/>
                    <w:right w:val="none" w:sz="0" w:space="0" w:color="auto"/>
                  </w:divBdr>
                  <w:divsChild>
                    <w:div w:id="717901230">
                      <w:marLeft w:val="0"/>
                      <w:marRight w:val="0"/>
                      <w:marTop w:val="0"/>
                      <w:marBottom w:val="0"/>
                      <w:divBdr>
                        <w:top w:val="none" w:sz="0" w:space="0" w:color="auto"/>
                        <w:left w:val="none" w:sz="0" w:space="0" w:color="auto"/>
                        <w:bottom w:val="none" w:sz="0" w:space="0" w:color="auto"/>
                        <w:right w:val="none" w:sz="0" w:space="0" w:color="auto"/>
                      </w:divBdr>
                      <w:divsChild>
                        <w:div w:id="717901314">
                          <w:marLeft w:val="0"/>
                          <w:marRight w:val="0"/>
                          <w:marTop w:val="0"/>
                          <w:marBottom w:val="0"/>
                          <w:divBdr>
                            <w:top w:val="none" w:sz="0" w:space="0" w:color="auto"/>
                            <w:left w:val="none" w:sz="0" w:space="0" w:color="auto"/>
                            <w:bottom w:val="none" w:sz="0" w:space="0" w:color="auto"/>
                            <w:right w:val="none" w:sz="0" w:space="0" w:color="auto"/>
                          </w:divBdr>
                          <w:divsChild>
                            <w:div w:id="717901384">
                              <w:marLeft w:val="0"/>
                              <w:marRight w:val="0"/>
                              <w:marTop w:val="0"/>
                              <w:marBottom w:val="0"/>
                              <w:divBdr>
                                <w:top w:val="none" w:sz="0" w:space="0" w:color="auto"/>
                                <w:left w:val="none" w:sz="0" w:space="0" w:color="auto"/>
                                <w:bottom w:val="none" w:sz="0" w:space="0" w:color="auto"/>
                                <w:right w:val="none" w:sz="0" w:space="0" w:color="auto"/>
                              </w:divBdr>
                              <w:divsChild>
                                <w:div w:id="717901209">
                                  <w:marLeft w:val="0"/>
                                  <w:marRight w:val="0"/>
                                  <w:marTop w:val="0"/>
                                  <w:marBottom w:val="0"/>
                                  <w:divBdr>
                                    <w:top w:val="none" w:sz="0" w:space="0" w:color="auto"/>
                                    <w:left w:val="none" w:sz="0" w:space="0" w:color="auto"/>
                                    <w:bottom w:val="none" w:sz="0" w:space="0" w:color="auto"/>
                                    <w:right w:val="none" w:sz="0" w:space="0" w:color="auto"/>
                                  </w:divBdr>
                                  <w:divsChild>
                                    <w:div w:id="717901169">
                                      <w:marLeft w:val="60"/>
                                      <w:marRight w:val="0"/>
                                      <w:marTop w:val="0"/>
                                      <w:marBottom w:val="0"/>
                                      <w:divBdr>
                                        <w:top w:val="none" w:sz="0" w:space="0" w:color="auto"/>
                                        <w:left w:val="none" w:sz="0" w:space="0" w:color="auto"/>
                                        <w:bottom w:val="none" w:sz="0" w:space="0" w:color="auto"/>
                                        <w:right w:val="none" w:sz="0" w:space="0" w:color="auto"/>
                                      </w:divBdr>
                                      <w:divsChild>
                                        <w:div w:id="717901368">
                                          <w:marLeft w:val="0"/>
                                          <w:marRight w:val="0"/>
                                          <w:marTop w:val="0"/>
                                          <w:marBottom w:val="0"/>
                                          <w:divBdr>
                                            <w:top w:val="none" w:sz="0" w:space="0" w:color="auto"/>
                                            <w:left w:val="none" w:sz="0" w:space="0" w:color="auto"/>
                                            <w:bottom w:val="none" w:sz="0" w:space="0" w:color="auto"/>
                                            <w:right w:val="none" w:sz="0" w:space="0" w:color="auto"/>
                                          </w:divBdr>
                                          <w:divsChild>
                                            <w:div w:id="71790122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0">
                                                  <w:marLeft w:val="0"/>
                                                  <w:marRight w:val="0"/>
                                                  <w:marTop w:val="0"/>
                                                  <w:marBottom w:val="0"/>
                                                  <w:divBdr>
                                                    <w:top w:val="none" w:sz="0" w:space="0" w:color="auto"/>
                                                    <w:left w:val="none" w:sz="0" w:space="0" w:color="auto"/>
                                                    <w:bottom w:val="none" w:sz="0" w:space="0" w:color="auto"/>
                                                    <w:right w:val="none" w:sz="0" w:space="0" w:color="auto"/>
                                                  </w:divBdr>
                                                  <w:divsChild>
                                                    <w:div w:id="717901196">
                                                      <w:marLeft w:val="0"/>
                                                      <w:marRight w:val="0"/>
                                                      <w:marTop w:val="0"/>
                                                      <w:marBottom w:val="0"/>
                                                      <w:divBdr>
                                                        <w:top w:val="none" w:sz="0" w:space="0" w:color="auto"/>
                                                        <w:left w:val="none" w:sz="0" w:space="0" w:color="auto"/>
                                                        <w:bottom w:val="none" w:sz="0" w:space="0" w:color="auto"/>
                                                        <w:right w:val="none" w:sz="0" w:space="0" w:color="auto"/>
                                                      </w:divBdr>
                                                    </w:div>
                                                  </w:divsChild>
                                                </w:div>
                                                <w:div w:id="717901359">
                                                  <w:marLeft w:val="0"/>
                                                  <w:marRight w:val="0"/>
                                                  <w:marTop w:val="0"/>
                                                  <w:marBottom w:val="0"/>
                                                  <w:divBdr>
                                                    <w:top w:val="none" w:sz="0" w:space="0" w:color="auto"/>
                                                    <w:left w:val="none" w:sz="0" w:space="0" w:color="auto"/>
                                                    <w:bottom w:val="none" w:sz="0" w:space="0" w:color="auto"/>
                                                    <w:right w:val="none" w:sz="0" w:space="0" w:color="auto"/>
                                                  </w:divBdr>
                                                  <w:divsChild>
                                                    <w:div w:id="7179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0">
      <w:marLeft w:val="0"/>
      <w:marRight w:val="0"/>
      <w:marTop w:val="0"/>
      <w:marBottom w:val="0"/>
      <w:divBdr>
        <w:top w:val="none" w:sz="0" w:space="0" w:color="auto"/>
        <w:left w:val="none" w:sz="0" w:space="0" w:color="auto"/>
        <w:bottom w:val="none" w:sz="0" w:space="0" w:color="auto"/>
        <w:right w:val="none" w:sz="0" w:space="0" w:color="auto"/>
      </w:divBdr>
      <w:divsChild>
        <w:div w:id="717901324">
          <w:marLeft w:val="0"/>
          <w:marRight w:val="0"/>
          <w:marTop w:val="0"/>
          <w:marBottom w:val="0"/>
          <w:divBdr>
            <w:top w:val="none" w:sz="0" w:space="0" w:color="auto"/>
            <w:left w:val="none" w:sz="0" w:space="0" w:color="auto"/>
            <w:bottom w:val="none" w:sz="0" w:space="0" w:color="auto"/>
            <w:right w:val="none" w:sz="0" w:space="0" w:color="auto"/>
          </w:divBdr>
          <w:divsChild>
            <w:div w:id="717901279">
              <w:marLeft w:val="0"/>
              <w:marRight w:val="0"/>
              <w:marTop w:val="0"/>
              <w:marBottom w:val="0"/>
              <w:divBdr>
                <w:top w:val="none" w:sz="0" w:space="0" w:color="auto"/>
                <w:left w:val="none" w:sz="0" w:space="0" w:color="auto"/>
                <w:bottom w:val="none" w:sz="0" w:space="0" w:color="auto"/>
                <w:right w:val="none" w:sz="0" w:space="0" w:color="auto"/>
              </w:divBdr>
              <w:divsChild>
                <w:div w:id="717901218">
                  <w:marLeft w:val="0"/>
                  <w:marRight w:val="0"/>
                  <w:marTop w:val="0"/>
                  <w:marBottom w:val="0"/>
                  <w:divBdr>
                    <w:top w:val="none" w:sz="0" w:space="0" w:color="auto"/>
                    <w:left w:val="none" w:sz="0" w:space="0" w:color="auto"/>
                    <w:bottom w:val="none" w:sz="0" w:space="0" w:color="auto"/>
                    <w:right w:val="none" w:sz="0" w:space="0" w:color="auto"/>
                  </w:divBdr>
                  <w:divsChild>
                    <w:div w:id="717901202">
                      <w:marLeft w:val="0"/>
                      <w:marRight w:val="0"/>
                      <w:marTop w:val="0"/>
                      <w:marBottom w:val="0"/>
                      <w:divBdr>
                        <w:top w:val="none" w:sz="0" w:space="0" w:color="auto"/>
                        <w:left w:val="none" w:sz="0" w:space="0" w:color="auto"/>
                        <w:bottom w:val="none" w:sz="0" w:space="0" w:color="auto"/>
                        <w:right w:val="none" w:sz="0" w:space="0" w:color="auto"/>
                      </w:divBdr>
                      <w:divsChild>
                        <w:div w:id="717901252">
                          <w:marLeft w:val="0"/>
                          <w:marRight w:val="0"/>
                          <w:marTop w:val="0"/>
                          <w:marBottom w:val="0"/>
                          <w:divBdr>
                            <w:top w:val="none" w:sz="0" w:space="0" w:color="auto"/>
                            <w:left w:val="none" w:sz="0" w:space="0" w:color="auto"/>
                            <w:bottom w:val="none" w:sz="0" w:space="0" w:color="auto"/>
                            <w:right w:val="none" w:sz="0" w:space="0" w:color="auto"/>
                          </w:divBdr>
                          <w:divsChild>
                            <w:div w:id="717901191">
                              <w:marLeft w:val="0"/>
                              <w:marRight w:val="0"/>
                              <w:marTop w:val="0"/>
                              <w:marBottom w:val="0"/>
                              <w:divBdr>
                                <w:top w:val="none" w:sz="0" w:space="0" w:color="auto"/>
                                <w:left w:val="none" w:sz="0" w:space="0" w:color="auto"/>
                                <w:bottom w:val="none" w:sz="0" w:space="0" w:color="auto"/>
                                <w:right w:val="none" w:sz="0" w:space="0" w:color="auto"/>
                              </w:divBdr>
                              <w:divsChild>
                                <w:div w:id="717901358">
                                  <w:marLeft w:val="0"/>
                                  <w:marRight w:val="0"/>
                                  <w:marTop w:val="0"/>
                                  <w:marBottom w:val="0"/>
                                  <w:divBdr>
                                    <w:top w:val="none" w:sz="0" w:space="0" w:color="auto"/>
                                    <w:left w:val="none" w:sz="0" w:space="0" w:color="auto"/>
                                    <w:bottom w:val="none" w:sz="0" w:space="0" w:color="auto"/>
                                    <w:right w:val="none" w:sz="0" w:space="0" w:color="auto"/>
                                  </w:divBdr>
                                  <w:divsChild>
                                    <w:div w:id="717901337">
                                      <w:marLeft w:val="60"/>
                                      <w:marRight w:val="0"/>
                                      <w:marTop w:val="0"/>
                                      <w:marBottom w:val="0"/>
                                      <w:divBdr>
                                        <w:top w:val="none" w:sz="0" w:space="0" w:color="auto"/>
                                        <w:left w:val="none" w:sz="0" w:space="0" w:color="auto"/>
                                        <w:bottom w:val="none" w:sz="0" w:space="0" w:color="auto"/>
                                        <w:right w:val="none" w:sz="0" w:space="0" w:color="auto"/>
                                      </w:divBdr>
                                      <w:divsChild>
                                        <w:div w:id="717901345">
                                          <w:marLeft w:val="0"/>
                                          <w:marRight w:val="0"/>
                                          <w:marTop w:val="0"/>
                                          <w:marBottom w:val="0"/>
                                          <w:divBdr>
                                            <w:top w:val="none" w:sz="0" w:space="0" w:color="auto"/>
                                            <w:left w:val="none" w:sz="0" w:space="0" w:color="auto"/>
                                            <w:bottom w:val="none" w:sz="0" w:space="0" w:color="auto"/>
                                            <w:right w:val="none" w:sz="0" w:space="0" w:color="auto"/>
                                          </w:divBdr>
                                          <w:divsChild>
                                            <w:div w:id="71790138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4">
                                                  <w:marLeft w:val="0"/>
                                                  <w:marRight w:val="0"/>
                                                  <w:marTop w:val="0"/>
                                                  <w:marBottom w:val="0"/>
                                                  <w:divBdr>
                                                    <w:top w:val="none" w:sz="0" w:space="0" w:color="auto"/>
                                                    <w:left w:val="none" w:sz="0" w:space="0" w:color="auto"/>
                                                    <w:bottom w:val="none" w:sz="0" w:space="0" w:color="auto"/>
                                                    <w:right w:val="none" w:sz="0" w:space="0" w:color="auto"/>
                                                  </w:divBdr>
                                                  <w:divsChild>
                                                    <w:div w:id="717901410">
                                                      <w:marLeft w:val="0"/>
                                                      <w:marRight w:val="0"/>
                                                      <w:marTop w:val="0"/>
                                                      <w:marBottom w:val="0"/>
                                                      <w:divBdr>
                                                        <w:top w:val="none" w:sz="0" w:space="0" w:color="auto"/>
                                                        <w:left w:val="none" w:sz="0" w:space="0" w:color="auto"/>
                                                        <w:bottom w:val="none" w:sz="0" w:space="0" w:color="auto"/>
                                                        <w:right w:val="none" w:sz="0" w:space="0" w:color="auto"/>
                                                      </w:divBdr>
                                                    </w:div>
                                                  </w:divsChild>
                                                </w:div>
                                                <w:div w:id="717901341">
                                                  <w:marLeft w:val="0"/>
                                                  <w:marRight w:val="0"/>
                                                  <w:marTop w:val="0"/>
                                                  <w:marBottom w:val="0"/>
                                                  <w:divBdr>
                                                    <w:top w:val="none" w:sz="0" w:space="0" w:color="auto"/>
                                                    <w:left w:val="none" w:sz="0" w:space="0" w:color="auto"/>
                                                    <w:bottom w:val="none" w:sz="0" w:space="0" w:color="auto"/>
                                                    <w:right w:val="none" w:sz="0" w:space="0" w:color="auto"/>
                                                  </w:divBdr>
                                                  <w:divsChild>
                                                    <w:div w:id="7179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5">
      <w:marLeft w:val="0"/>
      <w:marRight w:val="0"/>
      <w:marTop w:val="0"/>
      <w:marBottom w:val="0"/>
      <w:divBdr>
        <w:top w:val="none" w:sz="0" w:space="0" w:color="auto"/>
        <w:left w:val="none" w:sz="0" w:space="0" w:color="auto"/>
        <w:bottom w:val="none" w:sz="0" w:space="0" w:color="auto"/>
        <w:right w:val="none" w:sz="0" w:space="0" w:color="auto"/>
      </w:divBdr>
      <w:divsChild>
        <w:div w:id="717901211">
          <w:marLeft w:val="0"/>
          <w:marRight w:val="0"/>
          <w:marTop w:val="0"/>
          <w:marBottom w:val="0"/>
          <w:divBdr>
            <w:top w:val="none" w:sz="0" w:space="0" w:color="auto"/>
            <w:left w:val="none" w:sz="0" w:space="0" w:color="auto"/>
            <w:bottom w:val="none" w:sz="0" w:space="0" w:color="auto"/>
            <w:right w:val="none" w:sz="0" w:space="0" w:color="auto"/>
          </w:divBdr>
          <w:divsChild>
            <w:div w:id="717901247">
              <w:marLeft w:val="0"/>
              <w:marRight w:val="0"/>
              <w:marTop w:val="0"/>
              <w:marBottom w:val="0"/>
              <w:divBdr>
                <w:top w:val="none" w:sz="0" w:space="0" w:color="auto"/>
                <w:left w:val="none" w:sz="0" w:space="0" w:color="auto"/>
                <w:bottom w:val="none" w:sz="0" w:space="0" w:color="auto"/>
                <w:right w:val="none" w:sz="0" w:space="0" w:color="auto"/>
              </w:divBdr>
              <w:divsChild>
                <w:div w:id="717901318">
                  <w:marLeft w:val="0"/>
                  <w:marRight w:val="0"/>
                  <w:marTop w:val="0"/>
                  <w:marBottom w:val="0"/>
                  <w:divBdr>
                    <w:top w:val="none" w:sz="0" w:space="0" w:color="auto"/>
                    <w:left w:val="none" w:sz="0" w:space="0" w:color="auto"/>
                    <w:bottom w:val="none" w:sz="0" w:space="0" w:color="auto"/>
                    <w:right w:val="none" w:sz="0" w:space="0" w:color="auto"/>
                  </w:divBdr>
                  <w:divsChild>
                    <w:div w:id="717901147">
                      <w:marLeft w:val="0"/>
                      <w:marRight w:val="0"/>
                      <w:marTop w:val="0"/>
                      <w:marBottom w:val="0"/>
                      <w:divBdr>
                        <w:top w:val="none" w:sz="0" w:space="0" w:color="auto"/>
                        <w:left w:val="none" w:sz="0" w:space="0" w:color="auto"/>
                        <w:bottom w:val="none" w:sz="0" w:space="0" w:color="auto"/>
                        <w:right w:val="none" w:sz="0" w:space="0" w:color="auto"/>
                      </w:divBdr>
                      <w:divsChild>
                        <w:div w:id="717901308">
                          <w:marLeft w:val="0"/>
                          <w:marRight w:val="0"/>
                          <w:marTop w:val="0"/>
                          <w:marBottom w:val="0"/>
                          <w:divBdr>
                            <w:top w:val="none" w:sz="0" w:space="0" w:color="auto"/>
                            <w:left w:val="none" w:sz="0" w:space="0" w:color="auto"/>
                            <w:bottom w:val="none" w:sz="0" w:space="0" w:color="auto"/>
                            <w:right w:val="none" w:sz="0" w:space="0" w:color="auto"/>
                          </w:divBdr>
                          <w:divsChild>
                            <w:div w:id="717901396">
                              <w:marLeft w:val="0"/>
                              <w:marRight w:val="0"/>
                              <w:marTop w:val="0"/>
                              <w:marBottom w:val="0"/>
                              <w:divBdr>
                                <w:top w:val="none" w:sz="0" w:space="0" w:color="auto"/>
                                <w:left w:val="none" w:sz="0" w:space="0" w:color="auto"/>
                                <w:bottom w:val="none" w:sz="0" w:space="0" w:color="auto"/>
                                <w:right w:val="none" w:sz="0" w:space="0" w:color="auto"/>
                              </w:divBdr>
                              <w:divsChild>
                                <w:div w:id="717901241">
                                  <w:marLeft w:val="0"/>
                                  <w:marRight w:val="0"/>
                                  <w:marTop w:val="0"/>
                                  <w:marBottom w:val="0"/>
                                  <w:divBdr>
                                    <w:top w:val="none" w:sz="0" w:space="0" w:color="auto"/>
                                    <w:left w:val="none" w:sz="0" w:space="0" w:color="auto"/>
                                    <w:bottom w:val="none" w:sz="0" w:space="0" w:color="auto"/>
                                    <w:right w:val="none" w:sz="0" w:space="0" w:color="auto"/>
                                  </w:divBdr>
                                  <w:divsChild>
                                    <w:div w:id="717901250">
                                      <w:marLeft w:val="60"/>
                                      <w:marRight w:val="0"/>
                                      <w:marTop w:val="0"/>
                                      <w:marBottom w:val="0"/>
                                      <w:divBdr>
                                        <w:top w:val="none" w:sz="0" w:space="0" w:color="auto"/>
                                        <w:left w:val="none" w:sz="0" w:space="0" w:color="auto"/>
                                        <w:bottom w:val="none" w:sz="0" w:space="0" w:color="auto"/>
                                        <w:right w:val="none" w:sz="0" w:space="0" w:color="auto"/>
                                      </w:divBdr>
                                      <w:divsChild>
                                        <w:div w:id="717901315">
                                          <w:marLeft w:val="0"/>
                                          <w:marRight w:val="0"/>
                                          <w:marTop w:val="0"/>
                                          <w:marBottom w:val="0"/>
                                          <w:divBdr>
                                            <w:top w:val="none" w:sz="0" w:space="0" w:color="auto"/>
                                            <w:left w:val="none" w:sz="0" w:space="0" w:color="auto"/>
                                            <w:bottom w:val="none" w:sz="0" w:space="0" w:color="auto"/>
                                            <w:right w:val="none" w:sz="0" w:space="0" w:color="auto"/>
                                          </w:divBdr>
                                          <w:divsChild>
                                            <w:div w:id="7179013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5">
                                                  <w:marLeft w:val="0"/>
                                                  <w:marRight w:val="0"/>
                                                  <w:marTop w:val="0"/>
                                                  <w:marBottom w:val="0"/>
                                                  <w:divBdr>
                                                    <w:top w:val="none" w:sz="0" w:space="0" w:color="auto"/>
                                                    <w:left w:val="none" w:sz="0" w:space="0" w:color="auto"/>
                                                    <w:bottom w:val="none" w:sz="0" w:space="0" w:color="auto"/>
                                                    <w:right w:val="none" w:sz="0" w:space="0" w:color="auto"/>
                                                  </w:divBdr>
                                                  <w:divsChild>
                                                    <w:div w:id="717901195">
                                                      <w:marLeft w:val="0"/>
                                                      <w:marRight w:val="0"/>
                                                      <w:marTop w:val="0"/>
                                                      <w:marBottom w:val="0"/>
                                                      <w:divBdr>
                                                        <w:top w:val="none" w:sz="0" w:space="0" w:color="auto"/>
                                                        <w:left w:val="none" w:sz="0" w:space="0" w:color="auto"/>
                                                        <w:bottom w:val="none" w:sz="0" w:space="0" w:color="auto"/>
                                                        <w:right w:val="none" w:sz="0" w:space="0" w:color="auto"/>
                                                      </w:divBdr>
                                                    </w:div>
                                                  </w:divsChild>
                                                </w:div>
                                                <w:div w:id="717901338">
                                                  <w:marLeft w:val="0"/>
                                                  <w:marRight w:val="0"/>
                                                  <w:marTop w:val="0"/>
                                                  <w:marBottom w:val="0"/>
                                                  <w:divBdr>
                                                    <w:top w:val="none" w:sz="0" w:space="0" w:color="auto"/>
                                                    <w:left w:val="none" w:sz="0" w:space="0" w:color="auto"/>
                                                    <w:bottom w:val="none" w:sz="0" w:space="0" w:color="auto"/>
                                                    <w:right w:val="none" w:sz="0" w:space="0" w:color="auto"/>
                                                  </w:divBdr>
                                                  <w:divsChild>
                                                    <w:div w:id="71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0">
      <w:marLeft w:val="0"/>
      <w:marRight w:val="0"/>
      <w:marTop w:val="0"/>
      <w:marBottom w:val="0"/>
      <w:divBdr>
        <w:top w:val="none" w:sz="0" w:space="0" w:color="auto"/>
        <w:left w:val="none" w:sz="0" w:space="0" w:color="auto"/>
        <w:bottom w:val="none" w:sz="0" w:space="0" w:color="auto"/>
        <w:right w:val="none" w:sz="0" w:space="0" w:color="auto"/>
      </w:divBdr>
      <w:divsChild>
        <w:div w:id="717901297">
          <w:marLeft w:val="0"/>
          <w:marRight w:val="0"/>
          <w:marTop w:val="0"/>
          <w:marBottom w:val="0"/>
          <w:divBdr>
            <w:top w:val="none" w:sz="0" w:space="0" w:color="auto"/>
            <w:left w:val="none" w:sz="0" w:space="0" w:color="auto"/>
            <w:bottom w:val="none" w:sz="0" w:space="0" w:color="auto"/>
            <w:right w:val="none" w:sz="0" w:space="0" w:color="auto"/>
          </w:divBdr>
          <w:divsChild>
            <w:div w:id="717901409">
              <w:marLeft w:val="0"/>
              <w:marRight w:val="0"/>
              <w:marTop w:val="0"/>
              <w:marBottom w:val="0"/>
              <w:divBdr>
                <w:top w:val="none" w:sz="0" w:space="0" w:color="auto"/>
                <w:left w:val="none" w:sz="0" w:space="0" w:color="auto"/>
                <w:bottom w:val="none" w:sz="0" w:space="0" w:color="auto"/>
                <w:right w:val="none" w:sz="0" w:space="0" w:color="auto"/>
              </w:divBdr>
              <w:divsChild>
                <w:div w:id="717901367">
                  <w:marLeft w:val="0"/>
                  <w:marRight w:val="0"/>
                  <w:marTop w:val="0"/>
                  <w:marBottom w:val="0"/>
                  <w:divBdr>
                    <w:top w:val="none" w:sz="0" w:space="0" w:color="auto"/>
                    <w:left w:val="none" w:sz="0" w:space="0" w:color="auto"/>
                    <w:bottom w:val="none" w:sz="0" w:space="0" w:color="auto"/>
                    <w:right w:val="none" w:sz="0" w:space="0" w:color="auto"/>
                  </w:divBdr>
                  <w:divsChild>
                    <w:div w:id="717901292">
                      <w:marLeft w:val="0"/>
                      <w:marRight w:val="0"/>
                      <w:marTop w:val="0"/>
                      <w:marBottom w:val="0"/>
                      <w:divBdr>
                        <w:top w:val="none" w:sz="0" w:space="0" w:color="auto"/>
                        <w:left w:val="none" w:sz="0" w:space="0" w:color="auto"/>
                        <w:bottom w:val="none" w:sz="0" w:space="0" w:color="auto"/>
                        <w:right w:val="none" w:sz="0" w:space="0" w:color="auto"/>
                      </w:divBdr>
                      <w:divsChild>
                        <w:div w:id="717901159">
                          <w:marLeft w:val="0"/>
                          <w:marRight w:val="0"/>
                          <w:marTop w:val="0"/>
                          <w:marBottom w:val="0"/>
                          <w:divBdr>
                            <w:top w:val="none" w:sz="0" w:space="0" w:color="auto"/>
                            <w:left w:val="none" w:sz="0" w:space="0" w:color="auto"/>
                            <w:bottom w:val="none" w:sz="0" w:space="0" w:color="auto"/>
                            <w:right w:val="none" w:sz="0" w:space="0" w:color="auto"/>
                          </w:divBdr>
                          <w:divsChild>
                            <w:div w:id="717901278">
                              <w:marLeft w:val="0"/>
                              <w:marRight w:val="0"/>
                              <w:marTop w:val="0"/>
                              <w:marBottom w:val="0"/>
                              <w:divBdr>
                                <w:top w:val="none" w:sz="0" w:space="0" w:color="auto"/>
                                <w:left w:val="none" w:sz="0" w:space="0" w:color="auto"/>
                                <w:bottom w:val="none" w:sz="0" w:space="0" w:color="auto"/>
                                <w:right w:val="none" w:sz="0" w:space="0" w:color="auto"/>
                              </w:divBdr>
                              <w:divsChild>
                                <w:div w:id="717901259">
                                  <w:marLeft w:val="0"/>
                                  <w:marRight w:val="0"/>
                                  <w:marTop w:val="0"/>
                                  <w:marBottom w:val="0"/>
                                  <w:divBdr>
                                    <w:top w:val="none" w:sz="0" w:space="0" w:color="auto"/>
                                    <w:left w:val="none" w:sz="0" w:space="0" w:color="auto"/>
                                    <w:bottom w:val="none" w:sz="0" w:space="0" w:color="auto"/>
                                    <w:right w:val="none" w:sz="0" w:space="0" w:color="auto"/>
                                  </w:divBdr>
                                  <w:divsChild>
                                    <w:div w:id="717901255">
                                      <w:marLeft w:val="60"/>
                                      <w:marRight w:val="0"/>
                                      <w:marTop w:val="0"/>
                                      <w:marBottom w:val="0"/>
                                      <w:divBdr>
                                        <w:top w:val="none" w:sz="0" w:space="0" w:color="auto"/>
                                        <w:left w:val="none" w:sz="0" w:space="0" w:color="auto"/>
                                        <w:bottom w:val="none" w:sz="0" w:space="0" w:color="auto"/>
                                        <w:right w:val="none" w:sz="0" w:space="0" w:color="auto"/>
                                      </w:divBdr>
                                      <w:divsChild>
                                        <w:div w:id="717901320">
                                          <w:marLeft w:val="0"/>
                                          <w:marRight w:val="0"/>
                                          <w:marTop w:val="0"/>
                                          <w:marBottom w:val="0"/>
                                          <w:divBdr>
                                            <w:top w:val="none" w:sz="0" w:space="0" w:color="auto"/>
                                            <w:left w:val="none" w:sz="0" w:space="0" w:color="auto"/>
                                            <w:bottom w:val="none" w:sz="0" w:space="0" w:color="auto"/>
                                            <w:right w:val="none" w:sz="0" w:space="0" w:color="auto"/>
                                          </w:divBdr>
                                          <w:divsChild>
                                            <w:div w:id="71790132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9">
                                                  <w:marLeft w:val="0"/>
                                                  <w:marRight w:val="0"/>
                                                  <w:marTop w:val="0"/>
                                                  <w:marBottom w:val="0"/>
                                                  <w:divBdr>
                                                    <w:top w:val="none" w:sz="0" w:space="0" w:color="auto"/>
                                                    <w:left w:val="none" w:sz="0" w:space="0" w:color="auto"/>
                                                    <w:bottom w:val="none" w:sz="0" w:space="0" w:color="auto"/>
                                                    <w:right w:val="none" w:sz="0" w:space="0" w:color="auto"/>
                                                  </w:divBdr>
                                                  <w:divsChild>
                                                    <w:div w:id="717901164">
                                                      <w:marLeft w:val="0"/>
                                                      <w:marRight w:val="0"/>
                                                      <w:marTop w:val="0"/>
                                                      <w:marBottom w:val="0"/>
                                                      <w:divBdr>
                                                        <w:top w:val="none" w:sz="0" w:space="0" w:color="auto"/>
                                                        <w:left w:val="none" w:sz="0" w:space="0" w:color="auto"/>
                                                        <w:bottom w:val="none" w:sz="0" w:space="0" w:color="auto"/>
                                                        <w:right w:val="none" w:sz="0" w:space="0" w:color="auto"/>
                                                      </w:divBdr>
                                                    </w:div>
                                                  </w:divsChild>
                                                </w:div>
                                                <w:div w:id="717901392">
                                                  <w:marLeft w:val="0"/>
                                                  <w:marRight w:val="0"/>
                                                  <w:marTop w:val="0"/>
                                                  <w:marBottom w:val="0"/>
                                                  <w:divBdr>
                                                    <w:top w:val="none" w:sz="0" w:space="0" w:color="auto"/>
                                                    <w:left w:val="none" w:sz="0" w:space="0" w:color="auto"/>
                                                    <w:bottom w:val="none" w:sz="0" w:space="0" w:color="auto"/>
                                                    <w:right w:val="none" w:sz="0" w:space="0" w:color="auto"/>
                                                  </w:divBdr>
                                                  <w:divsChild>
                                                    <w:div w:id="7179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6">
      <w:marLeft w:val="0"/>
      <w:marRight w:val="0"/>
      <w:marTop w:val="0"/>
      <w:marBottom w:val="0"/>
      <w:divBdr>
        <w:top w:val="none" w:sz="0" w:space="0" w:color="auto"/>
        <w:left w:val="none" w:sz="0" w:space="0" w:color="auto"/>
        <w:bottom w:val="none" w:sz="0" w:space="0" w:color="auto"/>
        <w:right w:val="none" w:sz="0" w:space="0" w:color="auto"/>
      </w:divBdr>
      <w:divsChild>
        <w:div w:id="717901286">
          <w:marLeft w:val="0"/>
          <w:marRight w:val="0"/>
          <w:marTop w:val="0"/>
          <w:marBottom w:val="0"/>
          <w:divBdr>
            <w:top w:val="none" w:sz="0" w:space="0" w:color="auto"/>
            <w:left w:val="none" w:sz="0" w:space="0" w:color="auto"/>
            <w:bottom w:val="none" w:sz="0" w:space="0" w:color="auto"/>
            <w:right w:val="none" w:sz="0" w:space="0" w:color="auto"/>
          </w:divBdr>
          <w:divsChild>
            <w:div w:id="717901198">
              <w:marLeft w:val="0"/>
              <w:marRight w:val="0"/>
              <w:marTop w:val="0"/>
              <w:marBottom w:val="0"/>
              <w:divBdr>
                <w:top w:val="none" w:sz="0" w:space="0" w:color="auto"/>
                <w:left w:val="none" w:sz="0" w:space="0" w:color="auto"/>
                <w:bottom w:val="none" w:sz="0" w:space="0" w:color="auto"/>
                <w:right w:val="none" w:sz="0" w:space="0" w:color="auto"/>
              </w:divBdr>
              <w:divsChild>
                <w:div w:id="717901201">
                  <w:marLeft w:val="0"/>
                  <w:marRight w:val="0"/>
                  <w:marTop w:val="0"/>
                  <w:marBottom w:val="0"/>
                  <w:divBdr>
                    <w:top w:val="none" w:sz="0" w:space="0" w:color="auto"/>
                    <w:left w:val="none" w:sz="0" w:space="0" w:color="auto"/>
                    <w:bottom w:val="none" w:sz="0" w:space="0" w:color="auto"/>
                    <w:right w:val="none" w:sz="0" w:space="0" w:color="auto"/>
                  </w:divBdr>
                  <w:divsChild>
                    <w:div w:id="717901348">
                      <w:marLeft w:val="0"/>
                      <w:marRight w:val="0"/>
                      <w:marTop w:val="0"/>
                      <w:marBottom w:val="0"/>
                      <w:divBdr>
                        <w:top w:val="none" w:sz="0" w:space="0" w:color="auto"/>
                        <w:left w:val="none" w:sz="0" w:space="0" w:color="auto"/>
                        <w:bottom w:val="none" w:sz="0" w:space="0" w:color="auto"/>
                        <w:right w:val="none" w:sz="0" w:space="0" w:color="auto"/>
                      </w:divBdr>
                      <w:divsChild>
                        <w:div w:id="717901376">
                          <w:marLeft w:val="0"/>
                          <w:marRight w:val="0"/>
                          <w:marTop w:val="0"/>
                          <w:marBottom w:val="0"/>
                          <w:divBdr>
                            <w:top w:val="none" w:sz="0" w:space="0" w:color="auto"/>
                            <w:left w:val="none" w:sz="0" w:space="0" w:color="auto"/>
                            <w:bottom w:val="none" w:sz="0" w:space="0" w:color="auto"/>
                            <w:right w:val="none" w:sz="0" w:space="0" w:color="auto"/>
                          </w:divBdr>
                          <w:divsChild>
                            <w:div w:id="717901303">
                              <w:marLeft w:val="0"/>
                              <w:marRight w:val="0"/>
                              <w:marTop w:val="0"/>
                              <w:marBottom w:val="0"/>
                              <w:divBdr>
                                <w:top w:val="none" w:sz="0" w:space="0" w:color="auto"/>
                                <w:left w:val="none" w:sz="0" w:space="0" w:color="auto"/>
                                <w:bottom w:val="none" w:sz="0" w:space="0" w:color="auto"/>
                                <w:right w:val="none" w:sz="0" w:space="0" w:color="auto"/>
                              </w:divBdr>
                              <w:divsChild>
                                <w:div w:id="717901291">
                                  <w:marLeft w:val="0"/>
                                  <w:marRight w:val="0"/>
                                  <w:marTop w:val="0"/>
                                  <w:marBottom w:val="0"/>
                                  <w:divBdr>
                                    <w:top w:val="none" w:sz="0" w:space="0" w:color="auto"/>
                                    <w:left w:val="none" w:sz="0" w:space="0" w:color="auto"/>
                                    <w:bottom w:val="none" w:sz="0" w:space="0" w:color="auto"/>
                                    <w:right w:val="none" w:sz="0" w:space="0" w:color="auto"/>
                                  </w:divBdr>
                                  <w:divsChild>
                                    <w:div w:id="717901229">
                                      <w:marLeft w:val="60"/>
                                      <w:marRight w:val="0"/>
                                      <w:marTop w:val="0"/>
                                      <w:marBottom w:val="0"/>
                                      <w:divBdr>
                                        <w:top w:val="none" w:sz="0" w:space="0" w:color="auto"/>
                                        <w:left w:val="none" w:sz="0" w:space="0" w:color="auto"/>
                                        <w:bottom w:val="none" w:sz="0" w:space="0" w:color="auto"/>
                                        <w:right w:val="none" w:sz="0" w:space="0" w:color="auto"/>
                                      </w:divBdr>
                                      <w:divsChild>
                                        <w:div w:id="717901175">
                                          <w:marLeft w:val="0"/>
                                          <w:marRight w:val="0"/>
                                          <w:marTop w:val="0"/>
                                          <w:marBottom w:val="0"/>
                                          <w:divBdr>
                                            <w:top w:val="none" w:sz="0" w:space="0" w:color="auto"/>
                                            <w:left w:val="none" w:sz="0" w:space="0" w:color="auto"/>
                                            <w:bottom w:val="none" w:sz="0" w:space="0" w:color="auto"/>
                                            <w:right w:val="none" w:sz="0" w:space="0" w:color="auto"/>
                                          </w:divBdr>
                                          <w:divsChild>
                                            <w:div w:id="7179012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92">
                                                  <w:marLeft w:val="0"/>
                                                  <w:marRight w:val="0"/>
                                                  <w:marTop w:val="0"/>
                                                  <w:marBottom w:val="0"/>
                                                  <w:divBdr>
                                                    <w:top w:val="none" w:sz="0" w:space="0" w:color="auto"/>
                                                    <w:left w:val="none" w:sz="0" w:space="0" w:color="auto"/>
                                                    <w:bottom w:val="none" w:sz="0" w:space="0" w:color="auto"/>
                                                    <w:right w:val="none" w:sz="0" w:space="0" w:color="auto"/>
                                                  </w:divBdr>
                                                  <w:divsChild>
                                                    <w:div w:id="717901335">
                                                      <w:marLeft w:val="0"/>
                                                      <w:marRight w:val="0"/>
                                                      <w:marTop w:val="0"/>
                                                      <w:marBottom w:val="0"/>
                                                      <w:divBdr>
                                                        <w:top w:val="none" w:sz="0" w:space="0" w:color="auto"/>
                                                        <w:left w:val="none" w:sz="0" w:space="0" w:color="auto"/>
                                                        <w:bottom w:val="none" w:sz="0" w:space="0" w:color="auto"/>
                                                        <w:right w:val="none" w:sz="0" w:space="0" w:color="auto"/>
                                                      </w:divBdr>
                                                    </w:div>
                                                  </w:divsChild>
                                                </w:div>
                                                <w:div w:id="717901299">
                                                  <w:marLeft w:val="0"/>
                                                  <w:marRight w:val="0"/>
                                                  <w:marTop w:val="0"/>
                                                  <w:marBottom w:val="0"/>
                                                  <w:divBdr>
                                                    <w:top w:val="none" w:sz="0" w:space="0" w:color="auto"/>
                                                    <w:left w:val="none" w:sz="0" w:space="0" w:color="auto"/>
                                                    <w:bottom w:val="none" w:sz="0" w:space="0" w:color="auto"/>
                                                    <w:right w:val="none" w:sz="0" w:space="0" w:color="auto"/>
                                                  </w:divBdr>
                                                  <w:divsChild>
                                                    <w:div w:id="7179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12">
      <w:marLeft w:val="0"/>
      <w:marRight w:val="0"/>
      <w:marTop w:val="0"/>
      <w:marBottom w:val="0"/>
      <w:divBdr>
        <w:top w:val="none" w:sz="0" w:space="0" w:color="auto"/>
        <w:left w:val="none" w:sz="0" w:space="0" w:color="auto"/>
        <w:bottom w:val="none" w:sz="0" w:space="0" w:color="auto"/>
        <w:right w:val="none" w:sz="0" w:space="0" w:color="auto"/>
      </w:divBdr>
      <w:divsChild>
        <w:div w:id="717901215">
          <w:marLeft w:val="0"/>
          <w:marRight w:val="0"/>
          <w:marTop w:val="0"/>
          <w:marBottom w:val="0"/>
          <w:divBdr>
            <w:top w:val="none" w:sz="0" w:space="0" w:color="auto"/>
            <w:left w:val="none" w:sz="0" w:space="0" w:color="auto"/>
            <w:bottom w:val="none" w:sz="0" w:space="0" w:color="auto"/>
            <w:right w:val="none" w:sz="0" w:space="0" w:color="auto"/>
          </w:divBdr>
          <w:divsChild>
            <w:div w:id="717901354">
              <w:marLeft w:val="0"/>
              <w:marRight w:val="0"/>
              <w:marTop w:val="0"/>
              <w:marBottom w:val="0"/>
              <w:divBdr>
                <w:top w:val="none" w:sz="0" w:space="0" w:color="auto"/>
                <w:left w:val="none" w:sz="0" w:space="0" w:color="auto"/>
                <w:bottom w:val="none" w:sz="0" w:space="0" w:color="auto"/>
                <w:right w:val="none" w:sz="0" w:space="0" w:color="auto"/>
              </w:divBdr>
              <w:divsChild>
                <w:div w:id="717901276">
                  <w:marLeft w:val="0"/>
                  <w:marRight w:val="0"/>
                  <w:marTop w:val="0"/>
                  <w:marBottom w:val="0"/>
                  <w:divBdr>
                    <w:top w:val="none" w:sz="0" w:space="0" w:color="auto"/>
                    <w:left w:val="none" w:sz="0" w:space="0" w:color="auto"/>
                    <w:bottom w:val="none" w:sz="0" w:space="0" w:color="auto"/>
                    <w:right w:val="none" w:sz="0" w:space="0" w:color="auto"/>
                  </w:divBdr>
                  <w:divsChild>
                    <w:div w:id="717901262">
                      <w:marLeft w:val="0"/>
                      <w:marRight w:val="0"/>
                      <w:marTop w:val="0"/>
                      <w:marBottom w:val="0"/>
                      <w:divBdr>
                        <w:top w:val="none" w:sz="0" w:space="0" w:color="auto"/>
                        <w:left w:val="none" w:sz="0" w:space="0" w:color="auto"/>
                        <w:bottom w:val="none" w:sz="0" w:space="0" w:color="auto"/>
                        <w:right w:val="none" w:sz="0" w:space="0" w:color="auto"/>
                      </w:divBdr>
                      <w:divsChild>
                        <w:div w:id="717901323">
                          <w:marLeft w:val="0"/>
                          <w:marRight w:val="0"/>
                          <w:marTop w:val="0"/>
                          <w:marBottom w:val="0"/>
                          <w:divBdr>
                            <w:top w:val="none" w:sz="0" w:space="0" w:color="auto"/>
                            <w:left w:val="none" w:sz="0" w:space="0" w:color="auto"/>
                            <w:bottom w:val="none" w:sz="0" w:space="0" w:color="auto"/>
                            <w:right w:val="none" w:sz="0" w:space="0" w:color="auto"/>
                          </w:divBdr>
                          <w:divsChild>
                            <w:div w:id="717901172">
                              <w:marLeft w:val="0"/>
                              <w:marRight w:val="0"/>
                              <w:marTop w:val="0"/>
                              <w:marBottom w:val="0"/>
                              <w:divBdr>
                                <w:top w:val="none" w:sz="0" w:space="0" w:color="auto"/>
                                <w:left w:val="none" w:sz="0" w:space="0" w:color="auto"/>
                                <w:bottom w:val="none" w:sz="0" w:space="0" w:color="auto"/>
                                <w:right w:val="none" w:sz="0" w:space="0" w:color="auto"/>
                              </w:divBdr>
                              <w:divsChild>
                                <w:div w:id="717901162">
                                  <w:marLeft w:val="0"/>
                                  <w:marRight w:val="0"/>
                                  <w:marTop w:val="0"/>
                                  <w:marBottom w:val="0"/>
                                  <w:divBdr>
                                    <w:top w:val="none" w:sz="0" w:space="0" w:color="auto"/>
                                    <w:left w:val="none" w:sz="0" w:space="0" w:color="auto"/>
                                    <w:bottom w:val="none" w:sz="0" w:space="0" w:color="auto"/>
                                    <w:right w:val="none" w:sz="0" w:space="0" w:color="auto"/>
                                  </w:divBdr>
                                  <w:divsChild>
                                    <w:div w:id="717901372">
                                      <w:marLeft w:val="60"/>
                                      <w:marRight w:val="0"/>
                                      <w:marTop w:val="0"/>
                                      <w:marBottom w:val="0"/>
                                      <w:divBdr>
                                        <w:top w:val="none" w:sz="0" w:space="0" w:color="auto"/>
                                        <w:left w:val="none" w:sz="0" w:space="0" w:color="auto"/>
                                        <w:bottom w:val="none" w:sz="0" w:space="0" w:color="auto"/>
                                        <w:right w:val="none" w:sz="0" w:space="0" w:color="auto"/>
                                      </w:divBdr>
                                      <w:divsChild>
                                        <w:div w:id="717901235">
                                          <w:marLeft w:val="0"/>
                                          <w:marRight w:val="0"/>
                                          <w:marTop w:val="0"/>
                                          <w:marBottom w:val="0"/>
                                          <w:divBdr>
                                            <w:top w:val="none" w:sz="0" w:space="0" w:color="auto"/>
                                            <w:left w:val="none" w:sz="0" w:space="0" w:color="auto"/>
                                            <w:bottom w:val="none" w:sz="0" w:space="0" w:color="auto"/>
                                            <w:right w:val="none" w:sz="0" w:space="0" w:color="auto"/>
                                          </w:divBdr>
                                          <w:divsChild>
                                            <w:div w:id="7179011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3">
                                                  <w:marLeft w:val="0"/>
                                                  <w:marRight w:val="0"/>
                                                  <w:marTop w:val="0"/>
                                                  <w:marBottom w:val="0"/>
                                                  <w:divBdr>
                                                    <w:top w:val="none" w:sz="0" w:space="0" w:color="auto"/>
                                                    <w:left w:val="none" w:sz="0" w:space="0" w:color="auto"/>
                                                    <w:bottom w:val="none" w:sz="0" w:space="0" w:color="auto"/>
                                                    <w:right w:val="none" w:sz="0" w:space="0" w:color="auto"/>
                                                  </w:divBdr>
                                                  <w:divsChild>
                                                    <w:div w:id="717901380">
                                                      <w:marLeft w:val="0"/>
                                                      <w:marRight w:val="0"/>
                                                      <w:marTop w:val="0"/>
                                                      <w:marBottom w:val="0"/>
                                                      <w:divBdr>
                                                        <w:top w:val="none" w:sz="0" w:space="0" w:color="auto"/>
                                                        <w:left w:val="none" w:sz="0" w:space="0" w:color="auto"/>
                                                        <w:bottom w:val="none" w:sz="0" w:space="0" w:color="auto"/>
                                                        <w:right w:val="none" w:sz="0" w:space="0" w:color="auto"/>
                                                      </w:divBdr>
                                                    </w:div>
                                                  </w:divsChild>
                                                </w:div>
                                                <w:div w:id="717901300">
                                                  <w:marLeft w:val="0"/>
                                                  <w:marRight w:val="0"/>
                                                  <w:marTop w:val="0"/>
                                                  <w:marBottom w:val="0"/>
                                                  <w:divBdr>
                                                    <w:top w:val="none" w:sz="0" w:space="0" w:color="auto"/>
                                                    <w:left w:val="none" w:sz="0" w:space="0" w:color="auto"/>
                                                    <w:bottom w:val="none" w:sz="0" w:space="0" w:color="auto"/>
                                                    <w:right w:val="none" w:sz="0" w:space="0" w:color="auto"/>
                                                  </w:divBdr>
                                                  <w:divsChild>
                                                    <w:div w:id="7179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39">
      <w:marLeft w:val="0"/>
      <w:marRight w:val="0"/>
      <w:marTop w:val="0"/>
      <w:marBottom w:val="0"/>
      <w:divBdr>
        <w:top w:val="none" w:sz="0" w:space="0" w:color="auto"/>
        <w:left w:val="none" w:sz="0" w:space="0" w:color="auto"/>
        <w:bottom w:val="none" w:sz="0" w:space="0" w:color="auto"/>
        <w:right w:val="none" w:sz="0" w:space="0" w:color="auto"/>
      </w:divBdr>
      <w:divsChild>
        <w:div w:id="717901265">
          <w:marLeft w:val="0"/>
          <w:marRight w:val="0"/>
          <w:marTop w:val="0"/>
          <w:marBottom w:val="0"/>
          <w:divBdr>
            <w:top w:val="none" w:sz="0" w:space="0" w:color="auto"/>
            <w:left w:val="none" w:sz="0" w:space="0" w:color="auto"/>
            <w:bottom w:val="none" w:sz="0" w:space="0" w:color="auto"/>
            <w:right w:val="none" w:sz="0" w:space="0" w:color="auto"/>
          </w:divBdr>
          <w:divsChild>
            <w:div w:id="717901182">
              <w:marLeft w:val="0"/>
              <w:marRight w:val="0"/>
              <w:marTop w:val="0"/>
              <w:marBottom w:val="0"/>
              <w:divBdr>
                <w:top w:val="none" w:sz="0" w:space="0" w:color="auto"/>
                <w:left w:val="none" w:sz="0" w:space="0" w:color="auto"/>
                <w:bottom w:val="none" w:sz="0" w:space="0" w:color="auto"/>
                <w:right w:val="none" w:sz="0" w:space="0" w:color="auto"/>
              </w:divBdr>
              <w:divsChild>
                <w:div w:id="717901287">
                  <w:marLeft w:val="0"/>
                  <w:marRight w:val="0"/>
                  <w:marTop w:val="0"/>
                  <w:marBottom w:val="0"/>
                  <w:divBdr>
                    <w:top w:val="none" w:sz="0" w:space="0" w:color="auto"/>
                    <w:left w:val="none" w:sz="0" w:space="0" w:color="auto"/>
                    <w:bottom w:val="none" w:sz="0" w:space="0" w:color="auto"/>
                    <w:right w:val="none" w:sz="0" w:space="0" w:color="auto"/>
                  </w:divBdr>
                  <w:divsChild>
                    <w:div w:id="717901313">
                      <w:marLeft w:val="0"/>
                      <w:marRight w:val="0"/>
                      <w:marTop w:val="0"/>
                      <w:marBottom w:val="0"/>
                      <w:divBdr>
                        <w:top w:val="none" w:sz="0" w:space="0" w:color="auto"/>
                        <w:left w:val="none" w:sz="0" w:space="0" w:color="auto"/>
                        <w:bottom w:val="none" w:sz="0" w:space="0" w:color="auto"/>
                        <w:right w:val="none" w:sz="0" w:space="0" w:color="auto"/>
                      </w:divBdr>
                      <w:divsChild>
                        <w:div w:id="717901145">
                          <w:marLeft w:val="0"/>
                          <w:marRight w:val="0"/>
                          <w:marTop w:val="0"/>
                          <w:marBottom w:val="0"/>
                          <w:divBdr>
                            <w:top w:val="none" w:sz="0" w:space="0" w:color="auto"/>
                            <w:left w:val="none" w:sz="0" w:space="0" w:color="auto"/>
                            <w:bottom w:val="none" w:sz="0" w:space="0" w:color="auto"/>
                            <w:right w:val="none" w:sz="0" w:space="0" w:color="auto"/>
                          </w:divBdr>
                          <w:divsChild>
                            <w:div w:id="717901156">
                              <w:marLeft w:val="0"/>
                              <w:marRight w:val="0"/>
                              <w:marTop w:val="0"/>
                              <w:marBottom w:val="0"/>
                              <w:divBdr>
                                <w:top w:val="none" w:sz="0" w:space="0" w:color="auto"/>
                                <w:left w:val="none" w:sz="0" w:space="0" w:color="auto"/>
                                <w:bottom w:val="none" w:sz="0" w:space="0" w:color="auto"/>
                                <w:right w:val="none" w:sz="0" w:space="0" w:color="auto"/>
                              </w:divBdr>
                              <w:divsChild>
                                <w:div w:id="717901160">
                                  <w:marLeft w:val="0"/>
                                  <w:marRight w:val="0"/>
                                  <w:marTop w:val="0"/>
                                  <w:marBottom w:val="0"/>
                                  <w:divBdr>
                                    <w:top w:val="none" w:sz="0" w:space="0" w:color="auto"/>
                                    <w:left w:val="none" w:sz="0" w:space="0" w:color="auto"/>
                                    <w:bottom w:val="none" w:sz="0" w:space="0" w:color="auto"/>
                                    <w:right w:val="none" w:sz="0" w:space="0" w:color="auto"/>
                                  </w:divBdr>
                                  <w:divsChild>
                                    <w:div w:id="717901352">
                                      <w:marLeft w:val="60"/>
                                      <w:marRight w:val="0"/>
                                      <w:marTop w:val="0"/>
                                      <w:marBottom w:val="0"/>
                                      <w:divBdr>
                                        <w:top w:val="none" w:sz="0" w:space="0" w:color="auto"/>
                                        <w:left w:val="none" w:sz="0" w:space="0" w:color="auto"/>
                                        <w:bottom w:val="none" w:sz="0" w:space="0" w:color="auto"/>
                                        <w:right w:val="none" w:sz="0" w:space="0" w:color="auto"/>
                                      </w:divBdr>
                                      <w:divsChild>
                                        <w:div w:id="717901260">
                                          <w:marLeft w:val="0"/>
                                          <w:marRight w:val="0"/>
                                          <w:marTop w:val="0"/>
                                          <w:marBottom w:val="0"/>
                                          <w:divBdr>
                                            <w:top w:val="none" w:sz="0" w:space="0" w:color="auto"/>
                                            <w:left w:val="none" w:sz="0" w:space="0" w:color="auto"/>
                                            <w:bottom w:val="none" w:sz="0" w:space="0" w:color="auto"/>
                                            <w:right w:val="none" w:sz="0" w:space="0" w:color="auto"/>
                                          </w:divBdr>
                                          <w:divsChild>
                                            <w:div w:id="71790139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17">
                                                  <w:marLeft w:val="0"/>
                                                  <w:marRight w:val="0"/>
                                                  <w:marTop w:val="0"/>
                                                  <w:marBottom w:val="0"/>
                                                  <w:divBdr>
                                                    <w:top w:val="none" w:sz="0" w:space="0" w:color="auto"/>
                                                    <w:left w:val="none" w:sz="0" w:space="0" w:color="auto"/>
                                                    <w:bottom w:val="none" w:sz="0" w:space="0" w:color="auto"/>
                                                    <w:right w:val="none" w:sz="0" w:space="0" w:color="auto"/>
                                                  </w:divBdr>
                                                  <w:divsChild>
                                                    <w:div w:id="717901143">
                                                      <w:marLeft w:val="0"/>
                                                      <w:marRight w:val="0"/>
                                                      <w:marTop w:val="0"/>
                                                      <w:marBottom w:val="0"/>
                                                      <w:divBdr>
                                                        <w:top w:val="none" w:sz="0" w:space="0" w:color="auto"/>
                                                        <w:left w:val="none" w:sz="0" w:space="0" w:color="auto"/>
                                                        <w:bottom w:val="none" w:sz="0" w:space="0" w:color="auto"/>
                                                        <w:right w:val="none" w:sz="0" w:space="0" w:color="auto"/>
                                                      </w:divBdr>
                                                    </w:div>
                                                  </w:divsChild>
                                                </w:div>
                                                <w:div w:id="717901343">
                                                  <w:marLeft w:val="0"/>
                                                  <w:marRight w:val="0"/>
                                                  <w:marTop w:val="0"/>
                                                  <w:marBottom w:val="0"/>
                                                  <w:divBdr>
                                                    <w:top w:val="none" w:sz="0" w:space="0" w:color="auto"/>
                                                    <w:left w:val="none" w:sz="0" w:space="0" w:color="auto"/>
                                                    <w:bottom w:val="none" w:sz="0" w:space="0" w:color="auto"/>
                                                    <w:right w:val="none" w:sz="0" w:space="0" w:color="auto"/>
                                                  </w:divBdr>
                                                  <w:divsChild>
                                                    <w:div w:id="71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46">
      <w:marLeft w:val="0"/>
      <w:marRight w:val="0"/>
      <w:marTop w:val="0"/>
      <w:marBottom w:val="0"/>
      <w:divBdr>
        <w:top w:val="none" w:sz="0" w:space="0" w:color="auto"/>
        <w:left w:val="none" w:sz="0" w:space="0" w:color="auto"/>
        <w:bottom w:val="none" w:sz="0" w:space="0" w:color="auto"/>
        <w:right w:val="none" w:sz="0" w:space="0" w:color="auto"/>
      </w:divBdr>
      <w:divsChild>
        <w:div w:id="717901148">
          <w:marLeft w:val="0"/>
          <w:marRight w:val="0"/>
          <w:marTop w:val="0"/>
          <w:marBottom w:val="0"/>
          <w:divBdr>
            <w:top w:val="none" w:sz="0" w:space="0" w:color="auto"/>
            <w:left w:val="none" w:sz="0" w:space="0" w:color="auto"/>
            <w:bottom w:val="none" w:sz="0" w:space="0" w:color="auto"/>
            <w:right w:val="none" w:sz="0" w:space="0" w:color="auto"/>
          </w:divBdr>
          <w:divsChild>
            <w:div w:id="717901304">
              <w:marLeft w:val="0"/>
              <w:marRight w:val="0"/>
              <w:marTop w:val="0"/>
              <w:marBottom w:val="0"/>
              <w:divBdr>
                <w:top w:val="none" w:sz="0" w:space="0" w:color="auto"/>
                <w:left w:val="none" w:sz="0" w:space="0" w:color="auto"/>
                <w:bottom w:val="none" w:sz="0" w:space="0" w:color="auto"/>
                <w:right w:val="none" w:sz="0" w:space="0" w:color="auto"/>
              </w:divBdr>
              <w:divsChild>
                <w:div w:id="717901301">
                  <w:marLeft w:val="0"/>
                  <w:marRight w:val="0"/>
                  <w:marTop w:val="0"/>
                  <w:marBottom w:val="0"/>
                  <w:divBdr>
                    <w:top w:val="none" w:sz="0" w:space="0" w:color="auto"/>
                    <w:left w:val="none" w:sz="0" w:space="0" w:color="auto"/>
                    <w:bottom w:val="none" w:sz="0" w:space="0" w:color="auto"/>
                    <w:right w:val="none" w:sz="0" w:space="0" w:color="auto"/>
                  </w:divBdr>
                  <w:divsChild>
                    <w:div w:id="717901181">
                      <w:marLeft w:val="0"/>
                      <w:marRight w:val="0"/>
                      <w:marTop w:val="0"/>
                      <w:marBottom w:val="0"/>
                      <w:divBdr>
                        <w:top w:val="none" w:sz="0" w:space="0" w:color="auto"/>
                        <w:left w:val="none" w:sz="0" w:space="0" w:color="auto"/>
                        <w:bottom w:val="none" w:sz="0" w:space="0" w:color="auto"/>
                        <w:right w:val="none" w:sz="0" w:space="0" w:color="auto"/>
                      </w:divBdr>
                      <w:divsChild>
                        <w:div w:id="717901317">
                          <w:marLeft w:val="0"/>
                          <w:marRight w:val="0"/>
                          <w:marTop w:val="0"/>
                          <w:marBottom w:val="0"/>
                          <w:divBdr>
                            <w:top w:val="none" w:sz="0" w:space="0" w:color="auto"/>
                            <w:left w:val="none" w:sz="0" w:space="0" w:color="auto"/>
                            <w:bottom w:val="none" w:sz="0" w:space="0" w:color="auto"/>
                            <w:right w:val="none" w:sz="0" w:space="0" w:color="auto"/>
                          </w:divBdr>
                          <w:divsChild>
                            <w:div w:id="717901244">
                              <w:marLeft w:val="0"/>
                              <w:marRight w:val="0"/>
                              <w:marTop w:val="0"/>
                              <w:marBottom w:val="0"/>
                              <w:divBdr>
                                <w:top w:val="none" w:sz="0" w:space="0" w:color="auto"/>
                                <w:left w:val="none" w:sz="0" w:space="0" w:color="auto"/>
                                <w:bottom w:val="none" w:sz="0" w:space="0" w:color="auto"/>
                                <w:right w:val="none" w:sz="0" w:space="0" w:color="auto"/>
                              </w:divBdr>
                              <w:divsChild>
                                <w:div w:id="717901325">
                                  <w:marLeft w:val="0"/>
                                  <w:marRight w:val="0"/>
                                  <w:marTop w:val="0"/>
                                  <w:marBottom w:val="0"/>
                                  <w:divBdr>
                                    <w:top w:val="none" w:sz="0" w:space="0" w:color="auto"/>
                                    <w:left w:val="none" w:sz="0" w:space="0" w:color="auto"/>
                                    <w:bottom w:val="none" w:sz="0" w:space="0" w:color="auto"/>
                                    <w:right w:val="none" w:sz="0" w:space="0" w:color="auto"/>
                                  </w:divBdr>
                                  <w:divsChild>
                                    <w:div w:id="717901377">
                                      <w:marLeft w:val="60"/>
                                      <w:marRight w:val="0"/>
                                      <w:marTop w:val="0"/>
                                      <w:marBottom w:val="0"/>
                                      <w:divBdr>
                                        <w:top w:val="none" w:sz="0" w:space="0" w:color="auto"/>
                                        <w:left w:val="none" w:sz="0" w:space="0" w:color="auto"/>
                                        <w:bottom w:val="none" w:sz="0" w:space="0" w:color="auto"/>
                                        <w:right w:val="none" w:sz="0" w:space="0" w:color="auto"/>
                                      </w:divBdr>
                                      <w:divsChild>
                                        <w:div w:id="717901382">
                                          <w:marLeft w:val="0"/>
                                          <w:marRight w:val="0"/>
                                          <w:marTop w:val="0"/>
                                          <w:marBottom w:val="0"/>
                                          <w:divBdr>
                                            <w:top w:val="none" w:sz="0" w:space="0" w:color="auto"/>
                                            <w:left w:val="none" w:sz="0" w:space="0" w:color="auto"/>
                                            <w:bottom w:val="none" w:sz="0" w:space="0" w:color="auto"/>
                                            <w:right w:val="none" w:sz="0" w:space="0" w:color="auto"/>
                                          </w:divBdr>
                                          <w:divsChild>
                                            <w:div w:id="7179012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4">
                                                  <w:marLeft w:val="0"/>
                                                  <w:marRight w:val="0"/>
                                                  <w:marTop w:val="0"/>
                                                  <w:marBottom w:val="0"/>
                                                  <w:divBdr>
                                                    <w:top w:val="none" w:sz="0" w:space="0" w:color="auto"/>
                                                    <w:left w:val="none" w:sz="0" w:space="0" w:color="auto"/>
                                                    <w:bottom w:val="none" w:sz="0" w:space="0" w:color="auto"/>
                                                    <w:right w:val="none" w:sz="0" w:space="0" w:color="auto"/>
                                                  </w:divBdr>
                                                  <w:divsChild>
                                                    <w:div w:id="717901370">
                                                      <w:marLeft w:val="0"/>
                                                      <w:marRight w:val="0"/>
                                                      <w:marTop w:val="0"/>
                                                      <w:marBottom w:val="0"/>
                                                      <w:divBdr>
                                                        <w:top w:val="none" w:sz="0" w:space="0" w:color="auto"/>
                                                        <w:left w:val="none" w:sz="0" w:space="0" w:color="auto"/>
                                                        <w:bottom w:val="none" w:sz="0" w:space="0" w:color="auto"/>
                                                        <w:right w:val="none" w:sz="0" w:space="0" w:color="auto"/>
                                                      </w:divBdr>
                                                    </w:div>
                                                  </w:divsChild>
                                                </w:div>
                                                <w:div w:id="717901307">
                                                  <w:marLeft w:val="0"/>
                                                  <w:marRight w:val="0"/>
                                                  <w:marTop w:val="0"/>
                                                  <w:marBottom w:val="0"/>
                                                  <w:divBdr>
                                                    <w:top w:val="none" w:sz="0" w:space="0" w:color="auto"/>
                                                    <w:left w:val="none" w:sz="0" w:space="0" w:color="auto"/>
                                                    <w:bottom w:val="none" w:sz="0" w:space="0" w:color="auto"/>
                                                    <w:right w:val="none" w:sz="0" w:space="0" w:color="auto"/>
                                                  </w:divBdr>
                                                  <w:divsChild>
                                                    <w:div w:id="7179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86">
      <w:marLeft w:val="0"/>
      <w:marRight w:val="0"/>
      <w:marTop w:val="0"/>
      <w:marBottom w:val="0"/>
      <w:divBdr>
        <w:top w:val="none" w:sz="0" w:space="0" w:color="auto"/>
        <w:left w:val="none" w:sz="0" w:space="0" w:color="auto"/>
        <w:bottom w:val="none" w:sz="0" w:space="0" w:color="auto"/>
        <w:right w:val="none" w:sz="0" w:space="0" w:color="auto"/>
      </w:divBdr>
      <w:divsChild>
        <w:div w:id="717901369">
          <w:marLeft w:val="0"/>
          <w:marRight w:val="0"/>
          <w:marTop w:val="0"/>
          <w:marBottom w:val="0"/>
          <w:divBdr>
            <w:top w:val="none" w:sz="0" w:space="0" w:color="auto"/>
            <w:left w:val="none" w:sz="0" w:space="0" w:color="auto"/>
            <w:bottom w:val="none" w:sz="0" w:space="0" w:color="auto"/>
            <w:right w:val="none" w:sz="0" w:space="0" w:color="auto"/>
          </w:divBdr>
          <w:divsChild>
            <w:div w:id="717901272">
              <w:marLeft w:val="0"/>
              <w:marRight w:val="0"/>
              <w:marTop w:val="0"/>
              <w:marBottom w:val="0"/>
              <w:divBdr>
                <w:top w:val="none" w:sz="0" w:space="0" w:color="auto"/>
                <w:left w:val="none" w:sz="0" w:space="0" w:color="auto"/>
                <w:bottom w:val="none" w:sz="0" w:space="0" w:color="auto"/>
                <w:right w:val="none" w:sz="0" w:space="0" w:color="auto"/>
              </w:divBdr>
              <w:divsChild>
                <w:div w:id="717901151">
                  <w:marLeft w:val="0"/>
                  <w:marRight w:val="0"/>
                  <w:marTop w:val="0"/>
                  <w:marBottom w:val="0"/>
                  <w:divBdr>
                    <w:top w:val="none" w:sz="0" w:space="0" w:color="auto"/>
                    <w:left w:val="none" w:sz="0" w:space="0" w:color="auto"/>
                    <w:bottom w:val="none" w:sz="0" w:space="0" w:color="auto"/>
                    <w:right w:val="none" w:sz="0" w:space="0" w:color="auto"/>
                  </w:divBdr>
                  <w:divsChild>
                    <w:div w:id="717901194">
                      <w:marLeft w:val="0"/>
                      <w:marRight w:val="0"/>
                      <w:marTop w:val="0"/>
                      <w:marBottom w:val="0"/>
                      <w:divBdr>
                        <w:top w:val="none" w:sz="0" w:space="0" w:color="auto"/>
                        <w:left w:val="none" w:sz="0" w:space="0" w:color="auto"/>
                        <w:bottom w:val="none" w:sz="0" w:space="0" w:color="auto"/>
                        <w:right w:val="none" w:sz="0" w:space="0" w:color="auto"/>
                      </w:divBdr>
                      <w:divsChild>
                        <w:div w:id="717901233">
                          <w:marLeft w:val="0"/>
                          <w:marRight w:val="0"/>
                          <w:marTop w:val="0"/>
                          <w:marBottom w:val="0"/>
                          <w:divBdr>
                            <w:top w:val="none" w:sz="0" w:space="0" w:color="auto"/>
                            <w:left w:val="none" w:sz="0" w:space="0" w:color="auto"/>
                            <w:bottom w:val="none" w:sz="0" w:space="0" w:color="auto"/>
                            <w:right w:val="none" w:sz="0" w:space="0" w:color="auto"/>
                          </w:divBdr>
                          <w:divsChild>
                            <w:div w:id="717901306">
                              <w:marLeft w:val="0"/>
                              <w:marRight w:val="0"/>
                              <w:marTop w:val="0"/>
                              <w:marBottom w:val="0"/>
                              <w:divBdr>
                                <w:top w:val="none" w:sz="0" w:space="0" w:color="auto"/>
                                <w:left w:val="none" w:sz="0" w:space="0" w:color="auto"/>
                                <w:bottom w:val="none" w:sz="0" w:space="0" w:color="auto"/>
                                <w:right w:val="none" w:sz="0" w:space="0" w:color="auto"/>
                              </w:divBdr>
                              <w:divsChild>
                                <w:div w:id="717901349">
                                  <w:marLeft w:val="0"/>
                                  <w:marRight w:val="0"/>
                                  <w:marTop w:val="0"/>
                                  <w:marBottom w:val="0"/>
                                  <w:divBdr>
                                    <w:top w:val="none" w:sz="0" w:space="0" w:color="auto"/>
                                    <w:left w:val="none" w:sz="0" w:space="0" w:color="auto"/>
                                    <w:bottom w:val="none" w:sz="0" w:space="0" w:color="auto"/>
                                    <w:right w:val="none" w:sz="0" w:space="0" w:color="auto"/>
                                  </w:divBdr>
                                  <w:divsChild>
                                    <w:div w:id="717901193">
                                      <w:marLeft w:val="60"/>
                                      <w:marRight w:val="0"/>
                                      <w:marTop w:val="0"/>
                                      <w:marBottom w:val="0"/>
                                      <w:divBdr>
                                        <w:top w:val="none" w:sz="0" w:space="0" w:color="auto"/>
                                        <w:left w:val="none" w:sz="0" w:space="0" w:color="auto"/>
                                        <w:bottom w:val="none" w:sz="0" w:space="0" w:color="auto"/>
                                        <w:right w:val="none" w:sz="0" w:space="0" w:color="auto"/>
                                      </w:divBdr>
                                      <w:divsChild>
                                        <w:div w:id="717901183">
                                          <w:marLeft w:val="0"/>
                                          <w:marRight w:val="0"/>
                                          <w:marTop w:val="0"/>
                                          <w:marBottom w:val="0"/>
                                          <w:divBdr>
                                            <w:top w:val="none" w:sz="0" w:space="0" w:color="auto"/>
                                            <w:left w:val="none" w:sz="0" w:space="0" w:color="auto"/>
                                            <w:bottom w:val="none" w:sz="0" w:space="0" w:color="auto"/>
                                            <w:right w:val="none" w:sz="0" w:space="0" w:color="auto"/>
                                          </w:divBdr>
                                          <w:divsChild>
                                            <w:div w:id="71790126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7">
                                                  <w:marLeft w:val="0"/>
                                                  <w:marRight w:val="0"/>
                                                  <w:marTop w:val="0"/>
                                                  <w:marBottom w:val="0"/>
                                                  <w:divBdr>
                                                    <w:top w:val="none" w:sz="0" w:space="0" w:color="auto"/>
                                                    <w:left w:val="none" w:sz="0" w:space="0" w:color="auto"/>
                                                    <w:bottom w:val="none" w:sz="0" w:space="0" w:color="auto"/>
                                                    <w:right w:val="none" w:sz="0" w:space="0" w:color="auto"/>
                                                  </w:divBdr>
                                                  <w:divsChild>
                                                    <w:div w:id="717901351">
                                                      <w:marLeft w:val="0"/>
                                                      <w:marRight w:val="0"/>
                                                      <w:marTop w:val="0"/>
                                                      <w:marBottom w:val="0"/>
                                                      <w:divBdr>
                                                        <w:top w:val="none" w:sz="0" w:space="0" w:color="auto"/>
                                                        <w:left w:val="none" w:sz="0" w:space="0" w:color="auto"/>
                                                        <w:bottom w:val="none" w:sz="0" w:space="0" w:color="auto"/>
                                                        <w:right w:val="none" w:sz="0" w:space="0" w:color="auto"/>
                                                      </w:divBdr>
                                                    </w:div>
                                                  </w:divsChild>
                                                </w:div>
                                                <w:div w:id="717901355">
                                                  <w:marLeft w:val="0"/>
                                                  <w:marRight w:val="0"/>
                                                  <w:marTop w:val="0"/>
                                                  <w:marBottom w:val="0"/>
                                                  <w:divBdr>
                                                    <w:top w:val="none" w:sz="0" w:space="0" w:color="auto"/>
                                                    <w:left w:val="none" w:sz="0" w:space="0" w:color="auto"/>
                                                    <w:bottom w:val="none" w:sz="0" w:space="0" w:color="auto"/>
                                                    <w:right w:val="none" w:sz="0" w:space="0" w:color="auto"/>
                                                  </w:divBdr>
                                                  <w:divsChild>
                                                    <w:div w:id="7179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95">
      <w:marLeft w:val="0"/>
      <w:marRight w:val="0"/>
      <w:marTop w:val="0"/>
      <w:marBottom w:val="0"/>
      <w:divBdr>
        <w:top w:val="none" w:sz="0" w:space="0" w:color="auto"/>
        <w:left w:val="none" w:sz="0" w:space="0" w:color="auto"/>
        <w:bottom w:val="none" w:sz="0" w:space="0" w:color="auto"/>
        <w:right w:val="none" w:sz="0" w:space="0" w:color="auto"/>
      </w:divBdr>
      <w:divsChild>
        <w:div w:id="717901256">
          <w:marLeft w:val="0"/>
          <w:marRight w:val="0"/>
          <w:marTop w:val="0"/>
          <w:marBottom w:val="0"/>
          <w:divBdr>
            <w:top w:val="none" w:sz="0" w:space="0" w:color="auto"/>
            <w:left w:val="none" w:sz="0" w:space="0" w:color="auto"/>
            <w:bottom w:val="none" w:sz="0" w:space="0" w:color="auto"/>
            <w:right w:val="none" w:sz="0" w:space="0" w:color="auto"/>
          </w:divBdr>
          <w:divsChild>
            <w:div w:id="717901197">
              <w:marLeft w:val="0"/>
              <w:marRight w:val="0"/>
              <w:marTop w:val="0"/>
              <w:marBottom w:val="0"/>
              <w:divBdr>
                <w:top w:val="none" w:sz="0" w:space="0" w:color="auto"/>
                <w:left w:val="none" w:sz="0" w:space="0" w:color="auto"/>
                <w:bottom w:val="none" w:sz="0" w:space="0" w:color="auto"/>
                <w:right w:val="none" w:sz="0" w:space="0" w:color="auto"/>
              </w:divBdr>
              <w:divsChild>
                <w:div w:id="717901269">
                  <w:marLeft w:val="0"/>
                  <w:marRight w:val="0"/>
                  <w:marTop w:val="0"/>
                  <w:marBottom w:val="0"/>
                  <w:divBdr>
                    <w:top w:val="none" w:sz="0" w:space="0" w:color="auto"/>
                    <w:left w:val="none" w:sz="0" w:space="0" w:color="auto"/>
                    <w:bottom w:val="none" w:sz="0" w:space="0" w:color="auto"/>
                    <w:right w:val="none" w:sz="0" w:space="0" w:color="auto"/>
                  </w:divBdr>
                  <w:divsChild>
                    <w:div w:id="717901302">
                      <w:marLeft w:val="0"/>
                      <w:marRight w:val="0"/>
                      <w:marTop w:val="0"/>
                      <w:marBottom w:val="0"/>
                      <w:divBdr>
                        <w:top w:val="none" w:sz="0" w:space="0" w:color="auto"/>
                        <w:left w:val="none" w:sz="0" w:space="0" w:color="auto"/>
                        <w:bottom w:val="none" w:sz="0" w:space="0" w:color="auto"/>
                        <w:right w:val="none" w:sz="0" w:space="0" w:color="auto"/>
                      </w:divBdr>
                      <w:divsChild>
                        <w:div w:id="717901364">
                          <w:marLeft w:val="0"/>
                          <w:marRight w:val="0"/>
                          <w:marTop w:val="0"/>
                          <w:marBottom w:val="0"/>
                          <w:divBdr>
                            <w:top w:val="none" w:sz="0" w:space="0" w:color="auto"/>
                            <w:left w:val="none" w:sz="0" w:space="0" w:color="auto"/>
                            <w:bottom w:val="none" w:sz="0" w:space="0" w:color="auto"/>
                            <w:right w:val="none" w:sz="0" w:space="0" w:color="auto"/>
                          </w:divBdr>
                          <w:divsChild>
                            <w:div w:id="717901373">
                              <w:marLeft w:val="0"/>
                              <w:marRight w:val="0"/>
                              <w:marTop w:val="0"/>
                              <w:marBottom w:val="0"/>
                              <w:divBdr>
                                <w:top w:val="none" w:sz="0" w:space="0" w:color="auto"/>
                                <w:left w:val="none" w:sz="0" w:space="0" w:color="auto"/>
                                <w:bottom w:val="none" w:sz="0" w:space="0" w:color="auto"/>
                                <w:right w:val="none" w:sz="0" w:space="0" w:color="auto"/>
                              </w:divBdr>
                              <w:divsChild>
                                <w:div w:id="717901266">
                                  <w:marLeft w:val="0"/>
                                  <w:marRight w:val="0"/>
                                  <w:marTop w:val="0"/>
                                  <w:marBottom w:val="0"/>
                                  <w:divBdr>
                                    <w:top w:val="none" w:sz="0" w:space="0" w:color="auto"/>
                                    <w:left w:val="none" w:sz="0" w:space="0" w:color="auto"/>
                                    <w:bottom w:val="none" w:sz="0" w:space="0" w:color="auto"/>
                                    <w:right w:val="none" w:sz="0" w:space="0" w:color="auto"/>
                                  </w:divBdr>
                                  <w:divsChild>
                                    <w:div w:id="717901240">
                                      <w:marLeft w:val="60"/>
                                      <w:marRight w:val="0"/>
                                      <w:marTop w:val="0"/>
                                      <w:marBottom w:val="0"/>
                                      <w:divBdr>
                                        <w:top w:val="none" w:sz="0" w:space="0" w:color="auto"/>
                                        <w:left w:val="none" w:sz="0" w:space="0" w:color="auto"/>
                                        <w:bottom w:val="none" w:sz="0" w:space="0" w:color="auto"/>
                                        <w:right w:val="none" w:sz="0" w:space="0" w:color="auto"/>
                                      </w:divBdr>
                                      <w:divsChild>
                                        <w:div w:id="717901239">
                                          <w:marLeft w:val="0"/>
                                          <w:marRight w:val="0"/>
                                          <w:marTop w:val="0"/>
                                          <w:marBottom w:val="0"/>
                                          <w:divBdr>
                                            <w:top w:val="none" w:sz="0" w:space="0" w:color="auto"/>
                                            <w:left w:val="none" w:sz="0" w:space="0" w:color="auto"/>
                                            <w:bottom w:val="none" w:sz="0" w:space="0" w:color="auto"/>
                                            <w:right w:val="none" w:sz="0" w:space="0" w:color="auto"/>
                                          </w:divBdr>
                                          <w:divsChild>
                                            <w:div w:id="71790135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4">
                                                  <w:marLeft w:val="0"/>
                                                  <w:marRight w:val="0"/>
                                                  <w:marTop w:val="0"/>
                                                  <w:marBottom w:val="0"/>
                                                  <w:divBdr>
                                                    <w:top w:val="none" w:sz="0" w:space="0" w:color="auto"/>
                                                    <w:left w:val="none" w:sz="0" w:space="0" w:color="auto"/>
                                                    <w:bottom w:val="none" w:sz="0" w:space="0" w:color="auto"/>
                                                    <w:right w:val="none" w:sz="0" w:space="0" w:color="auto"/>
                                                  </w:divBdr>
                                                  <w:divsChild>
                                                    <w:div w:id="717901333">
                                                      <w:marLeft w:val="0"/>
                                                      <w:marRight w:val="0"/>
                                                      <w:marTop w:val="0"/>
                                                      <w:marBottom w:val="0"/>
                                                      <w:divBdr>
                                                        <w:top w:val="none" w:sz="0" w:space="0" w:color="auto"/>
                                                        <w:left w:val="none" w:sz="0" w:space="0" w:color="auto"/>
                                                        <w:bottom w:val="none" w:sz="0" w:space="0" w:color="auto"/>
                                                        <w:right w:val="none" w:sz="0" w:space="0" w:color="auto"/>
                                                      </w:divBdr>
                                                    </w:div>
                                                  </w:divsChild>
                                                </w:div>
                                                <w:div w:id="717901185">
                                                  <w:marLeft w:val="0"/>
                                                  <w:marRight w:val="0"/>
                                                  <w:marTop w:val="0"/>
                                                  <w:marBottom w:val="0"/>
                                                  <w:divBdr>
                                                    <w:top w:val="none" w:sz="0" w:space="0" w:color="auto"/>
                                                    <w:left w:val="none" w:sz="0" w:space="0" w:color="auto"/>
                                                    <w:bottom w:val="none" w:sz="0" w:space="0" w:color="auto"/>
                                                    <w:right w:val="none" w:sz="0" w:space="0" w:color="auto"/>
                                                  </w:divBdr>
                                                  <w:divsChild>
                                                    <w:div w:id="7179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404">
      <w:marLeft w:val="0"/>
      <w:marRight w:val="0"/>
      <w:marTop w:val="0"/>
      <w:marBottom w:val="0"/>
      <w:divBdr>
        <w:top w:val="none" w:sz="0" w:space="0" w:color="auto"/>
        <w:left w:val="none" w:sz="0" w:space="0" w:color="auto"/>
        <w:bottom w:val="none" w:sz="0" w:space="0" w:color="auto"/>
        <w:right w:val="none" w:sz="0" w:space="0" w:color="auto"/>
      </w:divBdr>
      <w:divsChild>
        <w:div w:id="717901283">
          <w:marLeft w:val="0"/>
          <w:marRight w:val="0"/>
          <w:marTop w:val="0"/>
          <w:marBottom w:val="0"/>
          <w:divBdr>
            <w:top w:val="none" w:sz="0" w:space="0" w:color="auto"/>
            <w:left w:val="none" w:sz="0" w:space="0" w:color="auto"/>
            <w:bottom w:val="none" w:sz="0" w:space="0" w:color="auto"/>
            <w:right w:val="none" w:sz="0" w:space="0" w:color="auto"/>
          </w:divBdr>
          <w:divsChild>
            <w:div w:id="717901161">
              <w:marLeft w:val="0"/>
              <w:marRight w:val="0"/>
              <w:marTop w:val="0"/>
              <w:marBottom w:val="0"/>
              <w:divBdr>
                <w:top w:val="none" w:sz="0" w:space="0" w:color="auto"/>
                <w:left w:val="none" w:sz="0" w:space="0" w:color="auto"/>
                <w:bottom w:val="none" w:sz="0" w:space="0" w:color="auto"/>
                <w:right w:val="none" w:sz="0" w:space="0" w:color="auto"/>
              </w:divBdr>
              <w:divsChild>
                <w:div w:id="717901390">
                  <w:marLeft w:val="0"/>
                  <w:marRight w:val="0"/>
                  <w:marTop w:val="0"/>
                  <w:marBottom w:val="0"/>
                  <w:divBdr>
                    <w:top w:val="none" w:sz="0" w:space="0" w:color="auto"/>
                    <w:left w:val="none" w:sz="0" w:space="0" w:color="auto"/>
                    <w:bottom w:val="none" w:sz="0" w:space="0" w:color="auto"/>
                    <w:right w:val="none" w:sz="0" w:space="0" w:color="auto"/>
                  </w:divBdr>
                  <w:divsChild>
                    <w:div w:id="717901344">
                      <w:marLeft w:val="0"/>
                      <w:marRight w:val="0"/>
                      <w:marTop w:val="0"/>
                      <w:marBottom w:val="0"/>
                      <w:divBdr>
                        <w:top w:val="none" w:sz="0" w:space="0" w:color="auto"/>
                        <w:left w:val="none" w:sz="0" w:space="0" w:color="auto"/>
                        <w:bottom w:val="none" w:sz="0" w:space="0" w:color="auto"/>
                        <w:right w:val="none" w:sz="0" w:space="0" w:color="auto"/>
                      </w:divBdr>
                      <w:divsChild>
                        <w:div w:id="717901383">
                          <w:marLeft w:val="0"/>
                          <w:marRight w:val="0"/>
                          <w:marTop w:val="0"/>
                          <w:marBottom w:val="0"/>
                          <w:divBdr>
                            <w:top w:val="none" w:sz="0" w:space="0" w:color="auto"/>
                            <w:left w:val="none" w:sz="0" w:space="0" w:color="auto"/>
                            <w:bottom w:val="none" w:sz="0" w:space="0" w:color="auto"/>
                            <w:right w:val="none" w:sz="0" w:space="0" w:color="auto"/>
                          </w:divBdr>
                          <w:divsChild>
                            <w:div w:id="717901407">
                              <w:marLeft w:val="0"/>
                              <w:marRight w:val="0"/>
                              <w:marTop w:val="0"/>
                              <w:marBottom w:val="0"/>
                              <w:divBdr>
                                <w:top w:val="none" w:sz="0" w:space="0" w:color="auto"/>
                                <w:left w:val="none" w:sz="0" w:space="0" w:color="auto"/>
                                <w:bottom w:val="none" w:sz="0" w:space="0" w:color="auto"/>
                                <w:right w:val="none" w:sz="0" w:space="0" w:color="auto"/>
                              </w:divBdr>
                              <w:divsChild>
                                <w:div w:id="717901406">
                                  <w:marLeft w:val="0"/>
                                  <w:marRight w:val="0"/>
                                  <w:marTop w:val="0"/>
                                  <w:marBottom w:val="0"/>
                                  <w:divBdr>
                                    <w:top w:val="none" w:sz="0" w:space="0" w:color="auto"/>
                                    <w:left w:val="none" w:sz="0" w:space="0" w:color="auto"/>
                                    <w:bottom w:val="none" w:sz="0" w:space="0" w:color="auto"/>
                                    <w:right w:val="none" w:sz="0" w:space="0" w:color="auto"/>
                                  </w:divBdr>
                                  <w:divsChild>
                                    <w:div w:id="717901188">
                                      <w:marLeft w:val="60"/>
                                      <w:marRight w:val="0"/>
                                      <w:marTop w:val="0"/>
                                      <w:marBottom w:val="0"/>
                                      <w:divBdr>
                                        <w:top w:val="none" w:sz="0" w:space="0" w:color="auto"/>
                                        <w:left w:val="none" w:sz="0" w:space="0" w:color="auto"/>
                                        <w:bottom w:val="none" w:sz="0" w:space="0" w:color="auto"/>
                                        <w:right w:val="none" w:sz="0" w:space="0" w:color="auto"/>
                                      </w:divBdr>
                                      <w:divsChild>
                                        <w:div w:id="717901366">
                                          <w:marLeft w:val="0"/>
                                          <w:marRight w:val="0"/>
                                          <w:marTop w:val="0"/>
                                          <w:marBottom w:val="0"/>
                                          <w:divBdr>
                                            <w:top w:val="none" w:sz="0" w:space="0" w:color="auto"/>
                                            <w:left w:val="none" w:sz="0" w:space="0" w:color="auto"/>
                                            <w:bottom w:val="none" w:sz="0" w:space="0" w:color="auto"/>
                                            <w:right w:val="none" w:sz="0" w:space="0" w:color="auto"/>
                                          </w:divBdr>
                                          <w:divsChild>
                                            <w:div w:id="71790116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8">
                                                  <w:marLeft w:val="0"/>
                                                  <w:marRight w:val="0"/>
                                                  <w:marTop w:val="0"/>
                                                  <w:marBottom w:val="0"/>
                                                  <w:divBdr>
                                                    <w:top w:val="none" w:sz="0" w:space="0" w:color="auto"/>
                                                    <w:left w:val="none" w:sz="0" w:space="0" w:color="auto"/>
                                                    <w:bottom w:val="none" w:sz="0" w:space="0" w:color="auto"/>
                                                    <w:right w:val="none" w:sz="0" w:space="0" w:color="auto"/>
                                                  </w:divBdr>
                                                  <w:divsChild>
                                                    <w:div w:id="717901186">
                                                      <w:marLeft w:val="0"/>
                                                      <w:marRight w:val="0"/>
                                                      <w:marTop w:val="0"/>
                                                      <w:marBottom w:val="0"/>
                                                      <w:divBdr>
                                                        <w:top w:val="none" w:sz="0" w:space="0" w:color="auto"/>
                                                        <w:left w:val="none" w:sz="0" w:space="0" w:color="auto"/>
                                                        <w:bottom w:val="none" w:sz="0" w:space="0" w:color="auto"/>
                                                        <w:right w:val="none" w:sz="0" w:space="0" w:color="auto"/>
                                                      </w:divBdr>
                                                    </w:div>
                                                  </w:divsChild>
                                                </w:div>
                                                <w:div w:id="717901401">
                                                  <w:marLeft w:val="0"/>
                                                  <w:marRight w:val="0"/>
                                                  <w:marTop w:val="0"/>
                                                  <w:marBottom w:val="0"/>
                                                  <w:divBdr>
                                                    <w:top w:val="none" w:sz="0" w:space="0" w:color="auto"/>
                                                    <w:left w:val="none" w:sz="0" w:space="0" w:color="auto"/>
                                                    <w:bottom w:val="none" w:sz="0" w:space="0" w:color="auto"/>
                                                    <w:right w:val="none" w:sz="0" w:space="0" w:color="auto"/>
                                                  </w:divBdr>
                                                  <w:divsChild>
                                                    <w:div w:id="7179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382245">
      <w:bodyDiv w:val="1"/>
      <w:marLeft w:val="0"/>
      <w:marRight w:val="0"/>
      <w:marTop w:val="0"/>
      <w:marBottom w:val="0"/>
      <w:divBdr>
        <w:top w:val="none" w:sz="0" w:space="0" w:color="auto"/>
        <w:left w:val="none" w:sz="0" w:space="0" w:color="auto"/>
        <w:bottom w:val="none" w:sz="0" w:space="0" w:color="auto"/>
        <w:right w:val="none" w:sz="0" w:space="0" w:color="auto"/>
      </w:divBdr>
    </w:div>
    <w:div w:id="1195774432">
      <w:bodyDiv w:val="1"/>
      <w:marLeft w:val="0"/>
      <w:marRight w:val="0"/>
      <w:marTop w:val="0"/>
      <w:marBottom w:val="0"/>
      <w:divBdr>
        <w:top w:val="none" w:sz="0" w:space="0" w:color="auto"/>
        <w:left w:val="none" w:sz="0" w:space="0" w:color="auto"/>
        <w:bottom w:val="none" w:sz="0" w:space="0" w:color="auto"/>
        <w:right w:val="none" w:sz="0" w:space="0" w:color="auto"/>
      </w:divBdr>
    </w:div>
    <w:div w:id="1433863383">
      <w:bodyDiv w:val="1"/>
      <w:marLeft w:val="0"/>
      <w:marRight w:val="0"/>
      <w:marTop w:val="0"/>
      <w:marBottom w:val="0"/>
      <w:divBdr>
        <w:top w:val="none" w:sz="0" w:space="0" w:color="auto"/>
        <w:left w:val="none" w:sz="0" w:space="0" w:color="auto"/>
        <w:bottom w:val="none" w:sz="0" w:space="0" w:color="auto"/>
        <w:right w:val="none" w:sz="0" w:space="0" w:color="auto"/>
      </w:divBdr>
    </w:div>
    <w:div w:id="1487939502">
      <w:bodyDiv w:val="1"/>
      <w:marLeft w:val="0"/>
      <w:marRight w:val="0"/>
      <w:marTop w:val="0"/>
      <w:marBottom w:val="0"/>
      <w:divBdr>
        <w:top w:val="none" w:sz="0" w:space="0" w:color="auto"/>
        <w:left w:val="none" w:sz="0" w:space="0" w:color="auto"/>
        <w:bottom w:val="none" w:sz="0" w:space="0" w:color="auto"/>
        <w:right w:val="none" w:sz="0" w:space="0" w:color="auto"/>
      </w:divBdr>
    </w:div>
    <w:div w:id="1628390950">
      <w:bodyDiv w:val="1"/>
      <w:marLeft w:val="0"/>
      <w:marRight w:val="0"/>
      <w:marTop w:val="0"/>
      <w:marBottom w:val="0"/>
      <w:divBdr>
        <w:top w:val="none" w:sz="0" w:space="0" w:color="auto"/>
        <w:left w:val="none" w:sz="0" w:space="0" w:color="auto"/>
        <w:bottom w:val="none" w:sz="0" w:space="0" w:color="auto"/>
        <w:right w:val="none" w:sz="0" w:space="0" w:color="auto"/>
      </w:divBdr>
    </w:div>
    <w:div w:id="1803423666">
      <w:bodyDiv w:val="1"/>
      <w:marLeft w:val="0"/>
      <w:marRight w:val="0"/>
      <w:marTop w:val="0"/>
      <w:marBottom w:val="0"/>
      <w:divBdr>
        <w:top w:val="none" w:sz="0" w:space="0" w:color="auto"/>
        <w:left w:val="none" w:sz="0" w:space="0" w:color="auto"/>
        <w:bottom w:val="none" w:sz="0" w:space="0" w:color="auto"/>
        <w:right w:val="none" w:sz="0" w:space="0" w:color="auto"/>
      </w:divBdr>
    </w:div>
    <w:div w:id="1989943860">
      <w:bodyDiv w:val="1"/>
      <w:marLeft w:val="0"/>
      <w:marRight w:val="0"/>
      <w:marTop w:val="0"/>
      <w:marBottom w:val="0"/>
      <w:divBdr>
        <w:top w:val="none" w:sz="0" w:space="0" w:color="auto"/>
        <w:left w:val="none" w:sz="0" w:space="0" w:color="auto"/>
        <w:bottom w:val="none" w:sz="0" w:space="0" w:color="auto"/>
        <w:right w:val="none" w:sz="0" w:space="0" w:color="auto"/>
      </w:divBdr>
    </w:div>
    <w:div w:id="2085252700">
      <w:bodyDiv w:val="1"/>
      <w:marLeft w:val="0"/>
      <w:marRight w:val="0"/>
      <w:marTop w:val="0"/>
      <w:marBottom w:val="0"/>
      <w:divBdr>
        <w:top w:val="none" w:sz="0" w:space="0" w:color="auto"/>
        <w:left w:val="none" w:sz="0" w:space="0" w:color="auto"/>
        <w:bottom w:val="none" w:sz="0" w:space="0" w:color="auto"/>
        <w:right w:val="none" w:sz="0" w:space="0" w:color="auto"/>
      </w:divBdr>
    </w:div>
    <w:div w:id="212561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teryan@mi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1266</TotalTime>
  <Pages>5</Pages>
  <Words>2419</Words>
  <Characters>14147</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Артак Абраамян</dc:creator>
  <cp:keywords/>
  <dc:description/>
  <cp:lastModifiedBy>gevorg.teryan</cp:lastModifiedBy>
  <cp:revision>181</cp:revision>
  <dcterms:created xsi:type="dcterms:W3CDTF">2017-06-27T09:46:00Z</dcterms:created>
  <dcterms:modified xsi:type="dcterms:W3CDTF">2024-11-11T06:20:00Z</dcterms:modified>
</cp:coreProperties>
</file>