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367EEC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367EEC" w:rsidRDefault="00367EEC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ЗАО ААЭК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367EE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HAEK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GH</w:t>
      </w:r>
      <w:r w:rsidR="00A1657D">
        <w:rPr>
          <w:rFonts w:ascii="GHEA Grapalat" w:hAnsi="GHEA Grapalat" w:cs="Sylfaen"/>
          <w:sz w:val="20"/>
          <w:lang w:val="hy-AM"/>
        </w:rPr>
        <w:t>Ts</w:t>
      </w:r>
      <w:r>
        <w:rPr>
          <w:rFonts w:ascii="GHEA Grapalat" w:hAnsi="GHEA Grapalat" w:cs="Sylfaen"/>
          <w:sz w:val="20"/>
          <w:lang w:val="hy-AM"/>
        </w:rPr>
        <w:t>DzB</w:t>
      </w:r>
      <w:r w:rsidRPr="00EB2190">
        <w:rPr>
          <w:rFonts w:ascii="GHEA Grapalat" w:hAnsi="GHEA Grapalat" w:cs="Sylfaen"/>
          <w:sz w:val="20"/>
          <w:lang w:val="af-ZA"/>
        </w:rPr>
        <w:t>-</w:t>
      </w:r>
      <w:r w:rsidR="00A1657D">
        <w:rPr>
          <w:rFonts w:ascii="GHEA Grapalat" w:hAnsi="GHEA Grapalat" w:cs="Sylfaen"/>
          <w:sz w:val="20"/>
          <w:lang w:val="hy-AM"/>
        </w:rPr>
        <w:t>24</w:t>
      </w:r>
      <w:r w:rsidRPr="00EB2190">
        <w:rPr>
          <w:rFonts w:ascii="GHEA Grapalat" w:hAnsi="GHEA Grapalat" w:cs="Sylfaen"/>
          <w:sz w:val="20"/>
          <w:lang w:val="af-ZA"/>
        </w:rPr>
        <w:t>/23</w:t>
      </w:r>
      <w:r w:rsidR="00A1657D">
        <w:rPr>
          <w:rFonts w:ascii="GHEA Grapalat" w:hAnsi="GHEA Grapalat" w:cs="Sylfaen"/>
          <w:sz w:val="20"/>
          <w:lang w:val="hy-AM"/>
        </w:rPr>
        <w:t>-03</w:t>
      </w:r>
      <w:r>
        <w:rPr>
          <w:rFonts w:ascii="GHEA Grapalat" w:hAnsi="GHEA Grapalat" w:cs="Sylfaen"/>
          <w:sz w:val="20"/>
          <w:lang w:val="hy-AM"/>
        </w:rPr>
        <w:t>/</w:t>
      </w:r>
      <w:r w:rsidR="00A1657D">
        <w:rPr>
          <w:rFonts w:ascii="GHEA Grapalat" w:hAnsi="GHEA Grapalat" w:cs="Sylfaen"/>
          <w:sz w:val="20"/>
          <w:lang w:val="hy-AM"/>
        </w:rPr>
        <w:t>40</w:t>
      </w:r>
      <w:r>
        <w:rPr>
          <w:rFonts w:ascii="GHEA Grapalat" w:hAnsi="GHEA Grapalat"/>
          <w:sz w:val="20"/>
        </w:rPr>
        <w:t>,</w:t>
      </w:r>
    </w:p>
    <w:p w:rsidR="005461BC" w:rsidRPr="00367EEC" w:rsidRDefault="005461BC" w:rsidP="00367EEC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заключенном 20</w:t>
      </w:r>
      <w:r w:rsidR="00367EEC" w:rsidRPr="00367EEC">
        <w:rPr>
          <w:rFonts w:ascii="GHEA Grapalat" w:hAnsi="GHEA Grapalat"/>
          <w:sz w:val="20"/>
        </w:rPr>
        <w:t>23</w:t>
      </w:r>
      <w:r w:rsidRPr="008503C1">
        <w:rPr>
          <w:rFonts w:ascii="GHEA Grapalat" w:hAnsi="GHEA Grapalat"/>
          <w:sz w:val="20"/>
        </w:rPr>
        <w:t xml:space="preserve">года </w:t>
      </w:r>
      <w:r w:rsidR="00A1657D">
        <w:rPr>
          <w:rFonts w:ascii="GHEA Grapalat" w:hAnsi="GHEA Grapalat"/>
          <w:sz w:val="20"/>
          <w:lang w:val="hy-AM"/>
        </w:rPr>
        <w:t>25</w:t>
      </w:r>
      <w:r w:rsidR="00367EEC" w:rsidRPr="00367EEC">
        <w:rPr>
          <w:rFonts w:ascii="GHEA Grapalat" w:hAnsi="GHEA Grapalat"/>
          <w:sz w:val="20"/>
        </w:rPr>
        <w:t xml:space="preserve"> августа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367EEC">
        <w:rPr>
          <w:rFonts w:ascii="GHEA Grapalat" w:hAnsi="GHEA Grapalat" w:cs="Sylfaen"/>
          <w:sz w:val="20"/>
          <w:lang w:val="hy-AM"/>
        </w:rPr>
        <w:t>HAEK</w:t>
      </w:r>
      <w:r w:rsidR="00367EEC">
        <w:rPr>
          <w:rFonts w:ascii="GHEA Grapalat" w:hAnsi="GHEA Grapalat" w:cs="Sylfaen"/>
          <w:sz w:val="20"/>
          <w:lang w:val="af-ZA"/>
        </w:rPr>
        <w:t>-</w:t>
      </w:r>
      <w:r w:rsidR="00367EEC">
        <w:rPr>
          <w:rFonts w:ascii="GHEA Grapalat" w:hAnsi="GHEA Grapalat" w:cs="Sylfaen"/>
          <w:sz w:val="20"/>
          <w:lang w:val="hy-AM"/>
        </w:rPr>
        <w:t>GH</w:t>
      </w:r>
      <w:r w:rsidR="00A1657D">
        <w:rPr>
          <w:rFonts w:ascii="GHEA Grapalat" w:hAnsi="GHEA Grapalat" w:cs="Sylfaen"/>
          <w:sz w:val="20"/>
          <w:lang w:val="hy-AM"/>
        </w:rPr>
        <w:t>Ts</w:t>
      </w:r>
      <w:r w:rsidR="00367EEC">
        <w:rPr>
          <w:rFonts w:ascii="GHEA Grapalat" w:hAnsi="GHEA Grapalat" w:cs="Sylfaen"/>
          <w:sz w:val="20"/>
          <w:lang w:val="hy-AM"/>
        </w:rPr>
        <w:t>DzB</w:t>
      </w:r>
      <w:r w:rsidR="00367EEC" w:rsidRPr="00EB2190">
        <w:rPr>
          <w:rFonts w:ascii="GHEA Grapalat" w:hAnsi="GHEA Grapalat" w:cs="Sylfaen"/>
          <w:sz w:val="20"/>
          <w:lang w:val="af-ZA"/>
        </w:rPr>
        <w:t>-</w:t>
      </w:r>
      <w:r w:rsidR="00A1657D">
        <w:rPr>
          <w:rFonts w:ascii="GHEA Grapalat" w:hAnsi="GHEA Grapalat" w:cs="Sylfaen"/>
          <w:sz w:val="20"/>
          <w:lang w:val="hy-AM"/>
        </w:rPr>
        <w:t>03</w:t>
      </w:r>
      <w:r w:rsidR="00367EEC" w:rsidRPr="00EB2190">
        <w:rPr>
          <w:rFonts w:ascii="GHEA Grapalat" w:hAnsi="GHEA Grapalat" w:cs="Sylfaen"/>
          <w:sz w:val="20"/>
          <w:lang w:val="af-ZA"/>
        </w:rPr>
        <w:t>/</w:t>
      </w:r>
      <w:r w:rsidR="00A1657D" w:rsidRPr="00A1657D">
        <w:rPr>
          <w:rFonts w:ascii="GHEA Grapalat" w:hAnsi="GHEA Grapalat"/>
          <w:sz w:val="20"/>
          <w:lang w:val="hy-AM"/>
        </w:rPr>
        <w:t>40</w:t>
      </w:r>
      <w:r w:rsidR="008F36E5" w:rsidRPr="00A1657D">
        <w:rPr>
          <w:rFonts w:ascii="GHEA Grapalat" w:hAnsi="GHEA Grapalat"/>
          <w:sz w:val="20"/>
          <w:lang w:val="hy-AM"/>
        </w:rPr>
        <w:t>,</w:t>
      </w:r>
      <w:r w:rsidR="00367EEC">
        <w:rPr>
          <w:rFonts w:ascii="GHEA Grapalat" w:hAnsi="GHEA Grapalat"/>
          <w:sz w:val="20"/>
          <w:lang w:val="hy-AM"/>
        </w:rPr>
        <w:t xml:space="preserve"> </w:t>
      </w:r>
      <w:r w:rsidRPr="00A1657D">
        <w:rPr>
          <w:rFonts w:ascii="GHEA Grapalat" w:hAnsi="GHEA Grapalat"/>
          <w:sz w:val="20"/>
          <w:lang w:val="hy-AM"/>
        </w:rPr>
        <w:t>орг</w:t>
      </w:r>
      <w:r w:rsidR="00620A72" w:rsidRPr="00A1657D">
        <w:rPr>
          <w:rFonts w:ascii="GHEA Grapalat" w:hAnsi="GHEA Grapalat"/>
          <w:sz w:val="20"/>
          <w:lang w:val="hy-AM"/>
        </w:rPr>
        <w:t>анизованной с целью приобретения</w:t>
      </w:r>
      <w:r w:rsidRPr="00A1657D">
        <w:rPr>
          <w:rFonts w:ascii="GHEA Grapalat" w:hAnsi="GHEA Grapalat"/>
          <w:sz w:val="20"/>
          <w:lang w:val="hy-AM"/>
        </w:rPr>
        <w:t xml:space="preserve"> </w:t>
      </w:r>
      <w:r w:rsidR="00A1657D">
        <w:rPr>
          <w:rFonts w:ascii="GHEA Grapalat" w:hAnsi="GHEA Grapalat"/>
          <w:sz w:val="20"/>
          <w:lang w:val="hy-AM"/>
        </w:rPr>
        <w:t>услуг «м</w:t>
      </w:r>
      <w:r w:rsidR="00A1657D" w:rsidRPr="00A1657D">
        <w:rPr>
          <w:rFonts w:ascii="GHEA Grapalat" w:hAnsi="GHEA Grapalat"/>
          <w:sz w:val="20"/>
          <w:lang w:val="hy-AM"/>
        </w:rPr>
        <w:t>едицинское страхование» работников ЗАО «ААЭК»</w:t>
      </w:r>
      <w:r w:rsidR="006840B6" w:rsidRPr="00367EEC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2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69"/>
        <w:gridCol w:w="576"/>
        <w:gridCol w:w="48"/>
        <w:gridCol w:w="567"/>
        <w:gridCol w:w="283"/>
        <w:gridCol w:w="265"/>
        <w:gridCol w:w="444"/>
        <w:gridCol w:w="301"/>
        <w:gridCol w:w="124"/>
        <w:gridCol w:w="415"/>
        <w:gridCol w:w="305"/>
        <w:gridCol w:w="414"/>
        <w:gridCol w:w="142"/>
        <w:gridCol w:w="225"/>
        <w:gridCol w:w="626"/>
        <w:gridCol w:w="425"/>
        <w:gridCol w:w="574"/>
        <w:gridCol w:w="135"/>
        <w:gridCol w:w="63"/>
        <w:gridCol w:w="6"/>
        <w:gridCol w:w="72"/>
        <w:gridCol w:w="758"/>
        <w:gridCol w:w="96"/>
        <w:gridCol w:w="71"/>
        <w:gridCol w:w="493"/>
        <w:gridCol w:w="283"/>
        <w:gridCol w:w="1424"/>
        <w:gridCol w:w="296"/>
      </w:tblGrid>
      <w:tr w:rsidR="005461BC" w:rsidRPr="00395B6E" w:rsidTr="00A1657D">
        <w:trPr>
          <w:gridAfter w:val="1"/>
          <w:wAfter w:w="296" w:type="dxa"/>
          <w:trHeight w:val="146"/>
          <w:jc w:val="center"/>
        </w:trPr>
        <w:tc>
          <w:tcPr>
            <w:tcW w:w="447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04" w:type="dxa"/>
            <w:gridSpan w:val="27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A1657D" w:rsidRPr="00395B6E" w:rsidTr="00282FFE">
        <w:trPr>
          <w:gridAfter w:val="1"/>
          <w:wAfter w:w="296" w:type="dxa"/>
          <w:trHeight w:val="110"/>
          <w:jc w:val="center"/>
        </w:trPr>
        <w:tc>
          <w:tcPr>
            <w:tcW w:w="447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F073F" w:rsidRPr="00395B6E" w:rsidRDefault="005461BC" w:rsidP="00367E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00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0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1657D" w:rsidRPr="00395B6E" w:rsidTr="00282FFE">
        <w:trPr>
          <w:gridAfter w:val="1"/>
          <w:wAfter w:w="296" w:type="dxa"/>
          <w:trHeight w:val="175"/>
          <w:jc w:val="center"/>
        </w:trPr>
        <w:tc>
          <w:tcPr>
            <w:tcW w:w="447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367E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200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0" w:type="dxa"/>
            <w:gridSpan w:val="3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657D" w:rsidRPr="00395B6E" w:rsidTr="00282FFE">
        <w:trPr>
          <w:gridAfter w:val="1"/>
          <w:wAfter w:w="296" w:type="dxa"/>
          <w:trHeight w:val="275"/>
          <w:jc w:val="center"/>
        </w:trPr>
        <w:tc>
          <w:tcPr>
            <w:tcW w:w="4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367E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657D" w:rsidRPr="00395B6E" w:rsidTr="00282FFE">
        <w:trPr>
          <w:gridAfter w:val="1"/>
          <w:wAfter w:w="296" w:type="dxa"/>
          <w:trHeight w:val="40"/>
          <w:jc w:val="center"/>
        </w:trPr>
        <w:tc>
          <w:tcPr>
            <w:tcW w:w="447" w:type="dxa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A1657D" w:rsidP="00367E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657D">
              <w:rPr>
                <w:rFonts w:ascii="GHEA Grapalat" w:hAnsi="GHEA Grapalat" w:cs="Sylfaen"/>
                <w:i/>
                <w:sz w:val="16"/>
                <w:szCs w:val="18"/>
              </w:rPr>
              <w:t>«Медицинское страхование» работников ЗАО «ААЭК»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67EEC" w:rsidRDefault="00A1657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комплект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67EEC" w:rsidRDefault="00367E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67EEC" w:rsidRDefault="00367E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67EEC" w:rsidRDefault="00A1657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28963600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67EEC" w:rsidRDefault="00A1657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28963600</w:t>
            </w:r>
          </w:p>
        </w:tc>
        <w:tc>
          <w:tcPr>
            <w:tcW w:w="2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57D" w:rsidRPr="00A1657D" w:rsidRDefault="00A1657D" w:rsidP="00A1657D">
            <w:pPr>
              <w:pStyle w:val="11"/>
              <w:spacing w:after="0" w:line="240" w:lineRule="auto"/>
              <w:ind w:left="0"/>
              <w:rPr>
                <w:rFonts w:ascii="GHEA Grapalat" w:hAnsi="GHEA Grapalat" w:cs="Sylfaen"/>
                <w:i/>
                <w:sz w:val="16"/>
                <w:szCs w:val="18"/>
                <w:lang w:val="hy-AM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 w:eastAsia="ru-RU"/>
              </w:rPr>
              <w:t>1.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>Пакет «Медицинское страхование» - организация медицинской помощи и обслуживания работников ЗАО</w:t>
            </w:r>
          </w:p>
          <w:p w:rsidR="00A1657D" w:rsidRPr="00A1657D" w:rsidRDefault="00A1657D" w:rsidP="00A1657D">
            <w:pPr>
              <w:pStyle w:val="11"/>
              <w:spacing w:after="0" w:line="240" w:lineRule="auto"/>
              <w:ind w:left="0"/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</w:pP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 xml:space="preserve">) пакета «Ме«ААЭК». </w:t>
            </w:r>
          </w:p>
          <w:p w:rsidR="00227F34" w:rsidRPr="00A1657D" w:rsidRDefault="00A1657D" w:rsidP="00A1657D">
            <w:pPr>
              <w:tabs>
                <w:tab w:val="left" w:pos="1248"/>
              </w:tabs>
              <w:rPr>
                <w:rFonts w:ascii="GHEA Grapalat" w:hAnsi="GHEA Grapalat" w:cs="Sylfaen"/>
                <w:i/>
                <w:sz w:val="16"/>
                <w:szCs w:val="18"/>
                <w:lang w:val="hy-AM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/>
              </w:rPr>
              <w:t>2.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/>
              </w:rPr>
              <w:t xml:space="preserve"> Бенефициарами (далее – Бенефициар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/>
              </w:rPr>
              <w:t xml:space="preserve"> 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/>
              </w:rPr>
              <w:t xml:space="preserve">дицинское Бенефициарами (далее – Бенефициар) пакета «Медицинское страхование» считаются работники, занимающие штаты, предусмотренные штатным расписанием ЗАО «ААЭК» - </w:t>
            </w: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/>
              </w:rPr>
              <w:t>824 человек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/>
              </w:rPr>
              <w:t>.</w:t>
            </w:r>
          </w:p>
          <w:p w:rsidR="00A1657D" w:rsidRPr="00A1657D" w:rsidRDefault="00A1657D" w:rsidP="00A1657D">
            <w:pPr>
              <w:pStyle w:val="11"/>
              <w:spacing w:after="0" w:line="240" w:lineRule="auto"/>
              <w:ind w:left="0"/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 w:eastAsia="ru-RU"/>
              </w:rPr>
              <w:t>3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>.Для каждого застрахованного лица устанавливается страховая сумма не менее 10000000 (десяти миллионов)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eastAsia="ru-RU"/>
              </w:rPr>
              <w:t>РА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 xml:space="preserve"> драмов. </w:t>
            </w:r>
          </w:p>
          <w:p w:rsidR="00A1657D" w:rsidRPr="00A1657D" w:rsidRDefault="00A1657D" w:rsidP="00A1657D">
            <w:pPr>
              <w:pStyle w:val="11"/>
              <w:spacing w:after="0" w:line="240" w:lineRule="auto"/>
              <w:ind w:left="0"/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 w:eastAsia="ru-RU"/>
              </w:rPr>
              <w:t>4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>.Условия и объем пакета «Медицинское страхование» должны соответствовать пакету услуг по гарантируемой бесплатной и льготной медицинской помощи и обслуживанию, установленному решением правительства РА N 915-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eastAsia="ru-RU"/>
              </w:rPr>
              <w:t>Н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 xml:space="preserve"> от 27.07.2017г</w:t>
            </w:r>
            <w:r w:rsidRPr="00A1657D">
              <w:rPr>
                <w:sz w:val="16"/>
              </w:rPr>
              <w:t xml:space="preserve"> 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>согласно прилагаемому приложению № 1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eastAsia="ru-RU"/>
              </w:rPr>
              <w:t>.</w:t>
            </w:r>
          </w:p>
          <w:p w:rsidR="00A1657D" w:rsidRPr="00A1657D" w:rsidRDefault="00A1657D" w:rsidP="00A1657D">
            <w:pPr>
              <w:pStyle w:val="11"/>
              <w:spacing w:after="0" w:line="240" w:lineRule="auto"/>
              <w:ind w:left="0"/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 w:eastAsia="ru-RU"/>
              </w:rPr>
              <w:t xml:space="preserve"> 5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 xml:space="preserve">.Исполняющая страховая компания предоставляет 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lastRenderedPageBreak/>
              <w:t xml:space="preserve">бенефициарам сертификат медицинского страхования (который подлежит обслуживанию во всех медицинских учреждениях, находящихся на территории РА), который вступает в силу в день заключения договора и действует 365 дней. </w:t>
            </w:r>
          </w:p>
          <w:p w:rsidR="00A1657D" w:rsidRPr="00A1657D" w:rsidRDefault="00A1657D" w:rsidP="00A1657D">
            <w:pPr>
              <w:pStyle w:val="11"/>
              <w:spacing w:after="0" w:line="240" w:lineRule="auto"/>
              <w:ind w:left="0"/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 w:eastAsia="ru-RU"/>
              </w:rPr>
              <w:t>6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 xml:space="preserve">.Исполняющей страховой компании необходимо до 15-го числа месяца, следующего за отчетным месяцем, представить ЗАО «ААЭК» информацию за месяц относительно числа бенефициаров, воспользовавшихся пакетом медицинского страхования, и возмещенной суммы. </w:t>
            </w:r>
          </w:p>
          <w:p w:rsidR="00A1657D" w:rsidRPr="00A1657D" w:rsidRDefault="00A1657D" w:rsidP="00A1657D">
            <w:pPr>
              <w:pStyle w:val="11"/>
              <w:spacing w:after="0" w:line="240" w:lineRule="auto"/>
              <w:ind w:left="0"/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 w:eastAsia="ru-RU"/>
              </w:rPr>
              <w:t>7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 xml:space="preserve">.Полный пакет «Медицинского страхования работников ЗАО «ААЭК»» представлен в Приложении 1 (на 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eastAsia="ru-RU"/>
              </w:rPr>
              <w:t>6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>-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eastAsia="ru-RU"/>
              </w:rPr>
              <w:t>х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 xml:space="preserve"> листах), составляющем неотъемлемую часть данной характеристики предмета закупки и графика закупки.</w:t>
            </w:r>
          </w:p>
          <w:p w:rsidR="00A1657D" w:rsidRPr="00A1657D" w:rsidRDefault="00A1657D" w:rsidP="00A1657D">
            <w:pPr>
              <w:pStyle w:val="11"/>
              <w:spacing w:after="0" w:line="240" w:lineRule="auto"/>
              <w:ind w:left="0"/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 w:eastAsia="ru-RU"/>
              </w:rPr>
              <w:t>8.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>Требования Приложения 1 предусмотрены для одного бенефициара.</w:t>
            </w:r>
          </w:p>
          <w:p w:rsidR="00A1657D" w:rsidRPr="00A1657D" w:rsidRDefault="00A1657D" w:rsidP="00A165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/>
              </w:rPr>
              <w:t>9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/>
              </w:rPr>
              <w:t>. Должен иметь удостоверение на соответствие ISO 9001:2015</w:t>
            </w:r>
          </w:p>
        </w:tc>
        <w:tc>
          <w:tcPr>
            <w:tcW w:w="2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57D" w:rsidRPr="00A1657D" w:rsidRDefault="00A1657D" w:rsidP="00A1657D">
            <w:pPr>
              <w:pStyle w:val="11"/>
              <w:spacing w:after="0" w:line="240" w:lineRule="auto"/>
              <w:ind w:left="0"/>
              <w:rPr>
                <w:rFonts w:ascii="GHEA Grapalat" w:hAnsi="GHEA Grapalat" w:cs="Sylfaen"/>
                <w:i/>
                <w:sz w:val="16"/>
                <w:szCs w:val="18"/>
                <w:lang w:val="hy-AM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 w:eastAsia="ru-RU"/>
              </w:rPr>
              <w:lastRenderedPageBreak/>
              <w:t>1.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>Пакет «Медицинское страхование» - организация медицинской помощи и обслуживания работников ЗАО</w:t>
            </w:r>
          </w:p>
          <w:p w:rsidR="00A1657D" w:rsidRPr="00A1657D" w:rsidRDefault="00A1657D" w:rsidP="00A1657D">
            <w:pPr>
              <w:pStyle w:val="11"/>
              <w:spacing w:after="0" w:line="240" w:lineRule="auto"/>
              <w:ind w:left="0"/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</w:pP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 xml:space="preserve">) пакета «Ме«ААЭК». </w:t>
            </w:r>
          </w:p>
          <w:p w:rsidR="00A1657D" w:rsidRPr="00A1657D" w:rsidRDefault="00A1657D" w:rsidP="00A1657D">
            <w:pPr>
              <w:tabs>
                <w:tab w:val="left" w:pos="1248"/>
              </w:tabs>
              <w:rPr>
                <w:rFonts w:ascii="GHEA Grapalat" w:hAnsi="GHEA Grapalat" w:cs="Sylfaen"/>
                <w:i/>
                <w:sz w:val="16"/>
                <w:szCs w:val="18"/>
                <w:lang w:val="hy-AM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/>
              </w:rPr>
              <w:t>2.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/>
              </w:rPr>
              <w:t xml:space="preserve"> Бенефициарами (далее – Бенефициар дицинское Бенефициарами (далее – Бенефициар) пакета «Медицинское страхование» считаются работники, занимающие штаты, предусмотренные штатным расписанием ЗАО «ААЭК» - </w:t>
            </w: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/>
              </w:rPr>
              <w:t>824 человек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/>
              </w:rPr>
              <w:t>.</w:t>
            </w:r>
          </w:p>
          <w:p w:rsidR="00A1657D" w:rsidRPr="00A1657D" w:rsidRDefault="00A1657D" w:rsidP="00A1657D">
            <w:pPr>
              <w:pStyle w:val="11"/>
              <w:spacing w:after="0" w:line="240" w:lineRule="auto"/>
              <w:ind w:left="0"/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 w:eastAsia="ru-RU"/>
              </w:rPr>
              <w:t>3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>.Для каждого застрахованного лица устанавливается страховая сумма не менее 10000000 (десяти миллионов)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eastAsia="ru-RU"/>
              </w:rPr>
              <w:t>РА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 xml:space="preserve"> драмов. </w:t>
            </w:r>
          </w:p>
          <w:p w:rsidR="00A1657D" w:rsidRPr="00A1657D" w:rsidRDefault="00A1657D" w:rsidP="00A1657D">
            <w:pPr>
              <w:pStyle w:val="11"/>
              <w:spacing w:after="0" w:line="240" w:lineRule="auto"/>
              <w:ind w:left="0"/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 w:eastAsia="ru-RU"/>
              </w:rPr>
              <w:t>4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>.Условия и объем пакета «Медицинское страхование» должны соответствовать пакету услуг по гарантируемой бесплатной и льготной медицинской помощи и обслуживанию, установленному решением правительства РА N 915-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eastAsia="ru-RU"/>
              </w:rPr>
              <w:t>Н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 xml:space="preserve"> от 27.07.2017г</w:t>
            </w:r>
            <w:r w:rsidRPr="00A1657D">
              <w:rPr>
                <w:sz w:val="16"/>
              </w:rPr>
              <w:t xml:space="preserve"> 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>согласно прилагаемому приложению № 1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eastAsia="ru-RU"/>
              </w:rPr>
              <w:t>.</w:t>
            </w:r>
          </w:p>
          <w:p w:rsidR="00A1657D" w:rsidRPr="00A1657D" w:rsidRDefault="00A1657D" w:rsidP="00A1657D">
            <w:pPr>
              <w:pStyle w:val="11"/>
              <w:spacing w:after="0" w:line="240" w:lineRule="auto"/>
              <w:ind w:left="0"/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 w:eastAsia="ru-RU"/>
              </w:rPr>
              <w:t xml:space="preserve"> 5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 xml:space="preserve">.Исполняющая страховая компания предоставляет 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lastRenderedPageBreak/>
              <w:t xml:space="preserve">бенефициарам сертификат медицинского страхования (который подлежит обслуживанию во всех медицинских учреждениях, находящихся на территории РА), который вступает в силу в день заключения договора и действует 365 дней. </w:t>
            </w:r>
          </w:p>
          <w:p w:rsidR="00A1657D" w:rsidRPr="00A1657D" w:rsidRDefault="00A1657D" w:rsidP="00A1657D">
            <w:pPr>
              <w:pStyle w:val="11"/>
              <w:spacing w:after="0" w:line="240" w:lineRule="auto"/>
              <w:ind w:left="0"/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 w:eastAsia="ru-RU"/>
              </w:rPr>
              <w:t>6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 xml:space="preserve">.Исполняющей страховой компании необходимо до 15-го числа месяца, следующего за отчетным месяцем, представить ЗАО «ААЭК» информацию за месяц относительно числа бенефициаров, воспользовавшихся пакетом медицинского страхования, и возмещенной суммы. </w:t>
            </w:r>
          </w:p>
          <w:p w:rsidR="00A1657D" w:rsidRPr="00A1657D" w:rsidRDefault="00A1657D" w:rsidP="00A1657D">
            <w:pPr>
              <w:pStyle w:val="11"/>
              <w:spacing w:after="0" w:line="240" w:lineRule="auto"/>
              <w:ind w:left="0"/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 w:eastAsia="ru-RU"/>
              </w:rPr>
              <w:t>7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 xml:space="preserve">.Полный пакет «Медицинского страхования работников ЗАО «ААЭК»» представлен в Приложении 1 (на 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eastAsia="ru-RU"/>
              </w:rPr>
              <w:t>6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>-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eastAsia="ru-RU"/>
              </w:rPr>
              <w:t>х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 xml:space="preserve"> листах), составляющем неотъемлемую часть данной характеристики предмета закупки и графика закупки.</w:t>
            </w:r>
          </w:p>
          <w:p w:rsidR="00A1657D" w:rsidRPr="00A1657D" w:rsidRDefault="00A1657D" w:rsidP="00A1657D">
            <w:pPr>
              <w:pStyle w:val="11"/>
              <w:spacing w:after="0" w:line="240" w:lineRule="auto"/>
              <w:ind w:left="0"/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 w:eastAsia="ru-RU"/>
              </w:rPr>
              <w:t>8.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 w:eastAsia="ru-RU"/>
              </w:rPr>
              <w:t>Требования Приложения 1 предусмотрены для одного бенефициара.</w:t>
            </w:r>
          </w:p>
          <w:p w:rsidR="00227F34" w:rsidRPr="00395B6E" w:rsidRDefault="00A1657D" w:rsidP="00A165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1657D">
              <w:rPr>
                <w:rFonts w:ascii="GHEA Grapalat" w:hAnsi="GHEA Grapalat" w:cs="Sylfaen"/>
                <w:b/>
                <w:i/>
                <w:sz w:val="16"/>
                <w:szCs w:val="18"/>
                <w:lang w:val="hy-AM"/>
              </w:rPr>
              <w:t>9</w:t>
            </w:r>
            <w:r w:rsidRPr="00A1657D">
              <w:rPr>
                <w:rFonts w:ascii="GHEA Grapalat" w:hAnsi="GHEA Grapalat" w:cs="Sylfaen"/>
                <w:i/>
                <w:sz w:val="16"/>
                <w:szCs w:val="18"/>
                <w:lang w:val="hy-AM"/>
              </w:rPr>
              <w:t>. Должен иметь удостоверение на соответствие ISO 9001:2015</w:t>
            </w:r>
          </w:p>
        </w:tc>
      </w:tr>
      <w:tr w:rsidR="002D0BF6" w:rsidRPr="00395B6E" w:rsidTr="00A1657D">
        <w:trPr>
          <w:gridAfter w:val="1"/>
          <w:wAfter w:w="296" w:type="dxa"/>
          <w:trHeight w:val="169"/>
          <w:jc w:val="center"/>
        </w:trPr>
        <w:tc>
          <w:tcPr>
            <w:tcW w:w="9951" w:type="dxa"/>
            <w:gridSpan w:val="28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A1657D">
        <w:trPr>
          <w:gridAfter w:val="1"/>
          <w:wAfter w:w="296" w:type="dxa"/>
          <w:trHeight w:val="137"/>
          <w:jc w:val="center"/>
        </w:trPr>
        <w:tc>
          <w:tcPr>
            <w:tcW w:w="41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58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67EEC" w:rsidRDefault="00367EEC" w:rsidP="00367EEC">
            <w:pPr>
              <w:rPr>
                <w:rFonts w:ascii="GHEA Grapalat" w:hAnsi="GHEA Grapalat"/>
                <w:i/>
                <w:sz w:val="18"/>
                <w:szCs w:val="16"/>
              </w:rPr>
            </w:pPr>
            <w:r w:rsidRPr="00367EEC">
              <w:rPr>
                <w:rFonts w:ascii="GHEA Grapalat" w:hAnsi="GHEA Grapalat"/>
                <w:i/>
                <w:sz w:val="14"/>
                <w:szCs w:val="16"/>
              </w:rPr>
              <w:t xml:space="preserve">ч. </w:t>
            </w:r>
            <w:r w:rsidRPr="00367EEC">
              <w:rPr>
                <w:rFonts w:ascii="GHEA Grapalat" w:hAnsi="GHEA Grapalat"/>
                <w:i/>
                <w:sz w:val="14"/>
                <w:szCs w:val="16"/>
                <w:lang w:val="hy-AM"/>
              </w:rPr>
              <w:t>1</w:t>
            </w:r>
            <w:r w:rsidRPr="00367EEC">
              <w:rPr>
                <w:rFonts w:ascii="GHEA Grapalat" w:hAnsi="GHEA Grapalat"/>
                <w:i/>
                <w:sz w:val="14"/>
                <w:szCs w:val="16"/>
              </w:rPr>
              <w:t xml:space="preserve"> статьи </w:t>
            </w:r>
            <w:r w:rsidRPr="00367EEC">
              <w:rPr>
                <w:rFonts w:ascii="GHEA Grapalat" w:hAnsi="GHEA Grapalat"/>
                <w:i/>
                <w:sz w:val="14"/>
                <w:szCs w:val="16"/>
                <w:lang w:val="hy-AM"/>
              </w:rPr>
              <w:t>22</w:t>
            </w:r>
            <w:r w:rsidRPr="00367EEC">
              <w:rPr>
                <w:rFonts w:ascii="GHEA Grapalat" w:hAnsi="GHEA Grapalat"/>
                <w:i/>
                <w:sz w:val="14"/>
                <w:szCs w:val="16"/>
              </w:rPr>
              <w:t xml:space="preserve"> Закона РА «О закупках»</w:t>
            </w:r>
          </w:p>
        </w:tc>
      </w:tr>
      <w:tr w:rsidR="002D0BF6" w:rsidRPr="00395B6E" w:rsidTr="00A165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6" w:type="dxa"/>
          <w:trHeight w:val="196"/>
          <w:jc w:val="center"/>
        </w:trPr>
        <w:tc>
          <w:tcPr>
            <w:tcW w:w="995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165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6" w:type="dxa"/>
          <w:trHeight w:val="155"/>
          <w:jc w:val="center"/>
        </w:trPr>
        <w:tc>
          <w:tcPr>
            <w:tcW w:w="67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3197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82FFE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367EEC">
              <w:rPr>
                <w:rFonts w:ascii="GHEA Grapalat" w:hAnsi="GHEA Grapalat"/>
                <w:b/>
                <w:sz w:val="14"/>
                <w:szCs w:val="14"/>
              </w:rPr>
              <w:t>.2023</w:t>
            </w:r>
          </w:p>
        </w:tc>
      </w:tr>
      <w:tr w:rsidR="002D0BF6" w:rsidRPr="00395B6E" w:rsidTr="00A165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6" w:type="dxa"/>
          <w:trHeight w:val="164"/>
          <w:jc w:val="center"/>
        </w:trPr>
        <w:tc>
          <w:tcPr>
            <w:tcW w:w="455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67EE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1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165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6" w:type="dxa"/>
          <w:trHeight w:val="92"/>
          <w:jc w:val="center"/>
        </w:trPr>
        <w:tc>
          <w:tcPr>
            <w:tcW w:w="455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1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165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6" w:type="dxa"/>
          <w:trHeight w:val="47"/>
          <w:jc w:val="center"/>
        </w:trPr>
        <w:tc>
          <w:tcPr>
            <w:tcW w:w="455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1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A165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6" w:type="dxa"/>
          <w:trHeight w:val="47"/>
          <w:jc w:val="center"/>
        </w:trPr>
        <w:tc>
          <w:tcPr>
            <w:tcW w:w="4558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1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165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6" w:type="dxa"/>
          <w:trHeight w:val="155"/>
          <w:jc w:val="center"/>
        </w:trPr>
        <w:tc>
          <w:tcPr>
            <w:tcW w:w="455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1657D">
        <w:trPr>
          <w:gridAfter w:val="1"/>
          <w:wAfter w:w="296" w:type="dxa"/>
          <w:trHeight w:val="54"/>
          <w:jc w:val="center"/>
        </w:trPr>
        <w:tc>
          <w:tcPr>
            <w:tcW w:w="9951" w:type="dxa"/>
            <w:gridSpan w:val="28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A1657D">
        <w:trPr>
          <w:gridAfter w:val="1"/>
          <w:wAfter w:w="296" w:type="dxa"/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51" w:type="dxa"/>
            <w:gridSpan w:val="19"/>
            <w:shd w:val="clear" w:color="auto" w:fill="auto"/>
            <w:vAlign w:val="center"/>
          </w:tcPr>
          <w:p w:rsidR="00B451E7" w:rsidRPr="00395B6E" w:rsidRDefault="00B451E7" w:rsidP="00367E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A60348" w:rsidRPr="00395B6E" w:rsidTr="00A1657D">
        <w:trPr>
          <w:gridAfter w:val="1"/>
          <w:wAfter w:w="296" w:type="dxa"/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034" w:type="dxa"/>
            <w:gridSpan w:val="5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A1657D">
        <w:trPr>
          <w:gridAfter w:val="1"/>
          <w:wAfter w:w="296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8559" w:type="dxa"/>
            <w:gridSpan w:val="25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82FFE" w:rsidRPr="00395B6E" w:rsidTr="00A1657D">
        <w:trPr>
          <w:gridAfter w:val="1"/>
          <w:wAfter w:w="296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282FFE" w:rsidRPr="00395B6E" w:rsidRDefault="00282FF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82FFE" w:rsidRPr="00367EEC" w:rsidRDefault="00282FF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>СТРАХОВОЕ ООО «</w:t>
            </w:r>
            <w:proofErr w:type="spellStart"/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>Наири</w:t>
            </w:r>
            <w:proofErr w:type="spellEnd"/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>Иншуранс</w:t>
            </w:r>
            <w:proofErr w:type="spellEnd"/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:rsidR="00282FFE" w:rsidRPr="0022631D" w:rsidRDefault="00282FFE" w:rsidP="00AF14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28,963,600</w:t>
            </w:r>
          </w:p>
        </w:tc>
        <w:tc>
          <w:tcPr>
            <w:tcW w:w="1034" w:type="dxa"/>
            <w:gridSpan w:val="5"/>
            <w:shd w:val="clear" w:color="auto" w:fill="auto"/>
            <w:vAlign w:val="center"/>
          </w:tcPr>
          <w:p w:rsidR="00282FFE" w:rsidRPr="00282FFE" w:rsidRDefault="00282FFE" w:rsidP="006B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:rsidR="00282FFE" w:rsidRPr="0022631D" w:rsidRDefault="00282FFE" w:rsidP="00AF14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28,963,600</w:t>
            </w:r>
          </w:p>
        </w:tc>
      </w:tr>
      <w:tr w:rsidR="00282FFE" w:rsidRPr="00395B6E" w:rsidTr="00A1657D">
        <w:trPr>
          <w:gridAfter w:val="1"/>
          <w:wAfter w:w="296" w:type="dxa"/>
          <w:trHeight w:val="47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282FFE" w:rsidRPr="00395B6E" w:rsidRDefault="00282FF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82FFE" w:rsidRPr="00367EEC" w:rsidRDefault="00282FFE" w:rsidP="00367E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СТРАХОВОЕ ООО «Лига </w:t>
            </w:r>
            <w:proofErr w:type="spellStart"/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>Иншуранс</w:t>
            </w:r>
            <w:proofErr w:type="spellEnd"/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:rsidR="00282FFE" w:rsidRPr="00621A11" w:rsidRDefault="00282FFE" w:rsidP="00AF14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32,960,000</w:t>
            </w:r>
          </w:p>
        </w:tc>
        <w:tc>
          <w:tcPr>
            <w:tcW w:w="1034" w:type="dxa"/>
            <w:gridSpan w:val="5"/>
            <w:shd w:val="clear" w:color="auto" w:fill="auto"/>
            <w:vAlign w:val="center"/>
          </w:tcPr>
          <w:p w:rsidR="00282FFE" w:rsidRPr="00282FFE" w:rsidRDefault="00282FFE" w:rsidP="006B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:rsidR="00282FFE" w:rsidRPr="00621A11" w:rsidRDefault="00282FFE" w:rsidP="00AF14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32,960,000</w:t>
            </w:r>
          </w:p>
        </w:tc>
      </w:tr>
      <w:tr w:rsidR="00367EEC" w:rsidRPr="00395B6E" w:rsidTr="00A1657D">
        <w:trPr>
          <w:gridAfter w:val="1"/>
          <w:wAfter w:w="296" w:type="dxa"/>
          <w:trHeight w:val="288"/>
          <w:jc w:val="center"/>
        </w:trPr>
        <w:tc>
          <w:tcPr>
            <w:tcW w:w="9951" w:type="dxa"/>
            <w:gridSpan w:val="28"/>
            <w:shd w:val="clear" w:color="auto" w:fill="99CCFF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A1657D">
        <w:trPr>
          <w:gridAfter w:val="1"/>
          <w:wAfter w:w="296" w:type="dxa"/>
          <w:jc w:val="center"/>
        </w:trPr>
        <w:tc>
          <w:tcPr>
            <w:tcW w:w="99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Данные об отклоненных заявках</w:t>
            </w:r>
          </w:p>
        </w:tc>
      </w:tr>
      <w:tr w:rsidR="00367EEC" w:rsidRPr="00395B6E" w:rsidTr="00282FFE">
        <w:trPr>
          <w:gridAfter w:val="1"/>
          <w:wAfter w:w="296" w:type="dxa"/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91" w:type="dxa"/>
            <w:gridSpan w:val="3"/>
            <w:vMerge w:val="restart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94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67EEC" w:rsidRPr="00395B6E" w:rsidTr="00282FFE">
        <w:trPr>
          <w:gridAfter w:val="1"/>
          <w:wAfter w:w="296" w:type="dxa"/>
          <w:trHeight w:val="1511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AC1E22" w:rsidRDefault="00367EEC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67EEC" w:rsidRPr="00371D38" w:rsidRDefault="00367EEC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67EEC" w:rsidRPr="00395B6E" w:rsidRDefault="00367EEC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67EEC" w:rsidRPr="00395B6E" w:rsidTr="00282FFE">
        <w:trPr>
          <w:gridAfter w:val="1"/>
          <w:wAfter w:w="296" w:type="dxa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282FFE">
        <w:trPr>
          <w:gridAfter w:val="1"/>
          <w:wAfter w:w="296" w:type="dxa"/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A1657D">
        <w:trPr>
          <w:gridAfter w:val="1"/>
          <w:wAfter w:w="296" w:type="dxa"/>
          <w:trHeight w:val="344"/>
          <w:jc w:val="center"/>
        </w:trPr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367EEC" w:rsidRPr="00395B6E" w:rsidRDefault="00367EEC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67EEC" w:rsidRPr="00395B6E" w:rsidTr="00A1657D">
        <w:trPr>
          <w:gridAfter w:val="1"/>
          <w:wAfter w:w="296" w:type="dxa"/>
          <w:trHeight w:val="197"/>
          <w:jc w:val="center"/>
        </w:trPr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A1657D">
        <w:trPr>
          <w:gridAfter w:val="1"/>
          <w:wAfter w:w="296" w:type="dxa"/>
          <w:trHeight w:val="129"/>
          <w:jc w:val="center"/>
        </w:trPr>
        <w:tc>
          <w:tcPr>
            <w:tcW w:w="995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7EEC" w:rsidRPr="00395B6E" w:rsidRDefault="00367EEC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282FFE">
        <w:trPr>
          <w:gridAfter w:val="1"/>
          <w:wAfter w:w="296" w:type="dxa"/>
          <w:trHeight w:val="346"/>
          <w:jc w:val="center"/>
        </w:trPr>
        <w:tc>
          <w:tcPr>
            <w:tcW w:w="34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282FFE" w:rsidRDefault="00282FF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367EEC">
              <w:rPr>
                <w:rFonts w:ascii="GHEA Grapalat" w:hAnsi="GHEA Grapalat" w:cs="Sylfaen"/>
                <w:b/>
                <w:sz w:val="14"/>
                <w:szCs w:val="14"/>
              </w:rPr>
              <w:t>.07.2023</w:t>
            </w:r>
          </w:p>
        </w:tc>
      </w:tr>
      <w:tr w:rsidR="00367EEC" w:rsidRPr="00395B6E" w:rsidTr="00282FFE">
        <w:trPr>
          <w:gridAfter w:val="1"/>
          <w:wAfter w:w="296" w:type="dxa"/>
          <w:trHeight w:val="92"/>
          <w:jc w:val="center"/>
        </w:trPr>
        <w:tc>
          <w:tcPr>
            <w:tcW w:w="3424" w:type="dxa"/>
            <w:gridSpan w:val="10"/>
            <w:vMerge w:val="restart"/>
            <w:shd w:val="clear" w:color="auto" w:fill="auto"/>
            <w:vAlign w:val="center"/>
          </w:tcPr>
          <w:p w:rsidR="00367EEC" w:rsidRPr="00395B6E" w:rsidRDefault="00367EE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82FFE" w:rsidRPr="00395B6E" w:rsidTr="00282FFE">
        <w:trPr>
          <w:gridAfter w:val="1"/>
          <w:wAfter w:w="296" w:type="dxa"/>
          <w:trHeight w:val="92"/>
          <w:jc w:val="center"/>
        </w:trPr>
        <w:tc>
          <w:tcPr>
            <w:tcW w:w="3424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FFE" w:rsidRPr="00395B6E" w:rsidRDefault="00282F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FE" w:rsidRPr="00282FFE" w:rsidRDefault="00282FFE" w:rsidP="00AF14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01.08.2023</w:t>
            </w:r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FE" w:rsidRPr="00282FFE" w:rsidRDefault="00282FFE" w:rsidP="00AF14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11.08.2023</w:t>
            </w:r>
          </w:p>
        </w:tc>
      </w:tr>
      <w:tr w:rsidR="00282FFE" w:rsidRPr="00395B6E" w:rsidTr="00282FFE">
        <w:trPr>
          <w:gridAfter w:val="1"/>
          <w:wAfter w:w="296" w:type="dxa"/>
          <w:trHeight w:val="344"/>
          <w:jc w:val="center"/>
        </w:trPr>
        <w:tc>
          <w:tcPr>
            <w:tcW w:w="3424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FFE" w:rsidRPr="00395B6E" w:rsidRDefault="00282F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527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FFE" w:rsidRPr="00282FFE" w:rsidRDefault="00282FFE" w:rsidP="00AF14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17.08.2023</w:t>
            </w:r>
          </w:p>
        </w:tc>
      </w:tr>
      <w:tr w:rsidR="00282FFE" w:rsidRPr="00395B6E" w:rsidTr="00282FFE">
        <w:trPr>
          <w:gridAfter w:val="1"/>
          <w:wAfter w:w="296" w:type="dxa"/>
          <w:trHeight w:val="344"/>
          <w:jc w:val="center"/>
        </w:trPr>
        <w:tc>
          <w:tcPr>
            <w:tcW w:w="34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FE" w:rsidRPr="00395B6E" w:rsidRDefault="00282F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FE" w:rsidRPr="00282FFE" w:rsidRDefault="00282FFE" w:rsidP="00AF14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23.08.2023</w:t>
            </w:r>
          </w:p>
        </w:tc>
      </w:tr>
      <w:tr w:rsidR="00282FFE" w:rsidRPr="00395B6E" w:rsidTr="00282FFE">
        <w:trPr>
          <w:gridAfter w:val="1"/>
          <w:wAfter w:w="296" w:type="dxa"/>
          <w:trHeight w:val="344"/>
          <w:jc w:val="center"/>
        </w:trPr>
        <w:tc>
          <w:tcPr>
            <w:tcW w:w="34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FE" w:rsidRPr="00395B6E" w:rsidRDefault="00282F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FE" w:rsidRPr="00282FFE" w:rsidRDefault="00282FFE" w:rsidP="00AF14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25.08.2023</w:t>
            </w:r>
          </w:p>
        </w:tc>
      </w:tr>
      <w:tr w:rsidR="00367EEC" w:rsidRPr="00395B6E" w:rsidTr="00A1657D">
        <w:trPr>
          <w:gridAfter w:val="1"/>
          <w:wAfter w:w="296" w:type="dxa"/>
          <w:trHeight w:val="288"/>
          <w:jc w:val="center"/>
        </w:trPr>
        <w:tc>
          <w:tcPr>
            <w:tcW w:w="9951" w:type="dxa"/>
            <w:gridSpan w:val="28"/>
            <w:shd w:val="clear" w:color="auto" w:fill="99CCFF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282FFE">
        <w:trPr>
          <w:gridAfter w:val="1"/>
          <w:wAfter w:w="296" w:type="dxa"/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91" w:type="dxa"/>
            <w:gridSpan w:val="3"/>
            <w:vMerge w:val="restart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944" w:type="dxa"/>
            <w:gridSpan w:val="23"/>
            <w:shd w:val="clear" w:color="auto" w:fill="auto"/>
            <w:vAlign w:val="center"/>
          </w:tcPr>
          <w:p w:rsidR="00367EEC" w:rsidRPr="00395B6E" w:rsidRDefault="00367EEC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67EEC" w:rsidRPr="00395B6E" w:rsidTr="00282FFE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67EEC" w:rsidRPr="00395B6E" w:rsidTr="00282FFE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67EEC" w:rsidRPr="00395B6E" w:rsidTr="00282FFE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282F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67EEC" w:rsidRPr="00395B6E" w:rsidTr="00282FFE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367EEC" w:rsidRPr="00395B6E" w:rsidRDefault="00367E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367EEC" w:rsidRPr="00367EEC" w:rsidRDefault="00282FF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>СТРАХОВОЕ ООО «</w:t>
            </w:r>
            <w:proofErr w:type="spellStart"/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>Наири</w:t>
            </w:r>
            <w:proofErr w:type="spellEnd"/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>Иншуранс</w:t>
            </w:r>
            <w:proofErr w:type="spellEnd"/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>»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367EEC" w:rsidRPr="00282FFE" w:rsidRDefault="00282FF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2FFE">
              <w:rPr>
                <w:rFonts w:ascii="GHEA Grapalat" w:hAnsi="GHEA Grapalat"/>
                <w:i/>
                <w:sz w:val="16"/>
                <w:szCs w:val="16"/>
              </w:rPr>
              <w:t>HAEK-</w:t>
            </w:r>
            <w:r w:rsidRPr="00282FFE">
              <w:rPr>
                <w:rFonts w:ascii="GHEA Grapalat" w:hAnsi="GHEA Grapalat"/>
                <w:i/>
                <w:sz w:val="16"/>
                <w:szCs w:val="16"/>
                <w:lang w:val="hy-AM"/>
              </w:rPr>
              <w:t>GHTs</w:t>
            </w:r>
            <w:proofErr w:type="spellStart"/>
            <w:r w:rsidRPr="00282FFE">
              <w:rPr>
                <w:rFonts w:ascii="GHEA Grapalat" w:hAnsi="GHEA Grapalat"/>
                <w:i/>
                <w:sz w:val="16"/>
                <w:szCs w:val="16"/>
              </w:rPr>
              <w:t>DzB</w:t>
            </w:r>
            <w:proofErr w:type="spellEnd"/>
            <w:r w:rsidRPr="00282FFE">
              <w:rPr>
                <w:rFonts w:ascii="GHEA Grapalat" w:hAnsi="GHEA Grapalat"/>
                <w:i/>
                <w:sz w:val="16"/>
                <w:szCs w:val="16"/>
              </w:rPr>
              <w:t>-</w:t>
            </w:r>
            <w:r w:rsidRPr="00282FFE">
              <w:rPr>
                <w:rFonts w:ascii="GHEA Grapalat" w:hAnsi="GHEA Grapalat"/>
                <w:i/>
                <w:sz w:val="16"/>
                <w:szCs w:val="16"/>
                <w:lang w:val="hy-AM"/>
              </w:rPr>
              <w:t>24</w:t>
            </w:r>
            <w:r w:rsidRPr="00282FFE">
              <w:rPr>
                <w:rFonts w:ascii="GHEA Grapalat" w:hAnsi="GHEA Grapalat"/>
                <w:i/>
                <w:sz w:val="16"/>
                <w:szCs w:val="16"/>
              </w:rPr>
              <w:t>/23</w:t>
            </w:r>
            <w:r w:rsidRPr="00282FFE">
              <w:rPr>
                <w:rFonts w:ascii="GHEA Grapalat" w:hAnsi="GHEA Grapalat"/>
                <w:i/>
                <w:sz w:val="16"/>
                <w:szCs w:val="16"/>
                <w:lang w:val="hy-AM"/>
              </w:rPr>
              <w:t>-03/40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67EEC" w:rsidRPr="00367EEC" w:rsidRDefault="00282FF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367E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.08.2023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67EEC" w:rsidRPr="00282FFE" w:rsidRDefault="00282FF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367EE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367EEC" w:rsidRPr="00395B6E" w:rsidRDefault="00367E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367EEC" w:rsidRPr="009900D3" w:rsidRDefault="00282FFE" w:rsidP="006B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28963600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367EEC" w:rsidRPr="009900D3" w:rsidRDefault="00282FFE" w:rsidP="006B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28963600</w:t>
            </w:r>
          </w:p>
        </w:tc>
      </w:tr>
      <w:tr w:rsidR="00367EEC" w:rsidRPr="00395B6E" w:rsidTr="00A1657D">
        <w:trPr>
          <w:gridAfter w:val="1"/>
          <w:wAfter w:w="296" w:type="dxa"/>
          <w:trHeight w:val="150"/>
          <w:jc w:val="center"/>
        </w:trPr>
        <w:tc>
          <w:tcPr>
            <w:tcW w:w="9951" w:type="dxa"/>
            <w:gridSpan w:val="28"/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67EEC" w:rsidRPr="00395B6E" w:rsidTr="00282FFE">
        <w:trPr>
          <w:gridAfter w:val="1"/>
          <w:wAfter w:w="296" w:type="dxa"/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367E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282FFE" w:rsidRPr="00395B6E" w:rsidTr="00282FFE">
        <w:trPr>
          <w:gridAfter w:val="1"/>
          <w:wAfter w:w="296" w:type="dxa"/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FE" w:rsidRPr="00395B6E" w:rsidRDefault="00282FF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FE" w:rsidRPr="00395B6E" w:rsidRDefault="00282FFE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>СТРАХОВОЕ ООО «</w:t>
            </w:r>
            <w:proofErr w:type="spellStart"/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>Наири</w:t>
            </w:r>
            <w:proofErr w:type="spellEnd"/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>Иншуранс</w:t>
            </w:r>
            <w:proofErr w:type="spellEnd"/>
            <w:r w:rsidRPr="00282FFE">
              <w:rPr>
                <w:rFonts w:ascii="GHEA Grapalat" w:hAnsi="GHEA Grapalat"/>
                <w:b/>
                <w:i/>
                <w:sz w:val="16"/>
                <w:szCs w:val="16"/>
              </w:rPr>
              <w:t>»</w:t>
            </w:r>
          </w:p>
        </w:tc>
        <w:tc>
          <w:tcPr>
            <w:tcW w:w="29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FE" w:rsidRPr="00282FFE" w:rsidRDefault="00282FFE" w:rsidP="00367EEC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282FFE">
              <w:rPr>
                <w:rFonts w:ascii="GHEA Grapalat" w:hAnsi="GHEA Grapalat"/>
                <w:i/>
                <w:sz w:val="16"/>
                <w:szCs w:val="16"/>
                <w:lang w:val="hy-AM"/>
              </w:rPr>
              <w:t>РА,</w:t>
            </w:r>
            <w:r w:rsidRPr="00282FF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282FF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г.Ереван, </w:t>
            </w:r>
            <w:proofErr w:type="spellStart"/>
            <w:r w:rsidRPr="00282FFE">
              <w:rPr>
                <w:rFonts w:ascii="GHEA Grapalat" w:hAnsi="GHEA Grapalat"/>
                <w:i/>
                <w:sz w:val="16"/>
                <w:szCs w:val="16"/>
              </w:rPr>
              <w:t>Авет</w:t>
            </w:r>
            <w:proofErr w:type="spellEnd"/>
            <w:r w:rsidRPr="00282FFE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82FFE">
              <w:rPr>
                <w:rFonts w:ascii="GHEA Grapalat" w:hAnsi="GHEA Grapalat"/>
                <w:i/>
                <w:sz w:val="16"/>
                <w:szCs w:val="16"/>
              </w:rPr>
              <w:t>Аветисян</w:t>
            </w:r>
            <w:proofErr w:type="spellEnd"/>
            <w:r w:rsidRPr="00282FFE">
              <w:rPr>
                <w:rFonts w:ascii="GHEA Grapalat" w:hAnsi="GHEA Grapalat"/>
                <w:i/>
                <w:sz w:val="16"/>
                <w:szCs w:val="16"/>
              </w:rPr>
              <w:t xml:space="preserve"> 116/1 и 116/5</w:t>
            </w:r>
          </w:p>
          <w:p w:rsidR="00282FFE" w:rsidRPr="00282FFE" w:rsidRDefault="00282FFE" w:rsidP="00367EEC">
            <w:pPr>
              <w:rPr>
                <w:rFonts w:ascii="GHEA Grapalat" w:hAnsi="GHEA Grapalat"/>
                <w:i/>
                <w:sz w:val="14"/>
                <w:szCs w:val="16"/>
                <w:lang w:val="hy-AM"/>
              </w:rPr>
            </w:pPr>
            <w:r w:rsidRPr="00282FFE">
              <w:rPr>
                <w:rFonts w:ascii="GHEA Grapalat" w:hAnsi="GHEA Grapalat"/>
                <w:i/>
                <w:sz w:val="16"/>
                <w:szCs w:val="16"/>
              </w:rPr>
              <w:t>тел.</w:t>
            </w:r>
            <w:r w:rsidRPr="00282FF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282FFE">
              <w:rPr>
                <w:rFonts w:ascii="GHEA Grapalat" w:hAnsi="GHEA Grapalat"/>
                <w:i/>
                <w:sz w:val="16"/>
                <w:szCs w:val="16"/>
              </w:rPr>
              <w:t>+374 60 50 00 60</w:t>
            </w:r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FE" w:rsidRPr="00537FEC" w:rsidRDefault="00282FFE" w:rsidP="006B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nairi@imnairi.am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FE" w:rsidRPr="00B7616E" w:rsidRDefault="00282FFE" w:rsidP="00AF14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1510001773040100</w:t>
            </w: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FE" w:rsidRPr="00B7616E" w:rsidRDefault="00282FFE" w:rsidP="00AF14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00031904</w:t>
            </w:r>
          </w:p>
        </w:tc>
      </w:tr>
      <w:tr w:rsidR="00367EEC" w:rsidRPr="00395B6E" w:rsidTr="00A1657D">
        <w:trPr>
          <w:gridAfter w:val="1"/>
          <w:wAfter w:w="296" w:type="dxa"/>
          <w:trHeight w:val="288"/>
          <w:jc w:val="center"/>
        </w:trPr>
        <w:tc>
          <w:tcPr>
            <w:tcW w:w="9951" w:type="dxa"/>
            <w:gridSpan w:val="28"/>
            <w:shd w:val="clear" w:color="auto" w:fill="99CCFF"/>
            <w:vAlign w:val="center"/>
          </w:tcPr>
          <w:p w:rsidR="00367EEC" w:rsidRPr="00395B6E" w:rsidRDefault="00367EE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A165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6" w:type="dxa"/>
          <w:trHeight w:val="200"/>
          <w:jc w:val="center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39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67EEC" w:rsidRPr="00395B6E" w:rsidTr="00A1657D">
        <w:trPr>
          <w:gridAfter w:val="1"/>
          <w:wAfter w:w="296" w:type="dxa"/>
          <w:trHeight w:val="288"/>
          <w:jc w:val="center"/>
        </w:trPr>
        <w:tc>
          <w:tcPr>
            <w:tcW w:w="9951" w:type="dxa"/>
            <w:gridSpan w:val="28"/>
            <w:shd w:val="clear" w:color="auto" w:fill="99CCFF"/>
            <w:vAlign w:val="center"/>
          </w:tcPr>
          <w:p w:rsidR="00367EEC" w:rsidRPr="00395B6E" w:rsidRDefault="00367EE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A1657D">
        <w:trPr>
          <w:gridAfter w:val="1"/>
          <w:wAfter w:w="296" w:type="dxa"/>
          <w:trHeight w:val="475"/>
          <w:jc w:val="center"/>
        </w:trPr>
        <w:tc>
          <w:tcPr>
            <w:tcW w:w="9951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367EEC" w:rsidRPr="00B946EF" w:rsidRDefault="00367EEC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proofErr w:type="gramEnd"/>
          </w:p>
          <w:p w:rsidR="00367EEC" w:rsidRPr="00B946EF" w:rsidRDefault="00367EEC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367EEC" w:rsidRPr="00AC1E22" w:rsidRDefault="00367EEC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367EEC" w:rsidRPr="00205D54" w:rsidRDefault="00367EEC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367EEC" w:rsidRPr="00C24736" w:rsidRDefault="00367EEC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67EEC" w:rsidRPr="00A747D5" w:rsidRDefault="00367EEC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67EEC" w:rsidRPr="00A747D5" w:rsidRDefault="00367EEC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67EEC" w:rsidRPr="006D6189" w:rsidRDefault="00367EEC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bookmarkStart w:id="0" w:name="_GoBack"/>
            <w:bookmarkEnd w:id="0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67EEC" w:rsidRPr="004D7CAF" w:rsidRDefault="00367EEC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537FEC">
              <w:rPr>
                <w:rFonts w:ascii="GHEA Grapalat" w:hAnsi="GHEA Grapalat"/>
                <w:b/>
                <w:sz w:val="14"/>
                <w:szCs w:val="14"/>
              </w:rPr>
              <w:t xml:space="preserve"> arnak.ghazaryan@anpp.am</w:t>
            </w:r>
            <w:r w:rsidRPr="004D078F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367EEC" w:rsidRPr="00A747D5" w:rsidRDefault="00367EEC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7EEC" w:rsidRPr="00395B6E" w:rsidTr="00A1657D">
        <w:trPr>
          <w:gridAfter w:val="1"/>
          <w:wAfter w:w="296" w:type="dxa"/>
          <w:trHeight w:val="475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39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367EEC" w:rsidRDefault="00367EEC" w:rsidP="00367E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  <w:p w:rsidR="00367EEC" w:rsidRPr="00395B6E" w:rsidRDefault="00367EEC" w:rsidP="00367E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</w:p>
        </w:tc>
      </w:tr>
      <w:tr w:rsidR="00367EEC" w:rsidRPr="00395B6E" w:rsidTr="00A1657D">
        <w:trPr>
          <w:gridAfter w:val="1"/>
          <w:wAfter w:w="296" w:type="dxa"/>
          <w:trHeight w:val="288"/>
          <w:jc w:val="center"/>
        </w:trPr>
        <w:tc>
          <w:tcPr>
            <w:tcW w:w="9951" w:type="dxa"/>
            <w:gridSpan w:val="28"/>
            <w:shd w:val="clear" w:color="auto" w:fill="99CCFF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A1657D">
        <w:trPr>
          <w:gridAfter w:val="1"/>
          <w:wAfter w:w="296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3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67EEC" w:rsidRDefault="00367EEC" w:rsidP="00367E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нету</w:t>
            </w:r>
          </w:p>
        </w:tc>
      </w:tr>
      <w:tr w:rsidR="00367EEC" w:rsidRPr="00395B6E" w:rsidTr="00A1657D">
        <w:trPr>
          <w:gridAfter w:val="1"/>
          <w:wAfter w:w="296" w:type="dxa"/>
          <w:trHeight w:val="288"/>
          <w:jc w:val="center"/>
        </w:trPr>
        <w:tc>
          <w:tcPr>
            <w:tcW w:w="995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7EEC" w:rsidRPr="00395B6E" w:rsidRDefault="00367EEC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A1657D">
        <w:trPr>
          <w:gridAfter w:val="1"/>
          <w:wAfter w:w="296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3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67EEC" w:rsidRDefault="00367E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нету</w:t>
            </w:r>
          </w:p>
        </w:tc>
      </w:tr>
      <w:tr w:rsidR="00367EEC" w:rsidRPr="00395B6E" w:rsidTr="00A1657D">
        <w:trPr>
          <w:gridAfter w:val="1"/>
          <w:wAfter w:w="296" w:type="dxa"/>
          <w:trHeight w:val="288"/>
          <w:jc w:val="center"/>
        </w:trPr>
        <w:tc>
          <w:tcPr>
            <w:tcW w:w="9951" w:type="dxa"/>
            <w:gridSpan w:val="28"/>
            <w:shd w:val="clear" w:color="auto" w:fill="99CCFF"/>
            <w:vAlign w:val="center"/>
          </w:tcPr>
          <w:p w:rsidR="00367EEC" w:rsidRPr="00395B6E" w:rsidRDefault="00367EE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A1657D">
        <w:trPr>
          <w:gridAfter w:val="1"/>
          <w:wAfter w:w="296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3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7EEC" w:rsidRPr="00395B6E" w:rsidTr="00A1657D">
        <w:trPr>
          <w:gridAfter w:val="1"/>
          <w:wAfter w:w="296" w:type="dxa"/>
          <w:trHeight w:val="288"/>
          <w:jc w:val="center"/>
        </w:trPr>
        <w:tc>
          <w:tcPr>
            <w:tcW w:w="9951" w:type="dxa"/>
            <w:gridSpan w:val="28"/>
            <w:shd w:val="clear" w:color="auto" w:fill="99CCFF"/>
            <w:vAlign w:val="center"/>
          </w:tcPr>
          <w:p w:rsidR="00367EEC" w:rsidRPr="00395B6E" w:rsidRDefault="00367EE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A1657D">
        <w:trPr>
          <w:gridAfter w:val="1"/>
          <w:wAfter w:w="296" w:type="dxa"/>
          <w:trHeight w:val="227"/>
          <w:jc w:val="center"/>
        </w:trPr>
        <w:tc>
          <w:tcPr>
            <w:tcW w:w="9951" w:type="dxa"/>
            <w:gridSpan w:val="28"/>
            <w:shd w:val="clear" w:color="auto" w:fill="auto"/>
            <w:vAlign w:val="center"/>
          </w:tcPr>
          <w:p w:rsidR="00367EEC" w:rsidRPr="00395B6E" w:rsidRDefault="00367E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67EEC" w:rsidRPr="00395B6E" w:rsidTr="00282FFE">
        <w:trPr>
          <w:gridAfter w:val="1"/>
          <w:wAfter w:w="296" w:type="dxa"/>
          <w:trHeight w:val="47"/>
          <w:jc w:val="center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3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67EEC" w:rsidRPr="00395B6E" w:rsidTr="00282FFE">
        <w:trPr>
          <w:gridAfter w:val="1"/>
          <w:wAfter w:w="296" w:type="dxa"/>
          <w:trHeight w:val="47"/>
          <w:jc w:val="center"/>
        </w:trPr>
        <w:tc>
          <w:tcPr>
            <w:tcW w:w="2290" w:type="dxa"/>
            <w:gridSpan w:val="6"/>
            <w:shd w:val="clear" w:color="auto" w:fill="auto"/>
            <w:vAlign w:val="center"/>
          </w:tcPr>
          <w:p w:rsidR="00367EEC" w:rsidRPr="00367EEC" w:rsidRDefault="00367E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Айкуи Григорян</w:t>
            </w:r>
          </w:p>
        </w:tc>
        <w:tc>
          <w:tcPr>
            <w:tcW w:w="4536" w:type="dxa"/>
            <w:gridSpan w:val="16"/>
            <w:shd w:val="clear" w:color="auto" w:fill="auto"/>
            <w:vAlign w:val="center"/>
          </w:tcPr>
          <w:p w:rsidR="00367EEC" w:rsidRPr="00537FEC" w:rsidRDefault="00367EEC" w:rsidP="006B66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010-29-04-91</w:t>
            </w:r>
          </w:p>
        </w:tc>
        <w:tc>
          <w:tcPr>
            <w:tcW w:w="3125" w:type="dxa"/>
            <w:gridSpan w:val="6"/>
            <w:shd w:val="clear" w:color="auto" w:fill="auto"/>
            <w:vAlign w:val="center"/>
          </w:tcPr>
          <w:p w:rsidR="00367EEC" w:rsidRPr="00537FEC" w:rsidRDefault="00367EEC" w:rsidP="006B66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Haykuhi.grigoryan@anpp.am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367EEC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367EEC">
        <w:rPr>
          <w:rFonts w:ascii="GHEA Grapalat" w:hAnsi="GHEA Grapalat"/>
          <w:sz w:val="20"/>
          <w:lang w:val="hy-AM"/>
        </w:rPr>
        <w:t>ЗАО ААЭК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92" w:rsidRDefault="00511F92">
      <w:r>
        <w:separator/>
      </w:r>
    </w:p>
  </w:endnote>
  <w:endnote w:type="continuationSeparator" w:id="0">
    <w:p w:rsidR="00511F92" w:rsidRDefault="0051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82FFE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92" w:rsidRDefault="00511F92">
      <w:r>
        <w:separator/>
      </w:r>
    </w:p>
  </w:footnote>
  <w:footnote w:type="continuationSeparator" w:id="0">
    <w:p w:rsidR="00511F92" w:rsidRDefault="00511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2FFE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67EEC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1F92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657D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8627B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657D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customStyle="1" w:styleId="11">
    <w:name w:val="Абзац списка1"/>
    <w:basedOn w:val="a"/>
    <w:rsid w:val="00A1657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D9C5-7048-495C-A3F3-9965866C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123</cp:revision>
  <cp:lastPrinted>2015-07-14T07:47:00Z</cp:lastPrinted>
  <dcterms:created xsi:type="dcterms:W3CDTF">2018-08-09T07:28:00Z</dcterms:created>
  <dcterms:modified xsi:type="dcterms:W3CDTF">2023-08-30T07:58:00Z</dcterms:modified>
</cp:coreProperties>
</file>