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41F5" w14:textId="77777777" w:rsidR="001C38E1" w:rsidRPr="00A16F94" w:rsidRDefault="001C38E1" w:rsidP="001C38E1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hy-AM" w:eastAsia="ru-RU"/>
        </w:rPr>
      </w:pPr>
    </w:p>
    <w:p w14:paraId="0F9B12B9" w14:textId="77777777" w:rsidR="001C38E1" w:rsidRPr="001C38E1" w:rsidRDefault="001C38E1" w:rsidP="001C38E1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color w:val="000000" w:themeColor="text1"/>
          <w:sz w:val="28"/>
          <w:szCs w:val="20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8E1">
        <w:rPr>
          <w:rFonts w:ascii="GHEA Grapalat" w:eastAsia="Times New Roman" w:hAnsi="GHEA Grapalat" w:cs="Sylfaen"/>
          <w:color w:val="000000" w:themeColor="text1"/>
          <w:sz w:val="28"/>
          <w:szCs w:val="20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ՀԱՅՏԱՐԱՐՈՒԹՅՈՒՆ</w:t>
      </w:r>
    </w:p>
    <w:p w14:paraId="4B29F7F5" w14:textId="77777777" w:rsidR="001C38E1" w:rsidRPr="00564DA2" w:rsidRDefault="001C38E1" w:rsidP="001C38E1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1C38E1">
        <w:rPr>
          <w:rFonts w:ascii="GHEA Grapalat" w:eastAsia="Times New Roman" w:hAnsi="GHEA Grapalat" w:cs="Sylfaen"/>
          <w:color w:val="000000" w:themeColor="text1"/>
          <w:sz w:val="28"/>
          <w:szCs w:val="20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Կ</w:t>
      </w:r>
      <w:r w:rsidRPr="001C38E1">
        <w:rPr>
          <w:rFonts w:ascii="GHEA Grapalat" w:eastAsia="Times New Roman" w:hAnsi="GHEA Grapalat" w:cs="Sylfaen"/>
          <w:color w:val="000000" w:themeColor="text1"/>
          <w:sz w:val="28"/>
          <w:szCs w:val="20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նքված պայմանագրի մասին</w:t>
      </w:r>
    </w:p>
    <w:p w14:paraId="241A470D" w14:textId="75AC5CE5" w:rsidR="001C38E1" w:rsidRPr="001C38E1" w:rsidRDefault="001C38E1" w:rsidP="005576C2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Խոյի համայնքապետարանը 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որը գտնվում է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ՀՀ Արմավիրի մարզի գ.Գեղակերտի , Մ.Մաշտոցի 30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հասցեում, 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ստորև ներկայացնում է իր   կարիքների համար </w:t>
      </w:r>
      <w:r w:rsidRPr="001C38E1">
        <w:rPr>
          <w:rFonts w:ascii="GHEA Grapalat" w:hAnsi="GHEA Grapalat"/>
          <w:bCs/>
          <w:color w:val="000000" w:themeColor="text1"/>
          <w:sz w:val="24"/>
          <w:szCs w:val="24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Խոյ համայնքի Մրգաստան բնակավայրի դեպի եկեղեցի տանող ճանապարհի կապիտալ վերանորոգման՝ սալարկման աշխատանքներ</w:t>
      </w:r>
      <w:r w:rsidR="005576C2">
        <w:rPr>
          <w:rFonts w:ascii="GHEA Grapalat" w:hAnsi="GHEA Grapalat"/>
          <w:bCs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ի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ձեռքբերման նպատակով կազմակերպված </w:t>
      </w:r>
      <w:r w:rsidRPr="001C38E1">
        <w:rPr>
          <w:rFonts w:ascii="GHEA Grapalat" w:hAnsi="GHEA Grapalat"/>
          <w:bCs/>
          <w:color w:val="000000" w:themeColor="text1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ԱՄԽՀ-ԳՀ</w:t>
      </w:r>
      <w:r w:rsidRPr="001C38E1">
        <w:rPr>
          <w:rFonts w:ascii="GHEA Grapalat" w:hAnsi="GHEA Grapalat"/>
          <w:bCs/>
          <w:color w:val="000000" w:themeColor="text1"/>
          <w:sz w:val="24"/>
          <w:szCs w:val="24"/>
          <w:u w:val="single"/>
          <w:lang w:val="af-Z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ԱՇՁԲ</w:t>
      </w:r>
      <w:r w:rsidRPr="001C38E1">
        <w:rPr>
          <w:rFonts w:ascii="GHEA Grapalat" w:hAnsi="GHEA Grapalat"/>
          <w:bCs/>
          <w:color w:val="000000" w:themeColor="text1"/>
          <w:sz w:val="24"/>
          <w:szCs w:val="24"/>
          <w:u w:val="single"/>
          <w:lang w:val="hy-AM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-24/32  </w:t>
      </w:r>
      <w:r w:rsidRPr="001C38E1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ծածկագրով գնման ընթացակարգի արդյունքում կնքված պայմանագրի մասին տեղեկատվությունը`</w:t>
      </w:r>
    </w:p>
    <w:p w14:paraId="1F24776B" w14:textId="77777777" w:rsidR="001C38E1" w:rsidRPr="002F3A9A" w:rsidRDefault="001C38E1" w:rsidP="001C38E1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07"/>
        <w:gridCol w:w="1278"/>
        <w:gridCol w:w="709"/>
        <w:gridCol w:w="992"/>
        <w:gridCol w:w="714"/>
        <w:gridCol w:w="282"/>
        <w:gridCol w:w="946"/>
        <w:gridCol w:w="473"/>
        <w:gridCol w:w="849"/>
        <w:gridCol w:w="420"/>
        <w:gridCol w:w="176"/>
        <w:gridCol w:w="634"/>
        <w:gridCol w:w="186"/>
        <w:gridCol w:w="37"/>
        <w:gridCol w:w="990"/>
        <w:gridCol w:w="1669"/>
        <w:gridCol w:w="425"/>
        <w:gridCol w:w="2693"/>
      </w:tblGrid>
      <w:tr w:rsidR="001C38E1" w:rsidRPr="0022631D" w14:paraId="2D1A4A6D" w14:textId="77777777" w:rsidTr="00207829">
        <w:trPr>
          <w:trHeight w:val="47"/>
        </w:trPr>
        <w:tc>
          <w:tcPr>
            <w:tcW w:w="552" w:type="dxa"/>
            <w:shd w:val="clear" w:color="auto" w:fill="auto"/>
            <w:vAlign w:val="center"/>
          </w:tcPr>
          <w:p w14:paraId="55061877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0" w:type="dxa"/>
            <w:gridSpan w:val="18"/>
            <w:shd w:val="clear" w:color="auto" w:fill="auto"/>
            <w:vAlign w:val="center"/>
          </w:tcPr>
          <w:p w14:paraId="65E569D7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C38E1" w:rsidRPr="0022631D" w14:paraId="105EE60F" w14:textId="77777777" w:rsidTr="00207829">
        <w:trPr>
          <w:trHeight w:val="6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4A611F6" w14:textId="77777777" w:rsidR="001C38E1" w:rsidRPr="00E4188B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20BE674" w14:textId="77777777" w:rsidR="001C38E1" w:rsidRPr="00E4188B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D94D30C" w14:textId="77777777" w:rsidR="001C38E1" w:rsidRPr="0022631D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41714435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31527EB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1" w:type="dxa"/>
            <w:gridSpan w:val="4"/>
            <w:vMerge w:val="restart"/>
            <w:shd w:val="clear" w:color="auto" w:fill="auto"/>
            <w:vAlign w:val="center"/>
          </w:tcPr>
          <w:p w14:paraId="44D42E0A" w14:textId="77777777" w:rsidR="001C38E1" w:rsidRPr="0022631D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AF6FD44" w14:textId="77777777" w:rsidR="001C38E1" w:rsidRPr="0022631D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1C38E1" w:rsidRPr="0022631D" w14:paraId="68C301F9" w14:textId="77777777" w:rsidTr="00207829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14:paraId="23AC8473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C61EFB1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43530D1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9EA1C2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2BB07588" w14:textId="77777777" w:rsidR="001C38E1" w:rsidRPr="0022631D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2B99A505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121" w:type="dxa"/>
            <w:gridSpan w:val="4"/>
            <w:vMerge/>
            <w:shd w:val="clear" w:color="auto" w:fill="auto"/>
          </w:tcPr>
          <w:p w14:paraId="405C76A6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0A33C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506B59A8" w14:textId="77777777" w:rsidTr="00207829">
        <w:trPr>
          <w:trHeight w:val="275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8ABF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A7A55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63EA8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8A96A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F80AB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C00C10" w14:textId="77777777" w:rsidR="001C38E1" w:rsidRPr="00E4188B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9B85C7" w14:textId="77777777" w:rsidR="001C38E1" w:rsidRPr="0022631D" w:rsidRDefault="001C38E1" w:rsidP="00207829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2367CD1B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03445EC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564DA2" w14:paraId="51CC8C44" w14:textId="77777777" w:rsidTr="00207829">
        <w:trPr>
          <w:cantSplit/>
          <w:trHeight w:val="2532"/>
        </w:trPr>
        <w:tc>
          <w:tcPr>
            <w:tcW w:w="552" w:type="dxa"/>
            <w:shd w:val="clear" w:color="auto" w:fill="auto"/>
            <w:vAlign w:val="center"/>
          </w:tcPr>
          <w:p w14:paraId="415B6397" w14:textId="77777777" w:rsidR="001C38E1" w:rsidRPr="00564DA2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085E5C" w14:textId="77777777" w:rsidR="001C38E1" w:rsidRPr="00564DA2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E55C3C">
              <w:rPr>
                <w:rFonts w:ascii="GHEA Grapalat" w:hAnsi="GHEA Grapalat"/>
                <w:b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Խոյ համայնքի Մրգաստան բնակավայրի դեպի եկեղեցի տանող ճանապարհի կապիտալ վերանորոգման՝ սալարկման աշխատանքներ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8ECB3" w14:textId="77777777" w:rsidR="001C38E1" w:rsidRPr="00564DA2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564DA2"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D83D6" w14:textId="77777777" w:rsidR="001C38E1" w:rsidRPr="002C7139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0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7AFC3" w14:textId="77777777" w:rsidR="001C38E1" w:rsidRPr="002C7139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EB1F8" w14:textId="77777777" w:rsidR="001C38E1" w:rsidRPr="002C7139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0</w:t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9E40AD" w14:textId="77777777" w:rsidR="001C38E1" w:rsidRPr="002C7139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E55C3C">
              <w:rPr>
                <w:rFonts w:ascii="GHEA Grapalat" w:hAnsi="GHEA Grapalat"/>
                <w:b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Pr="00E55C3C">
              <w:rPr>
                <w:rFonts w:cs="Calibri"/>
                <w:b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E55C3C">
              <w:rPr>
                <w:rFonts w:ascii="GHEA Grapalat" w:hAnsi="GHEA Grapalat"/>
                <w:b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153 970</w:t>
            </w:r>
          </w:p>
        </w:tc>
        <w:tc>
          <w:tcPr>
            <w:tcW w:w="3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3EE90" w14:textId="77777777" w:rsidR="001C38E1" w:rsidRPr="002C7139" w:rsidRDefault="001C38E1" w:rsidP="00207829">
            <w:pPr>
              <w:ind w:left="0" w:firstLine="0"/>
              <w:jc w:val="center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C7139">
              <w:rPr>
                <w:rFonts w:ascii="GHEA Grapalat" w:hAnsi="GHEA Grapalat"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3C940" w14:textId="77777777" w:rsidR="001C38E1" w:rsidRPr="002C7139" w:rsidRDefault="001C38E1" w:rsidP="00207829">
            <w:pPr>
              <w:ind w:left="0" w:firstLine="0"/>
              <w:jc w:val="center"/>
              <w:rPr>
                <w:rFonts w:ascii="GHEA Grapalat" w:hAnsi="GHEA Grapalat"/>
                <w:sz w:val="20"/>
                <w:szCs w:val="18"/>
                <w:lang w:val="es-ES"/>
              </w:rPr>
            </w:pPr>
            <w:r w:rsidRPr="002C7139">
              <w:rPr>
                <w:rFonts w:ascii="GHEA Grapalat" w:hAnsi="GHEA Grapalat"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</w:tr>
      <w:tr w:rsidR="001C38E1" w:rsidRPr="00564DA2" w14:paraId="121FAF92" w14:textId="77777777" w:rsidTr="00207829">
        <w:trPr>
          <w:trHeight w:val="16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F2DFBC0" w14:textId="77777777" w:rsidR="001C38E1" w:rsidRPr="001F759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5576C2" w14:paraId="0F3D889B" w14:textId="77777777" w:rsidTr="00207829">
        <w:trPr>
          <w:trHeight w:val="137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F3E11" w14:textId="77777777" w:rsidR="001C38E1" w:rsidRPr="001B3A2A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1CFDB3" w14:textId="77777777" w:rsidR="001C38E1" w:rsidRPr="001B3A2A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1C38E1" w:rsidRPr="005576C2" w14:paraId="2CC6E788" w14:textId="77777777" w:rsidTr="00207829">
        <w:trPr>
          <w:trHeight w:val="196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6AE6E36" w14:textId="77777777" w:rsidR="001C38E1" w:rsidRPr="001B3A2A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9C43F6" w14:paraId="5F9E7916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D250B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E7312A1" w14:textId="77777777" w:rsidR="001C38E1" w:rsidRPr="002C7139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24/07</w:t>
            </w: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/2024թ</w:t>
            </w:r>
          </w:p>
        </w:tc>
      </w:tr>
      <w:tr w:rsidR="001C38E1" w:rsidRPr="009C43F6" w14:paraId="2A3DF1EE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82F96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66B3B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C72D4" w14:textId="77777777" w:rsidR="001C38E1" w:rsidRPr="00F8675E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9C43F6" w14:paraId="37283794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6F2CE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D9D47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7A1D5" w14:textId="77777777" w:rsidR="001C38E1" w:rsidRPr="00F8675E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22631D" w14:paraId="0F994623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90262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D265F" w14:textId="77777777" w:rsidR="001C38E1" w:rsidRPr="00F8675E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5C9E7" w14:textId="77777777" w:rsidR="001C38E1" w:rsidRPr="00F8675E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F7005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1C38E1" w:rsidRPr="0022631D" w14:paraId="4DC63CEF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469C9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AF8EB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C325A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47E84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64BFA174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0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C726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D50C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1A696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0815E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26B7F60C" w14:textId="77777777" w:rsidTr="00207829">
        <w:trPr>
          <w:trHeight w:val="82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6A1C2B9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1E7A42F5" w14:textId="77777777" w:rsidTr="00207829">
        <w:trPr>
          <w:trHeight w:val="605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14:paraId="7A66DEBB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693" w:type="dxa"/>
            <w:gridSpan w:val="4"/>
            <w:vMerge w:val="restart"/>
            <w:shd w:val="clear" w:color="auto" w:fill="auto"/>
            <w:vAlign w:val="center"/>
          </w:tcPr>
          <w:p w14:paraId="577BAADC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780" w:type="dxa"/>
            <w:gridSpan w:val="13"/>
            <w:shd w:val="clear" w:color="auto" w:fill="auto"/>
            <w:vAlign w:val="center"/>
          </w:tcPr>
          <w:p w14:paraId="3E56AEBC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C38E1" w:rsidRPr="0022631D" w14:paraId="592EA5B8" w14:textId="77777777" w:rsidTr="00207829">
        <w:trPr>
          <w:trHeight w:val="365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5367709E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93" w:type="dxa"/>
            <w:gridSpan w:val="4"/>
            <w:vMerge/>
            <w:shd w:val="clear" w:color="auto" w:fill="auto"/>
            <w:vAlign w:val="center"/>
          </w:tcPr>
          <w:p w14:paraId="42583F6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4E8542BC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695E0AD9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31DE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C38E1" w:rsidRPr="0022631D" w14:paraId="5D65292D" w14:textId="77777777" w:rsidTr="00207829">
        <w:trPr>
          <w:trHeight w:val="511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6D986147" w14:textId="77777777" w:rsidR="001C38E1" w:rsidRPr="0014069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473" w:type="dxa"/>
            <w:gridSpan w:val="17"/>
            <w:shd w:val="clear" w:color="auto" w:fill="auto"/>
            <w:vAlign w:val="center"/>
          </w:tcPr>
          <w:p w14:paraId="09D8CE0B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C38E1" w:rsidRPr="0014069D" w14:paraId="3457CE09" w14:textId="77777777" w:rsidTr="00207829">
        <w:trPr>
          <w:trHeight w:val="449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0CE9917F" w14:textId="77777777" w:rsidR="001C38E1" w:rsidRPr="002F3A9A" w:rsidRDefault="001C38E1" w:rsidP="001C3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F690F" w14:textId="77777777" w:rsidR="001C38E1" w:rsidRPr="00E55C3C" w:rsidRDefault="001C38E1" w:rsidP="001C38E1">
            <w:pPr>
              <w:jc w:val="center"/>
              <w:rPr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E55C3C">
              <w:rPr>
                <w:rFonts w:ascii="GHEA Grapalat" w:hAnsi="GHEA Grapalat" w:cs="Arial"/>
                <w:bCs/>
                <w:i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ՍՈՍ ՇԻՆ ԳՐՈՒՊ</w:t>
            </w:r>
            <w:r w:rsidRPr="00E55C3C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39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5FEE" w14:textId="77777777" w:rsidR="001C38E1" w:rsidRPr="00E55C3C" w:rsidRDefault="001C38E1" w:rsidP="001C38E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color w:val="000000" w:themeColor="text1"/>
                <w:sz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20 961 642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147C" w14:textId="77777777" w:rsidR="001C38E1" w:rsidRPr="00E55C3C" w:rsidRDefault="001C38E1" w:rsidP="001C38E1">
            <w:pPr>
              <w:jc w:val="center"/>
              <w:rPr>
                <w:rFonts w:ascii="GHEA Grapalat" w:hAnsi="GHEA Grapalat"/>
                <w:color w:val="000000" w:themeColor="text1"/>
                <w:szCs w:val="20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color w:val="000000" w:themeColor="text1"/>
                <w:szCs w:val="20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4 192 328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5CFF5" w14:textId="77777777" w:rsidR="001C38E1" w:rsidRPr="00E55C3C" w:rsidRDefault="001C38E1" w:rsidP="001C38E1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color w:val="000000" w:themeColor="text1"/>
                <w:sz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color w:val="000000" w:themeColor="text1"/>
                <w:sz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25 153 970</w:t>
            </w:r>
          </w:p>
        </w:tc>
      </w:tr>
      <w:tr w:rsidR="001C38E1" w:rsidRPr="0014069D" w14:paraId="25E40A9A" w14:textId="77777777" w:rsidTr="00207829">
        <w:trPr>
          <w:trHeight w:val="5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787F58E" w14:textId="77777777" w:rsidR="001C38E1" w:rsidRPr="0037609B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22631D" w14:paraId="58398439" w14:textId="77777777" w:rsidTr="00207829"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76A65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C38E1" w:rsidRPr="0022631D" w14:paraId="15ED43C7" w14:textId="77777777" w:rsidTr="00207829">
        <w:tc>
          <w:tcPr>
            <w:tcW w:w="552" w:type="dxa"/>
            <w:vMerge w:val="restart"/>
            <w:shd w:val="clear" w:color="auto" w:fill="auto"/>
            <w:vAlign w:val="center"/>
          </w:tcPr>
          <w:p w14:paraId="31926F40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9C2BD5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1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6C3AB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C38E1" w:rsidRPr="0022631D" w14:paraId="289CD91F" w14:textId="77777777" w:rsidTr="00207829"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DD5C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0FEF4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ADCB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2509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A9137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1B516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C38E1" w:rsidRPr="0022631D" w14:paraId="79563AF3" w14:textId="77777777" w:rsidTr="00207829"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</w:tcPr>
          <w:p w14:paraId="244242B8" w14:textId="77777777" w:rsidR="001C38E1" w:rsidRPr="00EB4BEE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D065920" w14:textId="77777777" w:rsidR="001C38E1" w:rsidRPr="00EB4BEE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95D0A8" w14:textId="77777777" w:rsidR="001C38E1" w:rsidRPr="002D7EA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728110" w14:textId="77777777" w:rsidR="001C38E1" w:rsidRPr="002D7EA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8CE4051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B8646C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1C38E1" w:rsidRPr="0022631D" w14:paraId="3FDD8727" w14:textId="77777777" w:rsidTr="00207829">
        <w:trPr>
          <w:trHeight w:val="331"/>
        </w:trPr>
        <w:tc>
          <w:tcPr>
            <w:tcW w:w="2537" w:type="dxa"/>
            <w:gridSpan w:val="3"/>
            <w:shd w:val="clear" w:color="auto" w:fill="auto"/>
            <w:vAlign w:val="center"/>
          </w:tcPr>
          <w:p w14:paraId="7C206360" w14:textId="77777777" w:rsidR="001C38E1" w:rsidRPr="0022631D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019157AF" w14:textId="77777777" w:rsidR="001C38E1" w:rsidRPr="002D7EA9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1C38E1" w:rsidRPr="0022631D" w14:paraId="1F9C0CDC" w14:textId="77777777" w:rsidTr="00207829">
        <w:trPr>
          <w:trHeight w:val="50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96ADF3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07034131" w14:textId="77777777" w:rsidTr="00207829">
        <w:trPr>
          <w:trHeight w:val="40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615A2" w14:textId="77777777" w:rsidR="001C38E1" w:rsidRPr="0022631D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8CD28" w14:textId="77777777" w:rsidR="001C38E1" w:rsidRPr="002F3A9A" w:rsidRDefault="001C38E1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31/07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1C38E1" w:rsidRPr="0022631D" w14:paraId="5B713E8D" w14:textId="77777777" w:rsidTr="00207829">
        <w:trPr>
          <w:trHeight w:val="92"/>
        </w:trPr>
        <w:tc>
          <w:tcPr>
            <w:tcW w:w="4238" w:type="dxa"/>
            <w:gridSpan w:val="5"/>
            <w:vMerge w:val="restart"/>
            <w:shd w:val="clear" w:color="auto" w:fill="auto"/>
            <w:vAlign w:val="center"/>
          </w:tcPr>
          <w:p w14:paraId="22E8971F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FA3B14" w14:textId="77777777" w:rsidR="001C38E1" w:rsidRPr="00F8675E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B95EA8" w14:textId="77777777" w:rsidR="001C38E1" w:rsidRPr="00F8675E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1C38E1" w:rsidRPr="00F91D21" w14:paraId="606E34D6" w14:textId="77777777" w:rsidTr="00207829">
        <w:trPr>
          <w:trHeight w:val="40"/>
        </w:trPr>
        <w:tc>
          <w:tcPr>
            <w:tcW w:w="423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99A2A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C0929" w14:textId="77777777" w:rsidR="001C38E1" w:rsidRPr="002C7139" w:rsidRDefault="001C38E1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9843D0" w14:textId="77777777" w:rsidR="001C38E1" w:rsidRPr="00F8675E" w:rsidRDefault="001C38E1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F91D21" w14:paraId="0951BE7A" w14:textId="77777777" w:rsidTr="00207829">
        <w:trPr>
          <w:trHeight w:val="40"/>
        </w:trPr>
        <w:tc>
          <w:tcPr>
            <w:tcW w:w="14732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EDF15F" w14:textId="77777777" w:rsidR="001C38E1" w:rsidRPr="00F8675E" w:rsidRDefault="001C38E1" w:rsidP="00207829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 w:rsidR="00B13F3B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07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/08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1C38E1" w:rsidRPr="00344714" w14:paraId="3FC18FA7" w14:textId="77777777" w:rsidTr="00207829">
        <w:trPr>
          <w:trHeight w:val="40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516A1" w14:textId="77777777" w:rsidR="001C38E1" w:rsidRPr="00344714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41DCD3" w14:textId="77777777" w:rsidR="001C38E1" w:rsidRPr="002F3A9A" w:rsidRDefault="00B13F3B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08</w:t>
            </w:r>
            <w:r w:rsidR="001C38E1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/08/2024</w:t>
            </w:r>
          </w:p>
        </w:tc>
      </w:tr>
      <w:tr w:rsidR="001C38E1" w:rsidRPr="0022631D" w14:paraId="414B80E5" w14:textId="77777777" w:rsidTr="00207829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0BD06" w14:textId="77777777" w:rsidR="001C38E1" w:rsidRPr="0022631D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509AB2" w14:textId="77777777" w:rsidR="001C38E1" w:rsidRPr="00F8675E" w:rsidRDefault="00B13F3B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12</w:t>
            </w:r>
            <w:r w:rsidR="001C38E1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/08/2024</w:t>
            </w:r>
          </w:p>
        </w:tc>
      </w:tr>
      <w:tr w:rsidR="001C38E1" w:rsidRPr="0022631D" w14:paraId="7E1ABAE9" w14:textId="77777777" w:rsidTr="00207829">
        <w:trPr>
          <w:trHeight w:val="831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089CB00E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1E33AE25" w14:textId="77777777" w:rsidTr="00207829">
        <w:tc>
          <w:tcPr>
            <w:tcW w:w="552" w:type="dxa"/>
            <w:vMerge w:val="restart"/>
            <w:shd w:val="clear" w:color="auto" w:fill="auto"/>
            <w:vAlign w:val="center"/>
          </w:tcPr>
          <w:p w14:paraId="628174D4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1B6BD05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122485F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1C38E1" w:rsidRPr="0022631D" w14:paraId="34EEACEB" w14:textId="77777777" w:rsidTr="00207829">
        <w:trPr>
          <w:trHeight w:val="237"/>
        </w:trPr>
        <w:tc>
          <w:tcPr>
            <w:tcW w:w="552" w:type="dxa"/>
            <w:vMerge/>
            <w:shd w:val="clear" w:color="auto" w:fill="auto"/>
            <w:vAlign w:val="center"/>
          </w:tcPr>
          <w:p w14:paraId="3FAC8660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8ABEEE9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14:paraId="56F938E9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32091B70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14:paraId="226E548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DADABC3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0AA34730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1C38E1" w:rsidRPr="0022631D" w14:paraId="4C6AEEAD" w14:textId="77777777" w:rsidTr="00207829">
        <w:trPr>
          <w:trHeight w:val="238"/>
        </w:trPr>
        <w:tc>
          <w:tcPr>
            <w:tcW w:w="552" w:type="dxa"/>
            <w:vMerge/>
            <w:shd w:val="clear" w:color="auto" w:fill="auto"/>
            <w:vAlign w:val="center"/>
          </w:tcPr>
          <w:p w14:paraId="436C7ADA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3B1E1FA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14:paraId="4A36F30F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39176BFA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14:paraId="52963461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7644FEB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0E5ACCAE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1C38E1" w:rsidRPr="0022631D" w14:paraId="567B07FE" w14:textId="77777777" w:rsidTr="00207829">
        <w:trPr>
          <w:trHeight w:val="263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5336EB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EA791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F497A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52CB6C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2E30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D2404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B936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13C50C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C38E1" w:rsidRPr="005F0F35" w14:paraId="2A61581C" w14:textId="77777777" w:rsidTr="00207829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48EE82A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17F3CE" w14:textId="77777777" w:rsidR="001C38E1" w:rsidRPr="0022631D" w:rsidRDefault="001C38E1" w:rsidP="001C3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E55C3C">
              <w:rPr>
                <w:rFonts w:ascii="GHEA Grapalat" w:hAnsi="GHEA Grapalat" w:cs="Arial"/>
                <w:bCs/>
                <w:iCs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ՍՈՍ ՇԻՆ ԳՐՈՒՊ</w:t>
            </w:r>
            <w:r w:rsidRPr="00E55C3C">
              <w:rPr>
                <w:rFonts w:ascii="GHEA Grapalat" w:hAnsi="GHEA Grapalat" w:cs="Sylfaen"/>
                <w:color w:val="000000" w:themeColor="text1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0EF0C7DB" w14:textId="77777777" w:rsidR="001C38E1" w:rsidRPr="00063DC1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C38E1">
              <w:rPr>
                <w:rFonts w:ascii="GHEA Grapalat" w:hAnsi="GHEA Grapalat"/>
                <w:bCs/>
                <w:color w:val="000000" w:themeColor="text1"/>
                <w:szCs w:val="24"/>
                <w:u w:val="single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ԱՄԽՀ-ԳՀ</w:t>
            </w:r>
            <w:r w:rsidRPr="001C38E1">
              <w:rPr>
                <w:rFonts w:ascii="GHEA Grapalat" w:hAnsi="GHEA Grapalat"/>
                <w:bCs/>
                <w:color w:val="000000" w:themeColor="text1"/>
                <w:szCs w:val="24"/>
                <w:u w:val="single"/>
                <w:lang w:val="af-Z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ԱՇՁԲ</w:t>
            </w:r>
            <w:r w:rsidRPr="001C38E1">
              <w:rPr>
                <w:rFonts w:ascii="GHEA Grapalat" w:hAnsi="GHEA Grapalat"/>
                <w:bCs/>
                <w:color w:val="000000" w:themeColor="text1"/>
                <w:szCs w:val="24"/>
                <w:u w:val="single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-24/32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62FE1DE" w14:textId="77777777" w:rsidR="001C38E1" w:rsidRPr="002C7139" w:rsidRDefault="001C38E1" w:rsidP="0020782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05/08/2024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14:paraId="35F8E7AA" w14:textId="77777777" w:rsidR="001C38E1" w:rsidRPr="002C713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25/12/2025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8DC3708" w14:textId="77777777" w:rsidR="001C38E1" w:rsidRPr="002C713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14:paraId="2337F251" w14:textId="77777777" w:rsidR="001C38E1" w:rsidRPr="002C713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57E10C" w14:textId="77777777" w:rsidR="001C38E1" w:rsidRPr="002C7139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E55C3C">
              <w:rPr>
                <w:rFonts w:ascii="GHEA Grapalat" w:hAnsi="GHEA Grapalat"/>
                <w:color w:val="000000" w:themeColor="text1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25 153 970</w:t>
            </w:r>
          </w:p>
        </w:tc>
      </w:tr>
      <w:tr w:rsidR="001C38E1" w:rsidRPr="005F0F35" w14:paraId="43DFDF19" w14:textId="77777777" w:rsidTr="00207829">
        <w:trPr>
          <w:trHeight w:val="150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737E0056" w14:textId="77777777" w:rsidR="001C38E1" w:rsidRPr="005F0F35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C38E1" w:rsidRPr="0022631D" w14:paraId="7708763D" w14:textId="77777777" w:rsidTr="00207829">
        <w:trPr>
          <w:trHeight w:val="12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EA5A9" w14:textId="77777777" w:rsidR="001C38E1" w:rsidRPr="00AC5A53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62D98" w14:textId="77777777" w:rsidR="001C38E1" w:rsidRPr="005F0F35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FFAF6" w14:textId="77777777" w:rsidR="001C38E1" w:rsidRPr="005F0F35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B6191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4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AEC57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699867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1C38E1" w:rsidRPr="00063DC1" w14:paraId="7064398B" w14:textId="77777777" w:rsidTr="00207829">
        <w:trPr>
          <w:trHeight w:val="15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D05A9" w14:textId="77777777" w:rsidR="001C38E1" w:rsidRPr="00F91D21" w:rsidRDefault="001C38E1" w:rsidP="001C3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BEF5D7" w14:textId="77777777" w:rsidR="001C38E1" w:rsidRDefault="001C38E1" w:rsidP="001C38E1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  <w:lang w:val="hy-AM"/>
              </w:rPr>
            </w:pP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</w:t>
            </w:r>
            <w:r w:rsidRPr="00E55C3C">
              <w:rPr>
                <w:rFonts w:ascii="GHEA Grapalat" w:hAnsi="GHEA Grapalat" w:cs="Arial"/>
                <w:bCs/>
                <w:i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ՍՈՍ ՇԻՆ ԳՐՈՒՊ</w:t>
            </w:r>
            <w:r w:rsidRPr="00E55C3C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nb-N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  <w:r w:rsidRPr="00E55C3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sz w:val="22"/>
                <w:szCs w:val="22"/>
                <w:lang w:val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55C3C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ՍՊԸ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A23F5" w14:textId="77777777" w:rsidR="001C38E1" w:rsidRPr="00E55C3C" w:rsidRDefault="001C38E1" w:rsidP="001C38E1">
            <w:pPr>
              <w:pStyle w:val="a6"/>
              <w:spacing w:line="288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ՀՀ Արագածոտնի մարզ, գ</w:t>
            </w:r>
            <w:r w:rsidRPr="00E55C3C">
              <w:rPr>
                <w:rFonts w:ascii="Cambria Math" w:hAnsi="Cambria Math" w:cs="Cambria Math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․</w:t>
            </w:r>
            <w:r w:rsidRPr="00E55C3C">
              <w:rPr>
                <w:rFonts w:ascii="GHEA Grapalat" w:hAnsi="GHEA Grapalat" w:cs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Ուջան</w:t>
            </w:r>
            <w:r w:rsidRPr="00E55C3C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 </w:t>
            </w:r>
            <w:r w:rsidRPr="00E55C3C">
              <w:rPr>
                <w:rFonts w:ascii="GHEA Grapalat" w:hAnsi="GHEA Grapalat" w:cs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փ</w:t>
            </w:r>
            <w:r w:rsidRPr="00E55C3C">
              <w:rPr>
                <w:rFonts w:ascii="GHEA Grapalat" w:hAnsi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1 </w:t>
            </w:r>
            <w:r w:rsidRPr="00E55C3C">
              <w:rPr>
                <w:rFonts w:ascii="GHEA Grapalat" w:hAnsi="GHEA Grapalat" w:cs="GHEA Grapalat"/>
                <w:bCs/>
                <w:color w:val="000000" w:themeColor="text1"/>
                <w:sz w:val="22"/>
                <w:szCs w:val="22"/>
                <w:lang w:val="hy-AM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փկղ</w:t>
            </w:r>
          </w:p>
        </w:tc>
        <w:tc>
          <w:tcPr>
            <w:tcW w:w="3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722261" w14:textId="77777777" w:rsidR="001C38E1" w:rsidRPr="00E55C3C" w:rsidRDefault="001C38E1" w:rsidP="001C38E1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htm.939496@mail.ru</w:t>
            </w:r>
          </w:p>
          <w:p w14:paraId="5C9DBBCD" w14:textId="77777777" w:rsidR="001C38E1" w:rsidRPr="00E55C3C" w:rsidRDefault="001C38E1" w:rsidP="001C38E1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5C3C">
              <w:rPr>
                <w:rFonts w:ascii="GHEA Grapalat" w:hAnsi="GHEA Grapalat"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094-00-58-53</w:t>
            </w:r>
          </w:p>
        </w:tc>
        <w:tc>
          <w:tcPr>
            <w:tcW w:w="26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3A9C23" w14:textId="77777777" w:rsidR="001C38E1" w:rsidRPr="002C7139" w:rsidRDefault="00B13F3B" w:rsidP="001C3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  <w:t>220044333301000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4BD70" w14:textId="77777777" w:rsidR="001C38E1" w:rsidRPr="002C7139" w:rsidRDefault="00B13F3B" w:rsidP="001C38E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  <w:t>05029805</w:t>
            </w:r>
          </w:p>
        </w:tc>
      </w:tr>
      <w:tr w:rsidR="001C38E1" w:rsidRPr="00063DC1" w14:paraId="3B0C3F43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50006AC1" w14:textId="77777777" w:rsidR="001C38E1" w:rsidRPr="008F6253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9C43F6" w14:paraId="5528EBD8" w14:textId="77777777" w:rsidTr="002078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3BC50" w14:textId="77777777" w:rsidR="001C38E1" w:rsidRPr="008F6253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C3423" w14:textId="77777777" w:rsidR="001C38E1" w:rsidRPr="0022631D" w:rsidRDefault="001C38E1" w:rsidP="0020782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1C38E1" w:rsidRPr="009C43F6" w14:paraId="1A1370C0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1DECA21A" w14:textId="77777777" w:rsidR="001C38E1" w:rsidRPr="008F6253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E56328" w14:paraId="1B6FB9A4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76D93D27" w14:textId="77777777" w:rsidR="001C38E1" w:rsidRPr="00E4188B" w:rsidRDefault="001C38E1" w:rsidP="0020782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70C0558" w14:textId="77777777" w:rsidR="001C38E1" w:rsidRPr="004D078F" w:rsidRDefault="001C38E1" w:rsidP="0020782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35C454" w14:textId="77777777" w:rsidR="001C38E1" w:rsidRPr="004D078F" w:rsidRDefault="001C38E1" w:rsidP="0020782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70B9AFAB" w14:textId="77777777" w:rsidR="001C38E1" w:rsidRPr="004D078F" w:rsidRDefault="001C38E1" w:rsidP="0020782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E95155B" w14:textId="77777777" w:rsidR="001C38E1" w:rsidRPr="004D078F" w:rsidRDefault="001C38E1" w:rsidP="0020782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5860FCA1" w14:textId="77777777" w:rsidR="001C38E1" w:rsidRPr="004D078F" w:rsidRDefault="001C38E1" w:rsidP="0020782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BC88BA6" w14:textId="77777777" w:rsidR="001C38E1" w:rsidRPr="004D078F" w:rsidRDefault="001C38E1" w:rsidP="0020782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7A22D01" w14:textId="77777777" w:rsidR="001C38E1" w:rsidRPr="004D078F" w:rsidRDefault="001C38E1" w:rsidP="0020782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23A56711" w14:textId="77777777" w:rsidR="001C38E1" w:rsidRPr="004D078F" w:rsidRDefault="001C38E1" w:rsidP="0020782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1C38E1" w:rsidRPr="00E56328" w14:paraId="2BF1B16B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831807A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E1A8F22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E56328" w14:paraId="795B8198" w14:textId="77777777" w:rsidTr="00207829">
        <w:trPr>
          <w:trHeight w:val="475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3013D6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3975DAE6" w14:textId="77777777" w:rsidR="001C38E1" w:rsidRPr="0069540F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1C38E1" w:rsidRPr="00E56328" w14:paraId="6CBAEF72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46878E78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9715AF3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E56328" w14:paraId="23507803" w14:textId="77777777" w:rsidTr="00207829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80DA14" w14:textId="77777777" w:rsidR="001C38E1" w:rsidRPr="0022631D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B203D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1C38E1" w:rsidRPr="00E56328" w14:paraId="1152E450" w14:textId="77777777" w:rsidTr="00207829">
        <w:trPr>
          <w:trHeight w:val="288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18D93D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E56328" w14:paraId="447FB970" w14:textId="77777777" w:rsidTr="00207829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D7ACC" w14:textId="77777777" w:rsidR="001C38E1" w:rsidRPr="00E56328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CC49F" w14:textId="77777777" w:rsidR="001C38E1" w:rsidRPr="00E56328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1C38E1" w:rsidRPr="00E56328" w14:paraId="7843AB64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2F9E7EF" w14:textId="77777777" w:rsidR="001C38E1" w:rsidRPr="00E56328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C38E1" w:rsidRPr="0022631D" w14:paraId="7A461C7B" w14:textId="77777777" w:rsidTr="00207829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30700" w14:textId="77777777" w:rsidR="001C38E1" w:rsidRPr="0022631D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06597" w14:textId="77777777" w:rsidR="001C38E1" w:rsidRPr="0022631D" w:rsidRDefault="001C38E1" w:rsidP="002078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C38E1" w:rsidRPr="0022631D" w14:paraId="47274DE7" w14:textId="77777777" w:rsidTr="00207829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6EBF9796" w14:textId="77777777" w:rsidR="001C38E1" w:rsidRPr="0022631D" w:rsidRDefault="001C38E1" w:rsidP="0020782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C38E1" w:rsidRPr="0022631D" w14:paraId="5B311ADF" w14:textId="77777777" w:rsidTr="00207829">
        <w:trPr>
          <w:trHeight w:val="227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49E46CDC" w14:textId="77777777" w:rsidR="001C38E1" w:rsidRPr="0022631D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38E1" w:rsidRPr="0022631D" w14:paraId="39BD3979" w14:textId="77777777" w:rsidTr="00207829">
        <w:trPr>
          <w:trHeight w:val="4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0CCE2" w14:textId="77777777" w:rsidR="001C38E1" w:rsidRPr="005576C2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76C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0B4D9" w14:textId="6968EFAB" w:rsidR="001C38E1" w:rsidRPr="005576C2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5576C2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5576C2" w:rsidRPr="005576C2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6ABE5" w14:textId="77777777" w:rsidR="001C38E1" w:rsidRPr="005576C2" w:rsidRDefault="001C38E1" w:rsidP="0020782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576C2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2B52A329" w14:textId="77777777" w:rsidR="001C38E1" w:rsidRDefault="001C38E1" w:rsidP="001C38E1"/>
    <w:p w14:paraId="1C4A2B52" w14:textId="77777777" w:rsidR="001C38E1" w:rsidRDefault="001C38E1" w:rsidP="001C38E1"/>
    <w:p w14:paraId="646CB0F1" w14:textId="77777777" w:rsidR="001C38E1" w:rsidRDefault="001C38E1" w:rsidP="001C38E1"/>
    <w:p w14:paraId="38CD0AAF" w14:textId="77777777" w:rsidR="001C38E1" w:rsidRDefault="001C38E1" w:rsidP="001C38E1"/>
    <w:p w14:paraId="2D1F9C17" w14:textId="77777777" w:rsidR="001C38E1" w:rsidRDefault="001C38E1" w:rsidP="001C38E1"/>
    <w:p w14:paraId="30B3E0E5" w14:textId="77777777" w:rsidR="001C38E1" w:rsidRDefault="001C38E1" w:rsidP="001C38E1"/>
    <w:p w14:paraId="7FC7700D" w14:textId="77777777" w:rsidR="00F26A9A" w:rsidRDefault="00F26A9A"/>
    <w:sectPr w:rsidR="00F26A9A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B908" w14:textId="77777777" w:rsidR="000B224E" w:rsidRDefault="000B224E" w:rsidP="001C38E1">
      <w:pPr>
        <w:spacing w:before="0" w:after="0"/>
      </w:pPr>
      <w:r>
        <w:separator/>
      </w:r>
    </w:p>
  </w:endnote>
  <w:endnote w:type="continuationSeparator" w:id="0">
    <w:p w14:paraId="5F78A642" w14:textId="77777777" w:rsidR="000B224E" w:rsidRDefault="000B224E" w:rsidP="001C3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054C" w14:textId="77777777" w:rsidR="000B224E" w:rsidRDefault="000B224E" w:rsidP="001C38E1">
      <w:pPr>
        <w:spacing w:before="0" w:after="0"/>
      </w:pPr>
      <w:r>
        <w:separator/>
      </w:r>
    </w:p>
  </w:footnote>
  <w:footnote w:type="continuationSeparator" w:id="0">
    <w:p w14:paraId="3C10FB0B" w14:textId="77777777" w:rsidR="000B224E" w:rsidRDefault="000B224E" w:rsidP="001C38E1">
      <w:pPr>
        <w:spacing w:before="0" w:after="0"/>
      </w:pPr>
      <w:r>
        <w:continuationSeparator/>
      </w:r>
    </w:p>
  </w:footnote>
  <w:footnote w:id="1">
    <w:p w14:paraId="0704DAB6" w14:textId="77777777" w:rsidR="001C38E1" w:rsidRPr="00541A77" w:rsidRDefault="001C38E1" w:rsidP="001C38E1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047199C" w14:textId="77777777" w:rsidR="001C38E1" w:rsidRPr="002D0BF6" w:rsidRDefault="001C38E1" w:rsidP="001C38E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2AE56EE" w14:textId="77777777" w:rsidR="001C38E1" w:rsidRPr="002D0BF6" w:rsidRDefault="001C38E1" w:rsidP="001C38E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549B976" w14:textId="77777777" w:rsidR="001C38E1" w:rsidRPr="002D0BF6" w:rsidRDefault="001C38E1" w:rsidP="001C38E1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85CA4E8" w14:textId="77777777" w:rsidR="001C38E1" w:rsidRPr="002D0BF6" w:rsidRDefault="001C38E1" w:rsidP="001C38E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52F253C" w14:textId="77777777" w:rsidR="001C38E1" w:rsidRPr="00871366" w:rsidRDefault="001C38E1" w:rsidP="001C38E1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1CB4372E" w14:textId="77777777" w:rsidR="001C38E1" w:rsidRPr="002D0BF6" w:rsidRDefault="001C38E1" w:rsidP="001C38E1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EB"/>
    <w:rsid w:val="000B224E"/>
    <w:rsid w:val="001B11EB"/>
    <w:rsid w:val="001C38E1"/>
    <w:rsid w:val="005576C2"/>
    <w:rsid w:val="006F4B6F"/>
    <w:rsid w:val="00B13F3B"/>
    <w:rsid w:val="00F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FF8A"/>
  <w15:chartTrackingRefBased/>
  <w15:docId w15:val="{35C07809-269D-42E5-9B4F-FC4BA8B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8E1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C38E1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C38E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1C38E1"/>
    <w:rPr>
      <w:vertAlign w:val="superscript"/>
    </w:rPr>
  </w:style>
  <w:style w:type="paragraph" w:styleId="2">
    <w:name w:val="Body Text Indent 2"/>
    <w:basedOn w:val="a"/>
    <w:link w:val="20"/>
    <w:unhideWhenUsed/>
    <w:rsid w:val="001C38E1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C38E1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1C38E1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C38E1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3F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F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https://mul2-armavir.gov.am/tasks/377907/oneclick/We248141901151120_4.docx?token=d3fd3ba9c13994d36359d254bd83523f</cp:keywords>
  <dc:description/>
  <cp:lastModifiedBy>User</cp:lastModifiedBy>
  <cp:revision>3</cp:revision>
  <cp:lastPrinted>2024-08-12T09:47:00Z</cp:lastPrinted>
  <dcterms:created xsi:type="dcterms:W3CDTF">2024-08-12T09:32:00Z</dcterms:created>
  <dcterms:modified xsi:type="dcterms:W3CDTF">2024-08-14T14:57:00Z</dcterms:modified>
</cp:coreProperties>
</file>