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B6704" w:rsidRPr="003B6704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604F47" w:rsidRPr="00604F47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604F47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604F47">
        <w:rPr>
          <w:rFonts w:ascii="GHEA Grapalat" w:hAnsi="GHEA Grapalat" w:cs="Sylfaen"/>
          <w:sz w:val="24"/>
          <w:szCs w:val="24"/>
          <w:lang w:val="hy-AM"/>
        </w:rPr>
        <w:t xml:space="preserve">«Պրեմիում Գազ» 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ՍՊԸ-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04F47">
        <w:rPr>
          <w:rFonts w:ascii="GHEA Grapalat" w:hAnsi="GHEA Grapalat" w:cs="Sylfaen"/>
          <w:sz w:val="24"/>
          <w:szCs w:val="24"/>
          <w:lang w:val="hy-AM"/>
        </w:rPr>
        <w:t>ՀՀ ԱՆ «Հիվանդությունների վերահսկման և կանխարգելման ազգային կենտրոն» ՊՈԱԿ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04F47">
        <w:rPr>
          <w:rFonts w:ascii="GHEA Grapalat" w:hAnsi="GHEA Grapalat" w:cs="Sylfaen"/>
          <w:sz w:val="24"/>
          <w:szCs w:val="24"/>
          <w:lang w:val="hy-AM"/>
        </w:rPr>
        <w:t>«ԳՀԾՁԲ-ՀՎԿԱԿ-2019-22»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182A98" w:rsidRPr="00182A98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182A98" w:rsidRPr="00182A98">
        <w:rPr>
          <w:rFonts w:ascii="GHEA Grapalat" w:hAnsi="GHEA Grapalat"/>
          <w:sz w:val="24"/>
          <w:szCs w:val="24"/>
          <w:lang w:val="hy-AM"/>
        </w:rPr>
        <w:t>31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182A98" w:rsidRPr="00182A98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604F47">
        <w:rPr>
          <w:rFonts w:ascii="GHEA Grapalat" w:hAnsi="GHEA Grapalat"/>
          <w:sz w:val="24"/>
          <w:szCs w:val="24"/>
          <w:lang w:val="hy-AM"/>
        </w:rPr>
        <w:t>5</w:t>
      </w:r>
      <w:r w:rsidR="00182A98" w:rsidRPr="00182A98">
        <w:rPr>
          <w:rFonts w:ascii="GHEA Grapalat" w:hAnsi="GHEA Grapalat"/>
          <w:sz w:val="24"/>
          <w:szCs w:val="24"/>
          <w:lang w:val="hy-AM"/>
        </w:rPr>
        <w:t>8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82A98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286</cp:revision>
  <cp:lastPrinted>2019-05-27T12:24:00Z</cp:lastPrinted>
  <dcterms:created xsi:type="dcterms:W3CDTF">2015-10-12T06:46:00Z</dcterms:created>
  <dcterms:modified xsi:type="dcterms:W3CDTF">2019-05-27T12:24:00Z</dcterms:modified>
</cp:coreProperties>
</file>