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C89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2ECD0D16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0B7BCC41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текст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одобренный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оценщик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комиссия</w:t>
      </w:r>
    </w:p>
    <w:p w14:paraId="27578320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2026 </w:t>
      </w:r>
      <w:r w:rsidRPr="00832897">
        <w:rPr>
          <w:rFonts w:ascii="GHEA Grapalat" w:hAnsi="GHEA Grapalat" w:cs="Sylfaen"/>
          <w:sz w:val="20"/>
          <w:lang w:val="af-ZA"/>
        </w:rPr>
        <w:t xml:space="preserve">Решением № </w:t>
      </w:r>
      <w:r w:rsidRPr="00832897">
        <w:rPr>
          <w:rFonts w:ascii="GHEA Grapalat" w:hAnsi="GHEA Grapalat"/>
          <w:sz w:val="20"/>
          <w:lang w:val="af-ZA"/>
        </w:rPr>
        <w:t xml:space="preserve">8 от 30 </w:t>
      </w:r>
      <w:r w:rsidRPr="00832897">
        <w:rPr>
          <w:rFonts w:ascii="GHEA Grapalat" w:hAnsi="GHEA Grapalat"/>
          <w:sz w:val="20"/>
          <w:lang w:val="hy-AM"/>
        </w:rPr>
        <w:t xml:space="preserve">апреля </w:t>
      </w:r>
      <w:r w:rsidRPr="00832897">
        <w:rPr>
          <w:rFonts w:ascii="GHEA Grapalat" w:hAnsi="GHEA Grapalat"/>
          <w:sz w:val="20"/>
          <w:lang w:val="af-ZA"/>
        </w:rPr>
        <w:t xml:space="preserve">, </w:t>
      </w:r>
      <w:r w:rsidRPr="00832897">
        <w:rPr>
          <w:rFonts w:ascii="GHEA Grapalat" w:hAnsi="GHEA Grapalat" w:cs="Sylfaen"/>
          <w:sz w:val="20"/>
          <w:lang w:val="af-ZA"/>
        </w:rPr>
        <w:t>опубликованным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</w:p>
    <w:p w14:paraId="634E2E3A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Покупки »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о </w:t>
      </w: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РА»</w:t>
      </w:r>
      <w:r w:rsidRPr="00832897">
        <w:rPr>
          <w:rFonts w:ascii="GHEA Grapalat" w:hAnsi="GHEA Grapalat"/>
          <w:sz w:val="20"/>
          <w:lang w:val="af-ZA"/>
        </w:rPr>
        <w:t xml:space="preserve"> 29- </w:t>
      </w:r>
      <w:r w:rsidRPr="00832897">
        <w:rPr>
          <w:rFonts w:ascii="GHEA Grapalat" w:hAnsi="GHEA Grapalat" w:cs="Sylfaen"/>
          <w:sz w:val="20"/>
          <w:lang w:val="af-ZA"/>
        </w:rPr>
        <w:t>й закон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статья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в соответствии с</w:t>
      </w:r>
    </w:p>
    <w:p w14:paraId="7B390B63" w14:textId="77777777" w:rsidR="008B4AB0" w:rsidRPr="008B4AB0" w:rsidRDefault="00832897" w:rsidP="008B4AB0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/>
        </w:rPr>
      </w:pPr>
      <w:r w:rsidRPr="00832897">
        <w:rPr>
          <w:rFonts w:ascii="GHEA Grapalat" w:hAnsi="GHEA Grapalat"/>
          <w:sz w:val="20"/>
          <w:lang w:val="af-ZA"/>
        </w:rPr>
        <w:t xml:space="preserve">Код процедуры: </w:t>
      </w:r>
      <w:bookmarkStart w:id="0" w:name="_Hlk225163933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>ՋԿ-ԲՄԾՁԲ-26/1-ՏԱ</w:t>
      </w:r>
      <w:bookmarkEnd w:id="0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 xml:space="preserve"> (WC-SPOT-26/1-TA)</w:t>
      </w:r>
    </w:p>
    <w:p w14:paraId="49504B79" w14:textId="5676E041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noProof/>
          <w:sz w:val="20"/>
          <w:lang w:val="hy-AM" w:eastAsia="en-US"/>
        </w:rPr>
      </w:pPr>
    </w:p>
    <w:p w14:paraId="286C4A15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eastAsia="Calibri" w:hAnsi="GHEA Grapalat"/>
          <w:sz w:val="20"/>
          <w:lang w:val="af-ZA" w:eastAsia="en-US"/>
        </w:rPr>
        <w:t xml:space="preserve">      </w:t>
      </w:r>
      <w:r w:rsidRPr="00832897">
        <w:rPr>
          <w:rFonts w:ascii="GHEA Grapalat" w:hAnsi="GHEA Grapalat" w:cs="Times Armenian"/>
          <w:noProof/>
          <w:sz w:val="20"/>
          <w:lang w:val="hy-AM"/>
        </w:rPr>
        <w:t xml:space="preserve">Услуги технического аудита </w:t>
      </w:r>
      <w:r w:rsidRPr="00832897">
        <w:rPr>
          <w:rFonts w:ascii="GHEA Grapalat" w:hAnsi="GHEA Grapalat" w:cs="Sylfaen"/>
          <w:sz w:val="20"/>
          <w:lang w:val="af-ZA"/>
        </w:rPr>
        <w:t xml:space="preserve">для нужд </w:t>
      </w:r>
      <w:r w:rsidRPr="00832897">
        <w:rPr>
          <w:rFonts w:ascii="GHEA Grapalat" w:eastAsia="Calibri" w:hAnsi="GHEA Grapalat"/>
          <w:sz w:val="20"/>
          <w:lang w:val="hy-AM" w:eastAsia="en-US"/>
        </w:rPr>
        <w:t>Комитета по водным ресурсам.</w:t>
      </w:r>
    </w:p>
    <w:p w14:paraId="5D62DB66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имя покупателя, </w:t>
      </w:r>
      <w:r w:rsidRPr="00832897">
        <w:rPr>
          <w:rFonts w:ascii="GHEA Grapalat" w:hAnsi="GHEA Grapalat" w:cs="Sylfaen"/>
          <w:sz w:val="12"/>
          <w:lang w:val="af-ZA"/>
        </w:rPr>
        <w:tab/>
        <w:t>название приобретаемого товара</w:t>
      </w:r>
    </w:p>
    <w:p w14:paraId="3487B4BE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</w:p>
    <w:p w14:paraId="552DAAF3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кодом JK-BMTDB-26/1-TA, </w:t>
      </w:r>
      <w:r w:rsidRPr="00832897">
        <w:rPr>
          <w:rFonts w:ascii="GHEA Grapalat" w:hAnsi="GHEA Grapalat" w:cs="Sylfaen"/>
          <w:sz w:val="20"/>
          <w:lang w:val="af-ZA"/>
        </w:rPr>
        <w:t>организованная в целях приобретения.</w:t>
      </w:r>
    </w:p>
    <w:p w14:paraId="54040285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38E184C7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приведено объявление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 </w:t>
      </w:r>
      <w:r w:rsidRPr="00832897">
        <w:rPr>
          <w:rFonts w:ascii="GHEA Grapalat" w:hAnsi="GHEA Grapalat" w:cs="Sylfaen"/>
          <w:sz w:val="20"/>
          <w:lang w:val="af-ZA"/>
        </w:rPr>
        <w:t xml:space="preserve">предварительной квалификации с тем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же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кодом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Pr="00832897">
        <w:rPr>
          <w:rFonts w:ascii="GHEA Grapalat" w:hAnsi="GHEA Grapalat" w:cs="Sylfaen"/>
          <w:sz w:val="20"/>
          <w:lang w:val="hy-AM"/>
        </w:rPr>
        <w:t xml:space="preserve">что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и </w:t>
      </w:r>
      <w:r w:rsidRPr="00832897">
        <w:rPr>
          <w:rFonts w:ascii="GHEA Grapalat" w:hAnsi="GHEA Grapalat" w:cs="Sylfaen"/>
          <w:sz w:val="20"/>
          <w:lang w:val="af-ZA"/>
        </w:rPr>
        <w:t xml:space="preserve">приглашения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от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2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8.04.2026 и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2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9.04.2026 </w:t>
      </w:r>
      <w:r w:rsidRPr="00832897">
        <w:rPr>
          <w:rFonts w:ascii="GHEA Grapalat" w:hAnsi="GHEA Grapalat" w:cs="Sylfaen"/>
          <w:sz w:val="20"/>
          <w:u w:val="single"/>
          <w:lang w:val="hy-AM"/>
        </w:rPr>
        <w:t>.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</w:p>
    <w:p w14:paraId="3EAFA5AD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получения запроса</w:t>
      </w:r>
    </w:p>
    <w:p w14:paraId="7373C073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полученный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 xml:space="preserve">вопрос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и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предоставленная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информация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от </w:t>
      </w:r>
      <w:r w:rsidRPr="00832897">
        <w:rPr>
          <w:rFonts w:ascii="GHEA Grapalat" w:hAnsi="GHEA Grapalat" w:cs="Sylfaen"/>
          <w:sz w:val="20"/>
          <w:u w:val="single"/>
          <w:lang w:val="af-ZA"/>
        </w:rPr>
        <w:t>30.04.2026</w:t>
      </w:r>
    </w:p>
    <w:p w14:paraId="3AAAFD7B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предоставления разъяснения</w:t>
      </w:r>
    </w:p>
    <w:p w14:paraId="4CCB1B58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уточнение:</w:t>
      </w:r>
    </w:p>
    <w:p w14:paraId="26E4D9A2" w14:textId="77777777" w:rsidR="00832897" w:rsidRPr="00832897" w:rsidRDefault="00832897" w:rsidP="00832897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Вопрос 1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832897">
        <w:rPr>
          <w:rFonts w:ascii="GHEA Grapalat" w:hAnsi="GHEA Grapalat" w:cs="Sylfaen"/>
          <w:sz w:val="20"/>
          <w:lang w:val="hy-AM" w:eastAsia="en-US"/>
        </w:rPr>
        <w:t>Просим предоставить последнюю версию договора аренды с соответствующими поправками, если таковые имеются.</w:t>
      </w:r>
    </w:p>
    <w:p w14:paraId="347DED73" w14:textId="77777777" w:rsidR="00832897" w:rsidRPr="00832897" w:rsidRDefault="00832897" w:rsidP="00832897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Уточнение 1. </w:t>
      </w:r>
      <w:r w:rsidRPr="00832897">
        <w:rPr>
          <w:rFonts w:ascii="GHEA Grapalat" w:hAnsi="GHEA Grapalat" w:cs="Sylfaen"/>
          <w:sz w:val="20"/>
          <w:lang w:val="hy-AM" w:eastAsia="en-US"/>
        </w:rPr>
        <w:t>Договор аренды доступен на английском языке на веб-сайте Комитета по водным ресурсам (https://www.scws.am/am/reports/contracts), а все поправки будут высланы вам в начале следующей недели.</w:t>
      </w:r>
    </w:p>
    <w:p w14:paraId="5E0B2732" w14:textId="77777777" w:rsidR="00832897" w:rsidRPr="00832897" w:rsidRDefault="00832897" w:rsidP="00832897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Вопрос 2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832897">
        <w:rPr>
          <w:rFonts w:ascii="GHEA Grapalat" w:hAnsi="GHEA Grapalat" w:cs="Sylfaen"/>
          <w:sz w:val="20"/>
          <w:lang w:val="hy-AM" w:eastAsia="en-US"/>
        </w:rPr>
        <w:t>Просим подтвердить, был ли отчет о базовом году (базовом уровне) уже проверен и подвергнут аудиту независимым техническим аудитором, назначенным для первоначального периода аудита, и были ли соответствующие базовые значения KPI (как указано в Приложении 6) проверены, утверждены и подтверждены предыдущим независимым техническим аудитором.</w:t>
      </w:r>
    </w:p>
    <w:p w14:paraId="6CEBA1DF" w14:textId="77777777" w:rsidR="00832897" w:rsidRPr="00832897" w:rsidRDefault="00832897" w:rsidP="00832897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sz w:val="20"/>
          <w:lang w:val="hy-AM" w:eastAsia="en-US"/>
        </w:rPr>
        <w:t>Просим подтвердить, считаются ли данные базовые значения согласованными и зафиксированными в рамках договора для аудита в следующем контрактном году, и что данное задание не требует (и не предусматривает) повторного аудита, перерасчета или пересмотра установленных базовых значений.</w:t>
      </w:r>
    </w:p>
    <w:p w14:paraId="26ADD9C1" w14:textId="77777777" w:rsidR="00832897" w:rsidRPr="00832897" w:rsidRDefault="00832897" w:rsidP="00832897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Уточнение 2. </w:t>
      </w:r>
      <w:r w:rsidRPr="00832897">
        <w:rPr>
          <w:rFonts w:ascii="GHEA Grapalat" w:hAnsi="GHEA Grapalat" w:cs="Sylfaen"/>
          <w:sz w:val="20"/>
          <w:lang w:val="hy-AM" w:eastAsia="en-US"/>
        </w:rPr>
        <w:t>Предыдущее налоговое управление утвердило отчет за базовый год, включая базовые значения коэффициентов переоценки стоимости недвижимости (RCC). Как указано в техническом задании, выбранный аудитор должен проверить соответствие расчета этих данных требованиям договора аренды и внести необходимые корректировки. Просим руководствоваться требованиями, указанными в основных целях технического аудита, представленного вместе с запросом на закупку.</w:t>
      </w:r>
    </w:p>
    <w:p w14:paraId="768790C2" w14:textId="77777777" w:rsidR="00832897" w:rsidRPr="00832897" w:rsidRDefault="00832897" w:rsidP="00832897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Вопрос 3. </w:t>
      </w:r>
      <w:r w:rsidRPr="00832897">
        <w:rPr>
          <w:rFonts w:ascii="GHEA Grapalat" w:hAnsi="GHEA Grapalat" w:cs="Sylfaen"/>
          <w:sz w:val="20"/>
          <w:lang w:val="hy-AM" w:eastAsia="en-US"/>
        </w:rPr>
        <w:t>Пожалуйста, подтвердите, были ли уже представлены Арендатором отчеты, планы, программы, исследования, руководства и другие договорные результаты, подлежащие выполнению до 2022 года, и рассмотрены ранее назначенным налоговым инспектором, и, следовательно, считаются ли они рассмотренными и выполненными в соответствии с договором. После подтверждения предоставьте сводный список результатов, которые считаются выполненными до 2022 года и исключены из текущего объема работ.</w:t>
      </w:r>
    </w:p>
    <w:p w14:paraId="49C965E7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Уточнение 3</w:t>
      </w:r>
      <w:r w:rsidRPr="00832897">
        <w:rPr>
          <w:rFonts w:ascii="GHEA Grapalat" w:hAnsi="GHEA Grapalat"/>
          <w:szCs w:val="24"/>
          <w:lang w:val="hy-AM" w:eastAsia="en-US"/>
        </w:rPr>
        <w:t xml:space="preserve"> </w:t>
      </w:r>
      <w:r w:rsidRPr="00832897">
        <w:rPr>
          <w:rFonts w:ascii="GHEA Grapalat" w:hAnsi="GHEA Grapalat"/>
          <w:sz w:val="20"/>
          <w:lang w:val="hy-AM" w:eastAsia="en-US"/>
        </w:rPr>
        <w:t>Все ключевые показатели были представлены Арендатором в годовых и других обязательных отчетах и утверждены ITA за период 2017-2021 годов. Уровень услуг, предоставляемых Арендатором с 2022 года до окончания Договора аренды, будет оцениваться путем корректировки базовых данных.</w:t>
      </w:r>
    </w:p>
    <w:p w14:paraId="4E571979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t xml:space="preserve">Вопрос 4. </w:t>
      </w:r>
      <w:r w:rsidRPr="00832897">
        <w:rPr>
          <w:rFonts w:ascii="GHEA Grapalat" w:hAnsi="GHEA Grapalat"/>
          <w:sz w:val="20"/>
          <w:lang w:val="hy-AM" w:eastAsia="en-US"/>
        </w:rPr>
        <w:t>Пожалуйста, подтвердите календарные годы, за которые были проведены ежегодные финансовые аудиты Арендатора и за которые были официально утверждены окончательные аудированные финансовые отчеты.</w:t>
      </w:r>
    </w:p>
    <w:p w14:paraId="7E790687" w14:textId="77777777" w:rsidR="00832897" w:rsidRPr="00832897" w:rsidRDefault="00832897" w:rsidP="00832897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sz w:val="20"/>
          <w:lang w:val="hy-AM" w:eastAsia="en-US"/>
        </w:rPr>
        <w:t xml:space="preserve">       </w:t>
      </w:r>
      <w:r w:rsidRPr="00832897">
        <w:rPr>
          <w:rFonts w:ascii="GHEA Grapalat" w:hAnsi="GHEA Grapalat"/>
          <w:b/>
          <w:bCs/>
          <w:sz w:val="20"/>
          <w:lang w:val="hy-AM" w:eastAsia="en-US"/>
        </w:rPr>
        <w:t xml:space="preserve">Уточнение 4. </w:t>
      </w:r>
      <w:r w:rsidRPr="00832897">
        <w:rPr>
          <w:rFonts w:ascii="GHEA Grapalat" w:hAnsi="GHEA Grapalat"/>
          <w:sz w:val="20"/>
          <w:lang w:val="hy-AM" w:eastAsia="en-US"/>
        </w:rPr>
        <w:t>Проведение финансового аудита выходит за рамки обязательств Арендодателя и осуществляется лицензированной специализированной организацией по запросу Арендатора. Согласно Приложению 6 к Договору аренды (стандарты выполнения, требования к качеству и штрафные санкции), участие финансового аудитора ограничивается лишь подтверждением стоимости годовой выручки, на основании которого налоговый орган должен рассчитать штрафные санкции за несоблюдение требуемого уровня НИОКР.</w:t>
      </w:r>
    </w:p>
    <w:p w14:paraId="03FC6581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lastRenderedPageBreak/>
        <w:t>Вопрос 5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832897">
        <w:rPr>
          <w:rFonts w:ascii="GHEA Grapalat" w:hAnsi="GHEA Grapalat"/>
          <w:sz w:val="20"/>
          <w:lang w:val="hy-AM" w:eastAsia="en-US"/>
        </w:rPr>
        <w:t>Для ретроспективных аудиторских лет, пожалуйста, подтвердите наличие исходных документов и наборов данных, а также допустимость любых корректировок сроков аудита, если договорные временные рамки уже истекли до начала действия договора ITA.</w:t>
      </w:r>
    </w:p>
    <w:p w14:paraId="04CEAE1B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t xml:space="preserve">Уточнение 5. </w:t>
      </w:r>
      <w:r w:rsidRPr="00832897">
        <w:rPr>
          <w:rFonts w:ascii="GHEA Grapalat" w:hAnsi="GHEA Grapalat"/>
          <w:sz w:val="20"/>
          <w:lang w:val="hy-AM" w:eastAsia="en-US"/>
        </w:rPr>
        <w:t>Все документы, указанные в Договоре аренды на период 2022-2025 годов, доступны и будут предоставлены победившему кандидату. Цель ретроспективной проверки — выполнить требование CC об оценке деятельности Арендатора в соответствии с установленной процедурой.</w:t>
      </w:r>
    </w:p>
    <w:p w14:paraId="07F9E3AE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t xml:space="preserve">Вопрос 6. </w:t>
      </w:r>
      <w:r w:rsidRPr="00832897">
        <w:rPr>
          <w:rFonts w:ascii="GHEA Grapalat" w:hAnsi="GHEA Grapalat"/>
          <w:sz w:val="20"/>
          <w:lang w:val="hy-AM" w:eastAsia="en-US"/>
        </w:rPr>
        <w:t>Пожалуйста, подтвердите, проводится ли окончательная проверка состояния объекта только по истечении срока действия/расторжении договора и, следовательно, не планируется ли она на период 2022-2031 годов. Кроме того, пожалуйста, уточните, является ли окончательная проверка состояния объекта обязательной, если срок действия договора истекает до 2031 года.</w:t>
      </w:r>
    </w:p>
    <w:p w14:paraId="18A04196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 w:cs="Segoe UI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t>Уточнение 6</w:t>
      </w:r>
      <w:r w:rsidRPr="00832897">
        <w:rPr>
          <w:rFonts w:ascii="GHEA Grapalat" w:hAnsi="GHEA Grapalat" w:cs="Segoe UI"/>
          <w:szCs w:val="24"/>
          <w:lang w:val="hy-AM" w:eastAsia="en-US"/>
        </w:rPr>
        <w:t xml:space="preserve"> </w:t>
      </w:r>
      <w:r w:rsidRPr="00832897">
        <w:rPr>
          <w:rFonts w:ascii="GHEA Grapalat" w:hAnsi="GHEA Grapalat" w:cs="Segoe UI"/>
          <w:sz w:val="20"/>
          <w:lang w:val="hy-AM" w:eastAsia="en-US"/>
        </w:rPr>
        <w:t xml:space="preserve">Данный вопрос регулируется статьями 4 </w:t>
      </w:r>
      <w:r w:rsidRPr="00832897">
        <w:rPr>
          <w:rFonts w:ascii="Cambria Math" w:hAnsi="Cambria Math" w:cs="Cambria Math"/>
          <w:sz w:val="20"/>
          <w:lang w:val="hy-AM" w:eastAsia="en-US"/>
        </w:rPr>
        <w:t xml:space="preserve">, </w:t>
      </w:r>
      <w:r w:rsidRPr="00832897">
        <w:rPr>
          <w:rFonts w:ascii="GHEA Grapalat" w:hAnsi="GHEA Grapalat" w:cs="Segoe UI"/>
          <w:sz w:val="20"/>
          <w:lang w:val="hy-AM" w:eastAsia="en-US"/>
        </w:rPr>
        <w:t xml:space="preserve">5 и 6 </w:t>
      </w:r>
      <w:r w:rsidRPr="00832897">
        <w:rPr>
          <w:rFonts w:ascii="Cambria Math" w:hAnsi="Cambria Math" w:cs="Cambria Math"/>
          <w:sz w:val="20"/>
          <w:lang w:val="hy-AM" w:eastAsia="en-US"/>
        </w:rPr>
        <w:t xml:space="preserve">, </w:t>
      </w:r>
      <w:r w:rsidRPr="00832897">
        <w:rPr>
          <w:rFonts w:ascii="GHEA Grapalat" w:hAnsi="GHEA Grapalat" w:cs="Segoe UI"/>
          <w:sz w:val="20"/>
          <w:lang w:val="hy-AM" w:eastAsia="en-US"/>
        </w:rPr>
        <w:t>7 Договора аренды.</w:t>
      </w:r>
    </w:p>
    <w:p w14:paraId="5700D3E2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 w:cs="Segoe UI"/>
          <w:sz w:val="20"/>
          <w:lang w:val="hy-AM" w:eastAsia="en-US"/>
        </w:rPr>
      </w:pPr>
      <w:bookmarkStart w:id="1" w:name="_Hlk228968987"/>
      <w:r w:rsidRPr="00832897">
        <w:rPr>
          <w:rFonts w:ascii="GHEA Grapalat" w:hAnsi="GHEA Grapalat" w:cs="Segoe UI"/>
          <w:b/>
          <w:bCs/>
          <w:sz w:val="20"/>
          <w:lang w:val="hy-AM" w:eastAsia="en-US"/>
        </w:rPr>
        <w:t>Вопрос 7</w:t>
      </w:r>
      <w:bookmarkEnd w:id="1"/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832897">
        <w:rPr>
          <w:rFonts w:ascii="GHEA Grapalat" w:hAnsi="GHEA Grapalat" w:cs="Segoe UI"/>
          <w:sz w:val="20"/>
          <w:lang w:val="hy-AM" w:eastAsia="en-US"/>
        </w:rPr>
        <w:t>Эти опросы являются основой для расчета соответствующих ключевых показателей эффективности (KPI) и связанных с ними штрафных санкций. Проводятся ли эти опросы в период с 2022 по 2025 год?</w:t>
      </w:r>
    </w:p>
    <w:p w14:paraId="55CD6E60" w14:textId="77777777" w:rsidR="00832897" w:rsidRPr="00832897" w:rsidRDefault="00832897" w:rsidP="00832897">
      <w:pPr>
        <w:spacing w:after="160" w:line="259" w:lineRule="auto"/>
        <w:ind w:firstLine="567"/>
        <w:jc w:val="both"/>
        <w:rPr>
          <w:rFonts w:ascii="GHEA Grapalat" w:hAnsi="GHEA Grapalat" w:cs="Segoe UI"/>
          <w:szCs w:val="24"/>
          <w:lang w:val="hy-AM" w:eastAsia="en-US"/>
        </w:rPr>
      </w:pPr>
      <w:bookmarkStart w:id="2" w:name="_Hlk228968997"/>
      <w:r w:rsidRPr="00832897">
        <w:rPr>
          <w:rFonts w:ascii="GHEA Grapalat" w:hAnsi="GHEA Grapalat"/>
          <w:b/>
          <w:bCs/>
          <w:sz w:val="20"/>
          <w:lang w:val="hy-AM" w:eastAsia="en-US"/>
        </w:rPr>
        <w:t>Уточнение 7</w:t>
      </w:r>
      <w:bookmarkEnd w:id="2"/>
      <w:r w:rsidRPr="00832897">
        <w:rPr>
          <w:rFonts w:ascii="GHEA Grapalat" w:hAnsi="GHEA Grapalat"/>
          <w:b/>
          <w:bCs/>
          <w:sz w:val="20"/>
          <w:lang w:val="hy-AM" w:eastAsia="en-US"/>
        </w:rPr>
        <w:t xml:space="preserve"> </w:t>
      </w:r>
      <w:r w:rsidRPr="00832897">
        <w:rPr>
          <w:rFonts w:ascii="GHEA Grapalat" w:hAnsi="GHEA Grapalat" w:cs="Segoe UI"/>
          <w:sz w:val="20"/>
          <w:lang w:val="hy-AM" w:eastAsia="en-US"/>
        </w:rPr>
        <w:t>В рамках ретроспективной проверки за 2022-2025 годы опрос не планируется, однако анкеты, используемые для проверки в 2026 году, могут включать вопросы, касающиеся удовлетворенности клиентов и качества воды, поставляемой в предыдущие годы. Штрафные санкции за ретроспективные годы не планируются.</w:t>
      </w:r>
      <w:r w:rsidRPr="00832897">
        <w:rPr>
          <w:rFonts w:ascii="GHEA Grapalat" w:hAnsi="GHEA Grapalat" w:cs="Segoe UI"/>
          <w:szCs w:val="24"/>
          <w:lang w:val="hy-AM" w:eastAsia="en-US"/>
        </w:rPr>
        <w:t xml:space="preserve"> </w:t>
      </w:r>
    </w:p>
    <w:p w14:paraId="45103A95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 w:cs="Segoe UI"/>
          <w:sz w:val="20"/>
          <w:lang w:val="hy-AM" w:eastAsia="en-US"/>
        </w:rPr>
      </w:pPr>
      <w:r w:rsidRPr="00832897">
        <w:rPr>
          <w:rFonts w:ascii="GHEA Grapalat" w:hAnsi="GHEA Grapalat" w:cs="Segoe UI"/>
          <w:b/>
          <w:bCs/>
          <w:sz w:val="20"/>
          <w:lang w:val="hy-AM" w:eastAsia="en-US"/>
        </w:rPr>
        <w:t>Вопрос 8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832897">
        <w:rPr>
          <w:rFonts w:ascii="GHEA Grapalat" w:hAnsi="GHEA Grapalat" w:cs="Segoe UI"/>
          <w:sz w:val="20"/>
          <w:lang w:val="hy-AM" w:eastAsia="en-US"/>
        </w:rPr>
        <w:t>Наша конечная цель — подготовить высококачественное предложение, отвечающее весьма интересным и сложным требованиям предлагаемого проектного задания.</w:t>
      </w:r>
    </w:p>
    <w:p w14:paraId="1AA43A93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 w:cs="Segoe UI"/>
          <w:sz w:val="20"/>
          <w:lang w:val="hy-AM" w:eastAsia="en-US"/>
        </w:rPr>
      </w:pPr>
      <w:r w:rsidRPr="00832897">
        <w:rPr>
          <w:rFonts w:ascii="GHEA Grapalat" w:hAnsi="GHEA Grapalat" w:cs="Segoe UI"/>
          <w:sz w:val="20"/>
          <w:lang w:val="hy-AM" w:eastAsia="en-US"/>
        </w:rPr>
        <w:t>В связи с высокой рабочей нагрузкой и значительным объемом переводческой работы по данному предложению, а также предстоящим праздничным сезоном с несколькими выходными днями, мы будем очень признательны, если вы продлите срок сдачи еще на три недели.</w:t>
      </w:r>
    </w:p>
    <w:p w14:paraId="2967E814" w14:textId="77777777" w:rsidR="00832897" w:rsidRPr="00832897" w:rsidRDefault="00832897" w:rsidP="00832897">
      <w:pPr>
        <w:spacing w:line="259" w:lineRule="auto"/>
        <w:ind w:firstLine="567"/>
        <w:jc w:val="both"/>
        <w:rPr>
          <w:rFonts w:ascii="GHEA Grapalat" w:hAnsi="GHEA Grapalat"/>
          <w:sz w:val="20"/>
          <w:lang w:val="hy-AM" w:eastAsia="en-US"/>
        </w:rPr>
      </w:pPr>
      <w:r w:rsidRPr="00832897">
        <w:rPr>
          <w:rFonts w:ascii="GHEA Grapalat" w:hAnsi="GHEA Grapalat"/>
          <w:b/>
          <w:bCs/>
          <w:sz w:val="20"/>
          <w:lang w:val="hy-AM" w:eastAsia="en-US"/>
        </w:rPr>
        <w:t>Уточнение 8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Срок подачи </w:t>
      </w:r>
      <w:r w:rsidRPr="00832897">
        <w:rPr>
          <w:rFonts w:ascii="GHEA Grapalat" w:hAnsi="GHEA Grapalat" w:cs="Segoe UI"/>
          <w:sz w:val="20"/>
          <w:lang w:val="hy-AM" w:eastAsia="en-US"/>
        </w:rPr>
        <w:t xml:space="preserve">заявок </w:t>
      </w:r>
      <w:r w:rsidRPr="00832897">
        <w:rPr>
          <w:rFonts w:ascii="GHEA Grapalat" w:hAnsi="GHEA Grapalat"/>
          <w:sz w:val="20"/>
          <w:lang w:val="hy-AM" w:eastAsia="en-US"/>
        </w:rPr>
        <w:t xml:space="preserve">уже был продлен на две недели. Оценочная комиссия не предлагает никаких изменений в сроках подачи </w:t>
      </w:r>
      <w:r w:rsidRPr="00832897">
        <w:rPr>
          <w:rFonts w:ascii="GHEA Grapalat" w:hAnsi="GHEA Grapalat" w:cs="Segoe UI"/>
          <w:sz w:val="20"/>
          <w:lang w:val="hy-AM" w:eastAsia="en-US"/>
        </w:rPr>
        <w:t>заявок .</w:t>
      </w:r>
    </w:p>
    <w:p w14:paraId="123F1678" w14:textId="77777777" w:rsidR="00832897" w:rsidRPr="00832897" w:rsidRDefault="00832897" w:rsidP="00832897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назад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связанный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дополнительный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информация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получить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число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может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ты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применять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Анне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Саргсян, </w:t>
      </w:r>
      <w:r w:rsidRPr="00832897">
        <w:rPr>
          <w:rFonts w:ascii="GHEA Grapalat" w:hAnsi="GHEA Grapalat" w:cs="Sylfaen"/>
          <w:sz w:val="20"/>
          <w:lang w:val="af-ZA"/>
        </w:rPr>
        <w:t xml:space="preserve">секретарю оценочной комиссии с кодом </w:t>
      </w:r>
      <w:r w:rsidRPr="00832897">
        <w:rPr>
          <w:rFonts w:ascii="GHEA Grapalat" w:hAnsi="GHEA Grapalat" w:cs="Arial Armenian"/>
          <w:sz w:val="20"/>
          <w:lang w:val="af-ZA"/>
        </w:rPr>
        <w:t>JK-BMTZB-26/1-TA .</w:t>
      </w:r>
    </w:p>
    <w:p w14:paraId="194DACD9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имя фамилия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</w:p>
    <w:p w14:paraId="53ECBD99" w14:textId="77777777" w:rsidR="00832897" w:rsidRPr="00832897" w:rsidRDefault="00832897" w:rsidP="008328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Телефон: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/>
          <w:i/>
          <w:sz w:val="20"/>
          <w:lang w:val="hy-AM"/>
        </w:rPr>
        <w:t xml:space="preserve">(+374) </w:t>
      </w:r>
      <w:r w:rsidRPr="00832897">
        <w:rPr>
          <w:rFonts w:ascii="GHEA Grapalat" w:hAnsi="GHEA Grapalat"/>
          <w:i/>
          <w:sz w:val="20"/>
          <w:lang w:val="af-ZA"/>
        </w:rPr>
        <w:t xml:space="preserve">10 </w:t>
      </w:r>
      <w:r w:rsidRPr="00832897">
        <w:rPr>
          <w:rFonts w:ascii="GHEA Grapalat" w:hAnsi="GHEA Grapalat"/>
          <w:i/>
          <w:sz w:val="20"/>
          <w:lang w:val="hy-AM"/>
        </w:rPr>
        <w:t xml:space="preserve">540229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3C327C56" w14:textId="77777777" w:rsidR="00832897" w:rsidRPr="00832897" w:rsidRDefault="00832897" w:rsidP="008328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32897">
        <w:rPr>
          <w:rFonts w:ascii="GHEA Grapalat" w:hAnsi="GHEA Grapalat" w:cs="Sylfaen"/>
          <w:sz w:val="20"/>
          <w:lang w:val="af-ZA"/>
        </w:rPr>
        <w:t>Электронная почта: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832897">
          <w:rPr>
            <w:rFonts w:ascii="GHEA Grapalat" w:hAnsi="GHEA Grapalat"/>
            <w:color w:val="0000FF"/>
            <w:sz w:val="20"/>
            <w:u w:val="single"/>
            <w:lang w:val="af-ZA"/>
          </w:rPr>
          <w:t>anna.sargsyan@scws.am</w:t>
        </w:r>
      </w:hyperlink>
      <w:r w:rsidRPr="00832897">
        <w:rPr>
          <w:rFonts w:ascii="GHEA Grapalat" w:hAnsi="GHEA Grapalat"/>
          <w:i/>
          <w:sz w:val="20"/>
          <w:lang w:val="hy-AM"/>
        </w:rPr>
        <w:t xml:space="preserve">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77D8BC57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  <w:t xml:space="preserve">Оценочная комиссия по процедуре закупок с </w:t>
      </w:r>
      <w:r w:rsidRPr="00832897">
        <w:rPr>
          <w:rFonts w:ascii="GHEA Grapalat" w:hAnsi="GHEA Grapalat" w:cs="Arial Armenian"/>
          <w:sz w:val="20"/>
          <w:lang w:val="af-ZA"/>
        </w:rPr>
        <w:t>кодом JK-BMTDB-26/1-TA .</w:t>
      </w:r>
    </w:p>
    <w:p w14:paraId="50BE5249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18EEA2A1" w14:textId="77777777" w:rsidR="0085651B" w:rsidRPr="00832897" w:rsidRDefault="0085651B" w:rsidP="00832897"/>
    <w:sectPr w:rsidR="0085651B" w:rsidRPr="00832897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0A20" w14:textId="77777777" w:rsidR="001B445A" w:rsidRDefault="001B445A">
      <w:r>
        <w:separator/>
      </w:r>
    </w:p>
  </w:endnote>
  <w:endnote w:type="continuationSeparator" w:id="0">
    <w:p w14:paraId="2C3F742E" w14:textId="77777777" w:rsidR="001B445A" w:rsidRDefault="001B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844" w14:textId="77777777" w:rsidR="00B21464" w:rsidRDefault="00402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95145" w14:textId="77777777" w:rsidR="00B21464" w:rsidRDefault="001B445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2E0" w14:textId="77777777" w:rsidR="00B21464" w:rsidRDefault="001B445A" w:rsidP="00717888">
    <w:pPr>
      <w:pStyle w:val="Footer"/>
      <w:framePr w:wrap="around" w:vAnchor="text" w:hAnchor="margin" w:xAlign="right" w:y="1"/>
      <w:rPr>
        <w:rStyle w:val="PageNumber"/>
      </w:rPr>
    </w:pPr>
  </w:p>
  <w:p w14:paraId="69E81CDE" w14:textId="77777777" w:rsidR="00B21464" w:rsidRDefault="001B445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0ED4" w14:textId="77777777" w:rsidR="001B445A" w:rsidRDefault="001B445A">
      <w:r>
        <w:separator/>
      </w:r>
    </w:p>
  </w:footnote>
  <w:footnote w:type="continuationSeparator" w:id="0">
    <w:p w14:paraId="14587F88" w14:textId="77777777" w:rsidR="001B445A" w:rsidRDefault="001B4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91F"/>
    <w:rsid w:val="001B445A"/>
    <w:rsid w:val="00206634"/>
    <w:rsid w:val="00402A53"/>
    <w:rsid w:val="00832897"/>
    <w:rsid w:val="0085651B"/>
    <w:rsid w:val="008B4AB0"/>
    <w:rsid w:val="00A92957"/>
    <w:rsid w:val="00DE091F"/>
    <w:rsid w:val="00E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A562"/>
  <w15:docId w15:val="{DFA1120B-C4B1-4022-929F-2CE4ECB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sargsyan@scw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5</cp:revision>
  <dcterms:created xsi:type="dcterms:W3CDTF">2026-04-25T12:59:00Z</dcterms:created>
  <dcterms:modified xsi:type="dcterms:W3CDTF">2026-05-06T10:38:00Z</dcterms:modified>
</cp:coreProperties>
</file>