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0B556D">
        <w:rPr>
          <w:rFonts w:ascii="GHEA Grapalat" w:hAnsi="GHEA Grapalat"/>
          <w:i w:val="0"/>
          <w:lang w:val="af-ZA"/>
        </w:rPr>
        <w:t>հոկտեմբերի</w:t>
      </w:r>
      <w:r w:rsidR="00112CFD">
        <w:rPr>
          <w:rFonts w:ascii="GHEA Grapalat" w:hAnsi="GHEA Grapalat"/>
          <w:i w:val="0"/>
          <w:lang w:val="af-ZA"/>
        </w:rPr>
        <w:t xml:space="preserve"> </w:t>
      </w:r>
      <w:r w:rsidR="001B094F">
        <w:rPr>
          <w:rFonts w:ascii="GHEA Grapalat" w:hAnsi="GHEA Grapalat"/>
          <w:i w:val="0"/>
          <w:lang w:val="af-ZA"/>
        </w:rPr>
        <w:t>31</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1B094F">
        <w:rPr>
          <w:rFonts w:ascii="GHEA Grapalat" w:hAnsi="GHEA Grapalat"/>
          <w:i w:val="0"/>
          <w:lang w:val="af-ZA"/>
        </w:rPr>
        <w:t>4</w:t>
      </w:r>
      <w:r w:rsidR="007314CA">
        <w:rPr>
          <w:rFonts w:ascii="GHEA Grapalat" w:hAnsi="GHEA Grapalat"/>
          <w:i w:val="0"/>
          <w:lang w:val="af-ZA"/>
        </w:rPr>
        <w:t>2</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1B094F">
        <w:rPr>
          <w:rFonts w:ascii="GHEA Grapalat" w:hAnsi="GHEA Grapalat" w:cs="Sylfaen"/>
          <w:i w:val="0"/>
          <w:lang w:val="af-ZA"/>
        </w:rPr>
        <w:t>4</w:t>
      </w:r>
      <w:r w:rsidR="007314CA">
        <w:rPr>
          <w:rFonts w:ascii="GHEA Grapalat" w:hAnsi="GHEA Grapalat" w:cs="Sylfaen"/>
          <w:i w:val="0"/>
          <w:lang w:val="af-ZA"/>
        </w:rPr>
        <w:t>2</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Pr="00067A8C">
        <w:rPr>
          <w:rFonts w:ascii="GHEA Grapalat" w:hAnsi="GHEA Grapalat"/>
          <w:i w:val="0"/>
          <w:lang w:val="af-ZA"/>
        </w:rPr>
        <w:t xml:space="preserve">քիմիական նյութեր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w:t>
      </w:r>
      <w:r w:rsidR="001B094F">
        <w:rPr>
          <w:rFonts w:ascii="GHEA Grapalat" w:hAnsi="GHEA Grapalat"/>
          <w:i w:val="0"/>
          <w:lang w:val="af-ZA"/>
        </w:rPr>
        <w:t>3</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w:t>
      </w:r>
      <w:r w:rsidR="001B094F">
        <w:rPr>
          <w:rFonts w:ascii="GHEA Grapalat" w:hAnsi="GHEA Grapalat"/>
          <w:i w:val="0"/>
          <w:lang w:val="af-ZA"/>
        </w:rPr>
        <w:t>3</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380975">
        <w:rPr>
          <w:rFonts w:ascii="GHEA Grapalat" w:eastAsia="Times New Roman" w:hAnsi="GHEA Grapalat" w:cs="Times New Roman"/>
          <w:b/>
          <w:sz w:val="20"/>
          <w:szCs w:val="20"/>
          <w:lang w:val="af-ZA"/>
        </w:rPr>
        <w:t xml:space="preserve">2018թ. </w:t>
      </w:r>
      <w:r w:rsidR="001B094F">
        <w:rPr>
          <w:rFonts w:ascii="GHEA Grapalat" w:eastAsia="Times New Roman" w:hAnsi="GHEA Grapalat" w:cs="Times New Roman"/>
          <w:b/>
          <w:sz w:val="20"/>
          <w:szCs w:val="20"/>
          <w:lang w:val="af-ZA"/>
        </w:rPr>
        <w:t xml:space="preserve">նոյեմբերի </w:t>
      </w:r>
      <w:r w:rsidRPr="004D22B8">
        <w:rPr>
          <w:rFonts w:ascii="GHEA Grapalat" w:eastAsia="Times New Roman" w:hAnsi="GHEA Grapalat" w:cs="Times New Roman"/>
          <w:b/>
          <w:sz w:val="20"/>
          <w:szCs w:val="20"/>
          <w:lang w:val="af-ZA"/>
        </w:rPr>
        <w:t>«</w:t>
      </w:r>
      <w:r w:rsidR="001B094F">
        <w:rPr>
          <w:rFonts w:ascii="GHEA Grapalat" w:eastAsia="Times New Roman" w:hAnsi="GHEA Grapalat" w:cs="Times New Roman"/>
          <w:b/>
          <w:sz w:val="20"/>
          <w:szCs w:val="20"/>
          <w:lang w:val="af-ZA"/>
        </w:rPr>
        <w:t>7</w:t>
      </w:r>
      <w:r w:rsidRPr="004D22B8">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w:t>
      </w:r>
      <w:r w:rsidR="001B094F">
        <w:rPr>
          <w:rFonts w:ascii="GHEA Grapalat" w:eastAsia="Times New Roman" w:hAnsi="GHEA Grapalat" w:cs="Times New Roman"/>
          <w:b/>
          <w:sz w:val="20"/>
          <w:szCs w:val="20"/>
          <w:lang w:val="af-ZA"/>
        </w:rPr>
        <w:t>3</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lang w:val="af-ZA"/>
        </w:rPr>
        <w:t>ՀԱԲԼԾԿ-ԳՀԱՊՁԲ-18/</w:t>
      </w:r>
      <w:r w:rsidR="001B094F">
        <w:rPr>
          <w:rFonts w:ascii="GHEA Grapalat" w:eastAsia="Times New Roman" w:hAnsi="GHEA Grapalat" w:cs="Sylfaen"/>
          <w:i/>
          <w:sz w:val="20"/>
          <w:szCs w:val="20"/>
          <w:lang w:val="af-ZA"/>
        </w:rPr>
        <w:t>4</w:t>
      </w:r>
      <w:r w:rsidR="007314CA">
        <w:rPr>
          <w:rFonts w:ascii="GHEA Grapalat" w:eastAsia="Times New Roman" w:hAnsi="GHEA Grapalat" w:cs="Sylfaen"/>
          <w:i/>
          <w:sz w:val="20"/>
          <w:szCs w:val="20"/>
          <w:lang w:val="af-ZA"/>
        </w:rPr>
        <w:t>2</w:t>
      </w:r>
      <w:r w:rsidRPr="00380975">
        <w:rPr>
          <w:rFonts w:ascii="GHEA Grapalat" w:eastAsia="Times New Roman" w:hAnsi="GHEA Grapalat" w:cs="Sylfaen"/>
          <w:i/>
          <w:sz w:val="20"/>
          <w:szCs w:val="20"/>
          <w:lang w:val="af-ZA"/>
        </w:rPr>
        <w:t xml:space="preserve">     </w:t>
      </w:r>
      <w:r w:rsidRPr="00380975">
        <w:rPr>
          <w:rFonts w:ascii="GHEA Grapalat" w:eastAsia="Times New Roman" w:hAnsi="GHEA Grapalat" w:cs="Sylfaen"/>
          <w:i/>
          <w:sz w:val="20"/>
          <w:szCs w:val="20"/>
        </w:rPr>
        <w:t>ծածկա</w:t>
      </w:r>
      <w:r w:rsidRPr="00380975">
        <w:rPr>
          <w:rFonts w:ascii="GHEA Grapalat" w:eastAsia="Times New Roman" w:hAnsi="GHEA Grapalat" w:cs="Times Armenian"/>
          <w:i/>
          <w:sz w:val="20"/>
          <w:szCs w:val="20"/>
        </w:rPr>
        <w:t>գ</w:t>
      </w:r>
      <w:r w:rsidRPr="00380975">
        <w:rPr>
          <w:rFonts w:ascii="GHEA Grapalat" w:eastAsia="Times New Roman" w:hAnsi="GHEA Grapalat" w:cs="Sylfaen"/>
          <w:i/>
          <w:sz w:val="20"/>
          <w:szCs w:val="20"/>
        </w:rPr>
        <w:t>րով</w:t>
      </w:r>
      <w:r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հոկտեմների</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2</w:t>
      </w:r>
      <w:r w:rsidR="002036F4">
        <w:rPr>
          <w:rFonts w:ascii="GHEA Grapalat" w:eastAsia="Times New Roman" w:hAnsi="GHEA Grapalat" w:cs="Times Armenian"/>
          <w:i/>
          <w:sz w:val="20"/>
          <w:szCs w:val="20"/>
          <w:lang w:val="af-ZA"/>
        </w:rPr>
        <w:t>3</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1B094F">
        <w:rPr>
          <w:rFonts w:ascii="GHEA Grapalat" w:eastAsia="Times New Roman" w:hAnsi="GHEA Grapalat" w:cs="Times Armenian"/>
          <w:i/>
          <w:sz w:val="20"/>
          <w:szCs w:val="20"/>
          <w:lang w:val="af-ZA"/>
        </w:rPr>
        <w:t>4</w:t>
      </w:r>
      <w:r w:rsidR="007314CA">
        <w:rPr>
          <w:rFonts w:ascii="GHEA Grapalat" w:eastAsia="Times New Roman" w:hAnsi="GHEA Grapalat" w:cs="Times Armenian"/>
          <w:i/>
          <w:sz w:val="20"/>
          <w:szCs w:val="20"/>
          <w:lang w:val="af-ZA"/>
        </w:rPr>
        <w:t>2</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lang w:val="af-ZA"/>
        </w:rPr>
        <w:t xml:space="preserve">ՔԻՄԻԱԿԱՆ ՆՅՈՒԹԵՐԻ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0"/>
          <w:lang w:val="af-ZA"/>
        </w:rPr>
        <w:t>ՔԻՄԻԱԿԱՆ ՆՅՈՒԹԵՐԻ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067A8C" w:rsidRPr="00595447" w:rsidRDefault="00067A8C" w:rsidP="00067A8C">
      <w:pPr>
        <w:ind w:firstLine="567"/>
        <w:jc w:val="both"/>
        <w:rPr>
          <w:rFonts w:ascii="GHEA Grapalat" w:hAnsi="GHEA Grapalat"/>
          <w:sz w:val="20"/>
          <w:lang w:val="af-ZA"/>
        </w:rPr>
      </w:pP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D9774F" w:rsidRPr="00D9774F">
        <w:rPr>
          <w:rFonts w:ascii="GHEA Grapalat" w:hAnsi="GHEA Grapalat" w:cs="Times Armenian"/>
          <w:sz w:val="20"/>
          <w:lang w:val="af-ZA"/>
        </w:rPr>
        <w:t>ՀԱԲԼԾԿ-ԳՀԱՊՁԲ</w:t>
      </w:r>
      <w:r w:rsidR="00D9774F">
        <w:rPr>
          <w:rFonts w:ascii="GHEA Grapalat" w:hAnsi="GHEA Grapalat" w:cs="Times Armenian"/>
          <w:sz w:val="20"/>
          <w:lang w:val="af-ZA"/>
        </w:rPr>
        <w:t>-18/</w:t>
      </w:r>
      <w:r w:rsidR="001B094F">
        <w:rPr>
          <w:rFonts w:ascii="GHEA Grapalat" w:hAnsi="GHEA Grapalat" w:cs="Times Armenian"/>
          <w:sz w:val="20"/>
          <w:lang w:val="af-ZA"/>
        </w:rPr>
        <w:t>4</w:t>
      </w:r>
      <w:r w:rsidR="007314CA">
        <w:rPr>
          <w:rFonts w:ascii="GHEA Grapalat" w:hAnsi="GHEA Grapalat" w:cs="Times Armenian"/>
          <w:sz w:val="20"/>
          <w:lang w:val="af-ZA"/>
        </w:rPr>
        <w:t>2</w:t>
      </w:r>
      <w:r w:rsidR="001B094F">
        <w:rPr>
          <w:rFonts w:ascii="GHEA Grapalat" w:hAnsi="GHEA Grapalat" w:cs="Times Armenian"/>
          <w:sz w:val="20"/>
          <w:lang w:val="af-ZA"/>
        </w:rPr>
        <w:t xml:space="preserve"> </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D9774F">
        <w:rPr>
          <w:rFonts w:ascii="GHEA Grapalat" w:hAnsi="GHEA Grapalat"/>
          <w:i w:val="0"/>
          <w:lang w:val="af-ZA"/>
        </w:rPr>
        <w:t>քիմիական նյութերի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A1E06">
        <w:rPr>
          <w:rFonts w:ascii="GHEA Grapalat" w:hAnsi="GHEA Grapalat"/>
          <w:i w:val="0"/>
          <w:lang w:val="af-ZA"/>
        </w:rPr>
        <w:t>2</w:t>
      </w:r>
      <w:r w:rsidR="0048135E">
        <w:rPr>
          <w:rFonts w:ascii="GHEA Grapalat" w:hAnsi="GHEA Grapalat"/>
          <w:i w:val="0"/>
          <w:lang w:val="af-ZA"/>
        </w:rPr>
        <w:t>5</w:t>
      </w:r>
      <w:r w:rsidR="00D9774F">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7A8C" w:rsidRPr="00595447" w:rsidTr="000239C2">
        <w:tc>
          <w:tcPr>
            <w:tcW w:w="1530"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1</w:t>
            </w:r>
          </w:p>
        </w:tc>
        <w:tc>
          <w:tcPr>
            <w:tcW w:w="8820" w:type="dxa"/>
          </w:tcPr>
          <w:p w:rsidR="000F5FA5" w:rsidRPr="00650673" w:rsidRDefault="000F5FA5" w:rsidP="000F5FA5">
            <w:pPr>
              <w:spacing w:after="0" w:line="240" w:lineRule="auto"/>
              <w:rPr>
                <w:rFonts w:ascii="GHEA Grapalat" w:hAnsi="GHEA Grapalat"/>
                <w:sz w:val="16"/>
                <w:szCs w:val="16"/>
              </w:rPr>
            </w:pPr>
            <w:r w:rsidRPr="00650673">
              <w:rPr>
                <w:rFonts w:ascii="GHEA Grapalat" w:hAnsi="GHEA Grapalat"/>
                <w:sz w:val="16"/>
                <w:szCs w:val="16"/>
              </w:rPr>
              <w:t>4-մեթիլ-2-պենտանոն</w:t>
            </w:r>
          </w:p>
          <w:p w:rsidR="000F5FA5" w:rsidRPr="00650673" w:rsidRDefault="000F5FA5" w:rsidP="000F5FA5">
            <w:pPr>
              <w:spacing w:after="0" w:line="240" w:lineRule="auto"/>
              <w:rPr>
                <w:rFonts w:ascii="GHEA Grapalat" w:eastAsia="Times New Roman" w:hAnsi="GHEA Grapalat" w:cs="Times New Roman"/>
                <w:sz w:val="16"/>
                <w:szCs w:val="16"/>
              </w:rPr>
            </w:pPr>
            <w:r w:rsidRPr="00650673">
              <w:rPr>
                <w:rFonts w:ascii="GHEA Grapalat" w:hAnsi="GHEA Grapalat"/>
                <w:sz w:val="16"/>
                <w:szCs w:val="16"/>
              </w:rPr>
              <w:t>( մեթիլ իզոբութիլ կետոն)</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2</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Ացետոնիտրիլ</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3</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Ացետոն</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4</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1.4-դիօքսան</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5</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Դիմետոատ</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6</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Մալաթիոն</w:t>
            </w:r>
          </w:p>
        </w:tc>
      </w:tr>
      <w:tr w:rsidR="000F5FA5" w:rsidRPr="00595447" w:rsidTr="00FA6B70">
        <w:tc>
          <w:tcPr>
            <w:tcW w:w="1530" w:type="dxa"/>
          </w:tcPr>
          <w:p w:rsidR="000F5FA5" w:rsidRPr="0048135E" w:rsidRDefault="000F5FA5" w:rsidP="000F5FA5">
            <w:pPr>
              <w:pStyle w:val="BodyTextIndent2"/>
              <w:ind w:firstLine="0"/>
              <w:jc w:val="center"/>
              <w:rPr>
                <w:rFonts w:ascii="GHEA Grapalat" w:hAnsi="GHEA Grapalat"/>
                <w:sz w:val="16"/>
                <w:szCs w:val="16"/>
              </w:rPr>
            </w:pPr>
            <w:r w:rsidRPr="0048135E">
              <w:rPr>
                <w:rFonts w:ascii="GHEA Grapalat" w:hAnsi="GHEA Grapalat"/>
                <w:sz w:val="16"/>
                <w:szCs w:val="16"/>
              </w:rPr>
              <w:t>7</w:t>
            </w:r>
          </w:p>
        </w:tc>
        <w:tc>
          <w:tcPr>
            <w:tcW w:w="8820" w:type="dxa"/>
          </w:tcPr>
          <w:p w:rsidR="000F5FA5" w:rsidRPr="00650673" w:rsidRDefault="000F5FA5" w:rsidP="000F5FA5">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Բիֆենտրին</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lastRenderedPageBreak/>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112CFD">
        <w:rPr>
          <w:rFonts w:ascii="GHEA Grapalat" w:hAnsi="GHEA Grapalat" w:cs="Arial Armenian"/>
          <w:sz w:val="20"/>
          <w:szCs w:val="20"/>
          <w:lang w:eastAsia="ru-RU"/>
        </w:rPr>
        <w:t>քիմիական նյութերի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lastRenderedPageBreak/>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w:t>
      </w:r>
      <w:r w:rsidR="001B094F">
        <w:rPr>
          <w:rFonts w:ascii="GHEA Grapalat" w:hAnsi="GHEA Grapalat" w:cs="Sylfaen"/>
          <w:lang w:val="en-US"/>
        </w:rPr>
        <w:t>3</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lastRenderedPageBreak/>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both"/>
        <w:rPr>
          <w:rFonts w:ascii="GHEA Grapalat" w:hAnsi="GHEA Grapalat" w:cs="Sylfaen"/>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1B094F">
        <w:rPr>
          <w:rFonts w:ascii="GHEA Grapalat" w:hAnsi="GHEA Grapalat" w:cs="Sylfaen"/>
          <w:sz w:val="20"/>
          <w:szCs w:val="20"/>
          <w:lang w:val="af-ZA"/>
        </w:rPr>
        <w:t>3</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2"/>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lastRenderedPageBreak/>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lastRenderedPageBreak/>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lastRenderedPageBreak/>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lastRenderedPageBreak/>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 xml:space="preserve">ատվիրատուի փաստաթղթաշրջանառության </w:t>
      </w:r>
      <w:r w:rsidRPr="00595447">
        <w:rPr>
          <w:rFonts w:ascii="GHEA Grapalat" w:hAnsi="GHEA Grapalat" w:cs="Sylfaen"/>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lastRenderedPageBreak/>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4D22B8" w:rsidRDefault="004D22B8">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D9774F" w:rsidP="00067A8C">
      <w:pPr>
        <w:pStyle w:val="BodyTextIndent3"/>
        <w:spacing w:line="240" w:lineRule="auto"/>
        <w:jc w:val="right"/>
        <w:rPr>
          <w:rFonts w:ascii="GHEA Grapalat" w:hAnsi="GHEA Grapalat" w:cs="Arial"/>
          <w:b/>
          <w:lang w:val="es-ES"/>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D9774F"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D9774F" w:rsidRPr="00D9774F">
        <w:rPr>
          <w:rFonts w:ascii="GHEA Grapalat" w:hAnsi="GHEA Grapalat" w:cs="Arial"/>
          <w:sz w:val="20"/>
          <w:szCs w:val="20"/>
          <w:lang w:val="es-ES"/>
        </w:rPr>
        <w:t>ՀԱԲԼԾԿ-ԳՀԱՊՁԲ-18/</w:t>
      </w:r>
      <w:r w:rsidR="001B094F">
        <w:rPr>
          <w:rFonts w:ascii="GHEA Grapalat" w:hAnsi="GHEA Grapalat" w:cs="Arial"/>
          <w:sz w:val="20"/>
          <w:szCs w:val="20"/>
          <w:lang w:val="es-ES"/>
        </w:rPr>
        <w:t>4</w:t>
      </w:r>
      <w:r w:rsidR="007314CA">
        <w:rPr>
          <w:rFonts w:ascii="GHEA Grapalat" w:hAnsi="GHEA Grapalat" w:cs="Arial"/>
          <w:sz w:val="20"/>
          <w:szCs w:val="20"/>
          <w:lang w:val="es-ES"/>
        </w:rPr>
        <w:t>2</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D9774F"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D9774F"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D9774F" w:rsidP="00067A8C">
      <w:pPr>
        <w:spacing w:line="360" w:lineRule="auto"/>
        <w:jc w:val="both"/>
        <w:rPr>
          <w:rFonts w:ascii="GHEA Grapalat" w:hAnsi="GHEA Grapalat" w:cs="Arial"/>
          <w:sz w:val="20"/>
          <w:szCs w:val="20"/>
          <w:lang w:val="es-ES"/>
        </w:rPr>
      </w:pPr>
      <w:r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D9774F"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D9774F" w:rsidP="00067A8C">
      <w:pPr>
        <w:pStyle w:val="BodyTextIndent3"/>
        <w:jc w:val="right"/>
        <w:rPr>
          <w:rFonts w:ascii="GHEA Grapalat" w:hAnsi="GHEA Grapalat" w:cs="Arial"/>
          <w:b/>
          <w:lang w:val="hy-AM"/>
        </w:rPr>
      </w:pPr>
      <w:r w:rsidRPr="00D9774F">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D9774F" w:rsidRPr="00D9774F">
        <w:rPr>
          <w:rFonts w:ascii="GHEA Grapalat" w:hAnsi="GHEA Grapalat"/>
          <w:sz w:val="20"/>
          <w:szCs w:val="20"/>
          <w:lang w:val="es-ES"/>
        </w:rPr>
        <w:t>ՀԱԲԼԾԿ-ԳՀԱՊՁԲ-18/</w:t>
      </w:r>
      <w:r w:rsidR="001B094F">
        <w:rPr>
          <w:rFonts w:ascii="GHEA Grapalat" w:hAnsi="GHEA Grapalat"/>
          <w:sz w:val="20"/>
          <w:szCs w:val="20"/>
          <w:lang w:val="es-ES"/>
        </w:rPr>
        <w:t>4</w:t>
      </w:r>
      <w:r w:rsidR="007314CA">
        <w:rPr>
          <w:rFonts w:ascii="GHEA Grapalat" w:hAnsi="GHEA Grapalat"/>
          <w:sz w:val="20"/>
          <w:szCs w:val="20"/>
          <w:lang w:val="es-ES"/>
        </w:rPr>
        <w:t>2</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112CFD" w:rsidP="00BF6CC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1B094F">
        <w:rPr>
          <w:rFonts w:ascii="GHEA Grapalat" w:hAnsi="GHEA Grapalat" w:cs="Arial"/>
          <w:sz w:val="20"/>
          <w:szCs w:val="20"/>
          <w:lang w:val="es-ES"/>
        </w:rPr>
        <w:t>4</w:t>
      </w:r>
      <w:r w:rsidR="007314CA">
        <w:rPr>
          <w:rFonts w:ascii="GHEA Grapalat" w:hAnsi="GHEA Grapalat" w:cs="Arial"/>
          <w:sz w:val="20"/>
          <w:szCs w:val="20"/>
          <w:lang w:val="es-ES"/>
        </w:rPr>
        <w:t>2</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112CFD" w:rsidP="00067A8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1B094F">
        <w:rPr>
          <w:rFonts w:ascii="GHEA Grapalat" w:hAnsi="GHEA Grapalat"/>
          <w:b/>
          <w:lang w:val="es-ES"/>
        </w:rPr>
        <w:t>4</w:t>
      </w:r>
      <w:r w:rsidR="007314CA">
        <w:rPr>
          <w:rFonts w:ascii="GHEA Grapalat" w:hAnsi="GHEA Grapalat"/>
          <w:b/>
          <w:lang w:val="es-ES"/>
        </w:rPr>
        <w:t>2</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7314CA">
        <w:rPr>
          <w:rFonts w:ascii="GHEA Grapalat" w:hAnsi="GHEA Grapalat" w:cs="Arial"/>
          <w:sz w:val="20"/>
          <w:szCs w:val="20"/>
          <w:lang w:val="es-ES"/>
        </w:rPr>
        <w:t>42</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112CFD" w:rsidP="00067A8C">
      <w:pPr>
        <w:pStyle w:val="BodyTextIndent3"/>
        <w:spacing w:line="240" w:lineRule="auto"/>
        <w:jc w:val="right"/>
        <w:rPr>
          <w:rFonts w:ascii="GHEA Grapalat" w:hAnsi="GHEA Grapalat" w:cs="Sylfaen"/>
          <w:b/>
          <w:lang w:val="hy-AM"/>
        </w:rPr>
      </w:pPr>
      <w:r w:rsidRPr="00112CFD">
        <w:rPr>
          <w:rFonts w:ascii="GHEA Grapalat" w:hAnsi="GHEA Grapalat" w:cs="Sylfaen"/>
          <w:b/>
          <w:lang w:val="hy-AM"/>
        </w:rPr>
        <w:t>ՀԱԲԼԾԿ-ԳՀԱՊՁԲ-18/</w:t>
      </w:r>
      <w:r w:rsidR="001B094F">
        <w:rPr>
          <w:rFonts w:ascii="GHEA Grapalat" w:hAnsi="GHEA Grapalat" w:cs="Sylfaen"/>
          <w:b/>
          <w:lang w:val="en-US"/>
        </w:rPr>
        <w:t>4</w:t>
      </w:r>
      <w:r w:rsidR="007314CA">
        <w:rPr>
          <w:rFonts w:ascii="GHEA Grapalat" w:hAnsi="GHEA Grapalat" w:cs="Sylfaen"/>
          <w:b/>
          <w:lang w:val="en-US"/>
        </w:rPr>
        <w:t>2</w:t>
      </w:r>
      <w:r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FA6B70">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FA6B70">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B3112B"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sidR="004D22B8">
        <w:rPr>
          <w:rFonts w:ascii="GHEA Grapalat" w:hAnsi="GHEA Grapalat"/>
          <w:sz w:val="20"/>
        </w:rPr>
        <w:t>Ա.Գևորգյան</w:t>
      </w:r>
      <w:r w:rsidR="00067A8C" w:rsidRPr="00595447">
        <w:rPr>
          <w:rFonts w:ascii="GHEA Grapalat" w:hAnsi="GHEA Grapalat"/>
          <w:sz w:val="20"/>
          <w:lang w:val="hy-AM"/>
        </w:rPr>
        <w:t>ի, որը գործում է</w:t>
      </w:r>
      <w:r w:rsidR="004D22B8">
        <w:rPr>
          <w:rFonts w:ascii="GHEA Grapalat" w:hAnsi="GHEA Grapalat"/>
          <w:sz w:val="20"/>
        </w:rPr>
        <w:t xml:space="preserve"> </w:t>
      </w:r>
      <w:r w:rsidR="004D22B8"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E327A">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w:t>
      </w:r>
      <w:r w:rsidR="004D22B8">
        <w:rPr>
          <w:rFonts w:ascii="GHEA Grapalat" w:hAnsi="GHEA Grapalat"/>
          <w:sz w:val="20"/>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2E1F61">
        <w:rPr>
          <w:rFonts w:ascii="GHEA Grapalat" w:hAnsi="GHEA Grapalat" w:cs="Sylfaen"/>
          <w:sz w:val="20"/>
          <w:szCs w:val="20"/>
        </w:rPr>
        <w:t xml:space="preserve"> 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0"/>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95447">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1"/>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2"/>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AE327A"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lastRenderedPageBreak/>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4D22B8" w:rsidP="004D22B8">
            <w:pPr>
              <w:spacing w:after="0"/>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B3112B">
          <w:footnotePr>
            <w:pos w:val="beneathText"/>
          </w:footnotePr>
          <w:pgSz w:w="11906" w:h="16838" w:code="9"/>
          <w:pgMar w:top="450" w:right="476" w:bottom="360"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1B094F">
        <w:rPr>
          <w:rFonts w:ascii="GHEA Grapalat" w:hAnsi="GHEA Grapalat"/>
          <w:i/>
          <w:sz w:val="18"/>
        </w:rPr>
        <w:t>4</w:t>
      </w:r>
      <w:r w:rsidR="007314CA">
        <w:rPr>
          <w:rFonts w:ascii="GHEA Grapalat" w:hAnsi="GHEA Grapalat"/>
          <w:i/>
          <w:sz w:val="18"/>
        </w:rPr>
        <w:t>2</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2070"/>
        <w:gridCol w:w="900"/>
        <w:gridCol w:w="3240"/>
        <w:gridCol w:w="768"/>
        <w:gridCol w:w="762"/>
        <w:gridCol w:w="720"/>
        <w:gridCol w:w="540"/>
        <w:gridCol w:w="1170"/>
        <w:gridCol w:w="720"/>
        <w:gridCol w:w="1900"/>
      </w:tblGrid>
      <w:tr w:rsidR="00067A8C" w:rsidRPr="00595447" w:rsidTr="00A27F0D">
        <w:tc>
          <w:tcPr>
            <w:tcW w:w="1519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3F1E23">
        <w:trPr>
          <w:trHeight w:val="219"/>
        </w:trPr>
        <w:tc>
          <w:tcPr>
            <w:tcW w:w="105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35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90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2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76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76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54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79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3F1E23">
        <w:trPr>
          <w:trHeight w:val="445"/>
        </w:trPr>
        <w:tc>
          <w:tcPr>
            <w:tcW w:w="1057" w:type="dxa"/>
            <w:vMerge/>
            <w:vAlign w:val="center"/>
          </w:tcPr>
          <w:p w:rsidR="00067A8C" w:rsidRPr="00595447" w:rsidRDefault="00067A8C" w:rsidP="000239C2">
            <w:pPr>
              <w:jc w:val="center"/>
              <w:rPr>
                <w:rFonts w:ascii="GHEA Grapalat" w:hAnsi="GHEA Grapalat"/>
                <w:sz w:val="18"/>
              </w:rPr>
            </w:pPr>
          </w:p>
        </w:tc>
        <w:tc>
          <w:tcPr>
            <w:tcW w:w="1350" w:type="dxa"/>
            <w:vMerge/>
            <w:vAlign w:val="center"/>
          </w:tcPr>
          <w:p w:rsidR="00067A8C" w:rsidRPr="00595447" w:rsidRDefault="00067A8C" w:rsidP="000239C2">
            <w:pPr>
              <w:jc w:val="center"/>
              <w:rPr>
                <w:rFonts w:ascii="GHEA Grapalat" w:hAnsi="GHEA Grapalat"/>
                <w:sz w:val="18"/>
              </w:rPr>
            </w:pPr>
          </w:p>
        </w:tc>
        <w:tc>
          <w:tcPr>
            <w:tcW w:w="2070" w:type="dxa"/>
            <w:vMerge/>
            <w:vAlign w:val="center"/>
          </w:tcPr>
          <w:p w:rsidR="00067A8C" w:rsidRPr="00595447" w:rsidRDefault="00067A8C" w:rsidP="000239C2">
            <w:pPr>
              <w:jc w:val="center"/>
              <w:rPr>
                <w:rFonts w:ascii="GHEA Grapalat" w:hAnsi="GHEA Grapalat"/>
                <w:sz w:val="18"/>
              </w:rPr>
            </w:pPr>
          </w:p>
        </w:tc>
        <w:tc>
          <w:tcPr>
            <w:tcW w:w="900" w:type="dxa"/>
            <w:vMerge/>
            <w:vAlign w:val="center"/>
          </w:tcPr>
          <w:p w:rsidR="00067A8C" w:rsidRPr="00595447" w:rsidRDefault="00067A8C" w:rsidP="000239C2">
            <w:pPr>
              <w:jc w:val="center"/>
              <w:rPr>
                <w:rFonts w:ascii="GHEA Grapalat" w:hAnsi="GHEA Grapalat"/>
                <w:sz w:val="18"/>
              </w:rPr>
            </w:pPr>
          </w:p>
        </w:tc>
        <w:tc>
          <w:tcPr>
            <w:tcW w:w="3240" w:type="dxa"/>
            <w:vMerge/>
            <w:vAlign w:val="center"/>
          </w:tcPr>
          <w:p w:rsidR="00067A8C" w:rsidRPr="00595447" w:rsidRDefault="00067A8C" w:rsidP="000239C2">
            <w:pPr>
              <w:jc w:val="center"/>
              <w:rPr>
                <w:rFonts w:ascii="GHEA Grapalat" w:hAnsi="GHEA Grapalat"/>
                <w:sz w:val="18"/>
              </w:rPr>
            </w:pPr>
          </w:p>
        </w:tc>
        <w:tc>
          <w:tcPr>
            <w:tcW w:w="768" w:type="dxa"/>
            <w:vMerge/>
            <w:vAlign w:val="center"/>
          </w:tcPr>
          <w:p w:rsidR="00067A8C" w:rsidRPr="000F731C" w:rsidRDefault="00067A8C" w:rsidP="000239C2">
            <w:pPr>
              <w:jc w:val="center"/>
              <w:rPr>
                <w:rFonts w:ascii="GHEA Grapalat" w:hAnsi="GHEA Grapalat"/>
                <w:sz w:val="16"/>
                <w:szCs w:val="16"/>
              </w:rPr>
            </w:pPr>
          </w:p>
        </w:tc>
        <w:tc>
          <w:tcPr>
            <w:tcW w:w="762" w:type="dxa"/>
            <w:vMerge/>
            <w:vAlign w:val="center"/>
          </w:tcPr>
          <w:p w:rsidR="00067A8C" w:rsidRPr="000F731C" w:rsidRDefault="00067A8C" w:rsidP="000239C2">
            <w:pPr>
              <w:jc w:val="center"/>
              <w:rPr>
                <w:rFonts w:ascii="GHEA Grapalat" w:hAnsi="GHEA Grapalat"/>
                <w:sz w:val="16"/>
                <w:szCs w:val="16"/>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540" w:type="dxa"/>
            <w:vMerge/>
            <w:vAlign w:val="center"/>
          </w:tcPr>
          <w:p w:rsidR="00067A8C" w:rsidRPr="000F731C" w:rsidRDefault="00067A8C" w:rsidP="000239C2">
            <w:pPr>
              <w:jc w:val="center"/>
              <w:rPr>
                <w:rFonts w:ascii="GHEA Grapalat" w:hAnsi="GHEA Grapalat"/>
                <w:sz w:val="16"/>
                <w:szCs w:val="16"/>
              </w:rPr>
            </w:pPr>
          </w:p>
        </w:tc>
        <w:tc>
          <w:tcPr>
            <w:tcW w:w="117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72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ենթակա քանակը</w:t>
            </w:r>
          </w:p>
        </w:tc>
        <w:tc>
          <w:tcPr>
            <w:tcW w:w="190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Ժամկետը***</w:t>
            </w:r>
          </w:p>
          <w:p w:rsidR="00067A8C" w:rsidRPr="004D22B8" w:rsidRDefault="00067A8C" w:rsidP="000239C2">
            <w:pPr>
              <w:jc w:val="center"/>
              <w:rPr>
                <w:rFonts w:ascii="GHEA Grapalat" w:hAnsi="GHEA Grapalat"/>
                <w:sz w:val="18"/>
              </w:rPr>
            </w:pPr>
          </w:p>
        </w:tc>
      </w:tr>
      <w:tr w:rsidR="000A6042" w:rsidRPr="00C36526" w:rsidTr="003F1E23">
        <w:tc>
          <w:tcPr>
            <w:tcW w:w="1057" w:type="dxa"/>
          </w:tcPr>
          <w:p w:rsidR="000A6042" w:rsidRPr="00650673" w:rsidRDefault="000A6042" w:rsidP="00650673">
            <w:pPr>
              <w:spacing w:after="0" w:line="240" w:lineRule="auto"/>
              <w:jc w:val="center"/>
              <w:rPr>
                <w:rFonts w:ascii="GHEA Grapalat" w:hAnsi="GHEA Grapalat"/>
                <w:sz w:val="16"/>
                <w:szCs w:val="16"/>
              </w:rPr>
            </w:pPr>
            <w:r w:rsidRPr="00650673">
              <w:rPr>
                <w:rFonts w:ascii="GHEA Grapalat" w:hAnsi="GHEA Grapalat"/>
                <w:sz w:val="16"/>
                <w:szCs w:val="16"/>
              </w:rPr>
              <w:t>1</w:t>
            </w:r>
          </w:p>
        </w:tc>
        <w:tc>
          <w:tcPr>
            <w:tcW w:w="1350" w:type="dxa"/>
            <w:tcBorders>
              <w:top w:val="nil"/>
              <w:left w:val="single" w:sz="4" w:space="0" w:color="auto"/>
              <w:bottom w:val="single" w:sz="4" w:space="0" w:color="auto"/>
              <w:right w:val="nil"/>
            </w:tcBorders>
            <w:shd w:val="clear" w:color="auto" w:fill="auto"/>
          </w:tcPr>
          <w:p w:rsidR="000A6042" w:rsidRPr="00650673" w:rsidRDefault="000A6042" w:rsidP="00650673">
            <w:pPr>
              <w:spacing w:after="0"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650673" w:rsidRPr="00650673" w:rsidRDefault="00650673" w:rsidP="000F5FA5">
            <w:pPr>
              <w:spacing w:after="0" w:line="240" w:lineRule="auto"/>
              <w:rPr>
                <w:rFonts w:ascii="GHEA Grapalat" w:hAnsi="GHEA Grapalat"/>
                <w:sz w:val="16"/>
                <w:szCs w:val="16"/>
              </w:rPr>
            </w:pPr>
            <w:r w:rsidRPr="00650673">
              <w:rPr>
                <w:rFonts w:ascii="GHEA Grapalat" w:hAnsi="GHEA Grapalat"/>
                <w:sz w:val="16"/>
                <w:szCs w:val="16"/>
              </w:rPr>
              <w:t>4-մեթիլ-2-պենտանոն</w:t>
            </w:r>
          </w:p>
          <w:p w:rsidR="000A6042" w:rsidRPr="00650673" w:rsidRDefault="00650673" w:rsidP="000F5FA5">
            <w:pPr>
              <w:spacing w:after="0" w:line="240" w:lineRule="auto"/>
              <w:rPr>
                <w:rFonts w:ascii="GHEA Grapalat" w:eastAsia="Times New Roman" w:hAnsi="GHEA Grapalat" w:cs="Times New Roman"/>
                <w:sz w:val="16"/>
                <w:szCs w:val="16"/>
              </w:rPr>
            </w:pPr>
            <w:r w:rsidRPr="00650673">
              <w:rPr>
                <w:rFonts w:ascii="GHEA Grapalat" w:hAnsi="GHEA Grapalat"/>
                <w:sz w:val="16"/>
                <w:szCs w:val="16"/>
              </w:rPr>
              <w:t>( մեթիլ իզոբութիլ կետոն)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650673" w:rsidRDefault="000A6042" w:rsidP="00650673">
            <w:pPr>
              <w:spacing w:after="0" w:line="240" w:lineRule="auto"/>
              <w:rPr>
                <w:rFonts w:ascii="GHEA Grapalat" w:hAnsi="GHEA Grapalat"/>
                <w:color w:val="000000"/>
                <w:sz w:val="16"/>
                <w:szCs w:val="16"/>
              </w:rPr>
            </w:pPr>
          </w:p>
        </w:tc>
        <w:tc>
          <w:tcPr>
            <w:tcW w:w="3240" w:type="dxa"/>
          </w:tcPr>
          <w:p w:rsidR="00650673" w:rsidRPr="00650673" w:rsidRDefault="00650673" w:rsidP="000F5FA5">
            <w:pPr>
              <w:spacing w:after="0" w:line="240" w:lineRule="auto"/>
              <w:rPr>
                <w:rFonts w:ascii="GHEA Grapalat" w:hAnsi="GHEA Grapalat"/>
                <w:sz w:val="16"/>
                <w:szCs w:val="16"/>
              </w:rPr>
            </w:pPr>
            <w:r w:rsidRPr="00650673">
              <w:rPr>
                <w:rFonts w:ascii="GHEA Grapalat" w:hAnsi="GHEA Grapalat"/>
                <w:sz w:val="16"/>
                <w:szCs w:val="16"/>
              </w:rPr>
              <w:t>Cas- № 108-10-1</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sz w:val="16"/>
                <w:szCs w:val="16"/>
              </w:rPr>
              <w:t xml:space="preserve">ACS </w:t>
            </w:r>
            <w:r w:rsidRPr="00650673">
              <w:rPr>
                <w:rFonts w:ascii="GHEA Grapalat" w:hAnsi="GHEA Grapalat" w:cs="Sylfaen"/>
                <w:sz w:val="16"/>
                <w:szCs w:val="16"/>
              </w:rPr>
              <w:t>աստիճանի</w:t>
            </w:r>
            <w:r w:rsidRPr="00650673">
              <w:rPr>
                <w:rFonts w:ascii="GHEA Grapalat" w:hAnsi="GHEA Grapalat"/>
                <w:sz w:val="16"/>
                <w:szCs w:val="16"/>
              </w:rPr>
              <w:t xml:space="preserve"> (GC)</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cs="Sylfaen"/>
                <w:sz w:val="16"/>
                <w:szCs w:val="16"/>
              </w:rPr>
              <w:t>Մաքրություն՝</w:t>
            </w:r>
            <w:r w:rsidRPr="00650673">
              <w:rPr>
                <w:rFonts w:ascii="GHEA Grapalat" w:hAnsi="GHEA Grapalat"/>
                <w:sz w:val="16"/>
                <w:szCs w:val="16"/>
              </w:rPr>
              <w:t xml:space="preserve"> ≥99.0%</w:t>
            </w:r>
          </w:p>
          <w:p w:rsidR="000A6042" w:rsidRPr="00650673" w:rsidRDefault="00650673" w:rsidP="000F5FA5">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650673">
              <w:rPr>
                <w:rFonts w:ascii="GHEA Grapalat" w:hAnsi="GHEA Grapalat" w:cs="Sylfaen"/>
                <w:sz w:val="16"/>
                <w:szCs w:val="16"/>
              </w:rPr>
              <w:t>Խտությունը</w:t>
            </w:r>
            <w:r w:rsidRPr="00650673">
              <w:rPr>
                <w:rFonts w:ascii="GHEA Grapalat" w:hAnsi="GHEA Grapalat"/>
                <w:sz w:val="16"/>
                <w:szCs w:val="16"/>
              </w:rPr>
              <w:t xml:space="preserve">  0.801 </w:t>
            </w:r>
            <w:r w:rsidRPr="00650673">
              <w:rPr>
                <w:rFonts w:ascii="GHEA Grapalat" w:hAnsi="GHEA Grapalat" w:cs="Sylfaen"/>
                <w:sz w:val="16"/>
                <w:szCs w:val="16"/>
              </w:rPr>
              <w:t>գ</w:t>
            </w:r>
            <w:r w:rsidRPr="00650673">
              <w:rPr>
                <w:rFonts w:ascii="GHEA Grapalat" w:hAnsi="GHEA Grapalat"/>
                <w:sz w:val="16"/>
                <w:szCs w:val="16"/>
              </w:rPr>
              <w:t>/</w:t>
            </w:r>
            <w:r w:rsidRPr="00650673">
              <w:rPr>
                <w:rFonts w:ascii="GHEA Grapalat" w:hAnsi="GHEA Grapalat" w:cs="Sylfaen"/>
                <w:sz w:val="16"/>
                <w:szCs w:val="16"/>
              </w:rPr>
              <w:t>մլ</w:t>
            </w:r>
            <w:r w:rsidRPr="00650673">
              <w:rPr>
                <w:rFonts w:ascii="GHEA Grapalat" w:hAnsi="GHEA Grapalat"/>
                <w:sz w:val="16"/>
                <w:szCs w:val="16"/>
              </w:rPr>
              <w:t xml:space="preserve"> 250C-</w:t>
            </w:r>
            <w:r w:rsidRPr="00650673">
              <w:rPr>
                <w:rFonts w:ascii="GHEA Grapalat" w:hAnsi="GHEA Grapalat" w:cs="Sylfaen"/>
                <w:sz w:val="16"/>
                <w:szCs w:val="16"/>
              </w:rPr>
              <w:t>ում</w:t>
            </w:r>
          </w:p>
        </w:tc>
        <w:tc>
          <w:tcPr>
            <w:tcW w:w="768" w:type="dxa"/>
          </w:tcPr>
          <w:p w:rsidR="000A6042" w:rsidRPr="000A6042" w:rsidRDefault="00650673" w:rsidP="00650673">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լ</w:t>
            </w:r>
          </w:p>
        </w:tc>
        <w:tc>
          <w:tcPr>
            <w:tcW w:w="762" w:type="dxa"/>
          </w:tcPr>
          <w:p w:rsidR="000A6042" w:rsidRPr="000A6042" w:rsidRDefault="000A6042" w:rsidP="00650673">
            <w:pPr>
              <w:spacing w:after="0"/>
              <w:jc w:val="center"/>
              <w:rPr>
                <w:rFonts w:ascii="GHEA Grapalat" w:hAnsi="GHEA Grapalat"/>
                <w:sz w:val="16"/>
                <w:szCs w:val="16"/>
              </w:rPr>
            </w:pPr>
          </w:p>
        </w:tc>
        <w:tc>
          <w:tcPr>
            <w:tcW w:w="720" w:type="dxa"/>
          </w:tcPr>
          <w:p w:rsidR="000A6042" w:rsidRPr="000A6042" w:rsidRDefault="000A6042" w:rsidP="00650673">
            <w:pPr>
              <w:spacing w:after="0"/>
              <w:jc w:val="center"/>
              <w:rPr>
                <w:rFonts w:ascii="GHEA Grapalat" w:hAnsi="GHEA Grapalat"/>
                <w:sz w:val="16"/>
                <w:szCs w:val="16"/>
              </w:rPr>
            </w:pPr>
          </w:p>
        </w:tc>
        <w:tc>
          <w:tcPr>
            <w:tcW w:w="540" w:type="dxa"/>
          </w:tcPr>
          <w:p w:rsidR="000A6042" w:rsidRPr="000A6042" w:rsidRDefault="00650673" w:rsidP="00650673">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w:t>
            </w:r>
          </w:p>
        </w:tc>
        <w:tc>
          <w:tcPr>
            <w:tcW w:w="1170" w:type="dxa"/>
          </w:tcPr>
          <w:p w:rsidR="000A6042" w:rsidRPr="000A6042" w:rsidRDefault="000A6042" w:rsidP="00650673">
            <w:pPr>
              <w:spacing w:after="0"/>
              <w:jc w:val="cente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F5FA5" w:rsidP="00650673">
            <w:pPr>
              <w:spacing w:after="0" w:line="240" w:lineRule="auto"/>
              <w:jc w:val="center"/>
              <w:rPr>
                <w:rFonts w:ascii="GHEA Grapalat" w:eastAsia="Times New Roman" w:hAnsi="GHEA Grapalat" w:cs="Times New Roman"/>
                <w:sz w:val="16"/>
                <w:szCs w:val="16"/>
              </w:rPr>
            </w:pPr>
            <w:r>
              <w:rPr>
                <w:rFonts w:ascii="GHEA Grapalat" w:eastAsia="Times New Roman" w:hAnsi="GHEA Grapalat" w:cs="Times New Roman"/>
                <w:sz w:val="16"/>
                <w:szCs w:val="16"/>
              </w:rPr>
              <w:t>2</w:t>
            </w:r>
          </w:p>
        </w:tc>
        <w:tc>
          <w:tcPr>
            <w:tcW w:w="1900" w:type="dxa"/>
            <w:vMerge w:val="restart"/>
          </w:tcPr>
          <w:p w:rsidR="000A6042" w:rsidRPr="000A6042" w:rsidRDefault="000A6042" w:rsidP="00650673">
            <w:pPr>
              <w:spacing w:after="0" w:line="240" w:lineRule="auto"/>
              <w:rPr>
                <w:rFonts w:ascii="GHEA Grapalat" w:eastAsia="Times New Roman" w:hAnsi="GHEA Grapalat" w:cs="Sylfaen"/>
                <w:sz w:val="16"/>
                <w:szCs w:val="16"/>
                <w:lang w:val="pt-BR"/>
              </w:rPr>
            </w:pPr>
            <w:r w:rsidRPr="000A6042">
              <w:rPr>
                <w:rFonts w:ascii="GHEA Grapalat" w:eastAsia="Times New Roman" w:hAnsi="GHEA Grapalat" w:cs="Sylfaen"/>
                <w:sz w:val="16"/>
                <w:szCs w:val="16"/>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քանակների շրջանակներում:  Փաստացի կարիքից ելնելով նախատեսված քանակը կարող է ամբողջությամբ չպատվիրվել Պատվիրատուի կողմից և այդ մասով պայմանագիրը </w:t>
            </w:r>
            <w:r w:rsidRPr="000A6042">
              <w:rPr>
                <w:rFonts w:ascii="GHEA Grapalat" w:eastAsia="Times New Roman" w:hAnsi="GHEA Grapalat" w:cs="Sylfaen"/>
                <w:sz w:val="16"/>
                <w:szCs w:val="16"/>
                <w:lang w:val="pt-BR"/>
              </w:rPr>
              <w:lastRenderedPageBreak/>
              <w:t xml:space="preserve">համարվում է լուծված հաշվարկային տարվա ավարտով: Պատվերները կիրականան համաձայնագրերի միջոցով:  </w:t>
            </w:r>
          </w:p>
          <w:p w:rsidR="000A6042" w:rsidRPr="000A6042" w:rsidRDefault="000A6042" w:rsidP="00650673">
            <w:pPr>
              <w:spacing w:after="0"/>
              <w:rPr>
                <w:rFonts w:ascii="GHEA Grapalat" w:hAnsi="GHEA Grapalat"/>
                <w:sz w:val="16"/>
                <w:szCs w:val="16"/>
              </w:rPr>
            </w:pPr>
          </w:p>
        </w:tc>
      </w:tr>
      <w:tr w:rsidR="000A6042" w:rsidRPr="00C36526" w:rsidTr="003F1E23">
        <w:trPr>
          <w:trHeight w:val="471"/>
        </w:trPr>
        <w:tc>
          <w:tcPr>
            <w:tcW w:w="1057" w:type="dxa"/>
          </w:tcPr>
          <w:p w:rsidR="000A6042" w:rsidRPr="00650673" w:rsidRDefault="000A6042" w:rsidP="00650673">
            <w:pPr>
              <w:spacing w:after="0" w:line="240" w:lineRule="auto"/>
              <w:jc w:val="center"/>
              <w:rPr>
                <w:rFonts w:ascii="GHEA Grapalat" w:hAnsi="GHEA Grapalat"/>
                <w:sz w:val="16"/>
                <w:szCs w:val="16"/>
              </w:rPr>
            </w:pPr>
            <w:r w:rsidRPr="00650673">
              <w:rPr>
                <w:rFonts w:ascii="GHEA Grapalat" w:hAnsi="GHEA Grapalat"/>
                <w:sz w:val="16"/>
                <w:szCs w:val="16"/>
              </w:rPr>
              <w:t>2</w:t>
            </w:r>
          </w:p>
        </w:tc>
        <w:tc>
          <w:tcPr>
            <w:tcW w:w="1350" w:type="dxa"/>
            <w:tcBorders>
              <w:top w:val="nil"/>
              <w:left w:val="single" w:sz="4" w:space="0" w:color="auto"/>
              <w:bottom w:val="single" w:sz="4" w:space="0" w:color="auto"/>
              <w:right w:val="nil"/>
            </w:tcBorders>
            <w:shd w:val="clear" w:color="auto" w:fill="auto"/>
          </w:tcPr>
          <w:p w:rsidR="000A6042" w:rsidRPr="00650673" w:rsidRDefault="000A6042" w:rsidP="00650673">
            <w:pPr>
              <w:spacing w:after="0"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0A6042"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Ացետոնիտրիլ</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650673" w:rsidRDefault="000A6042" w:rsidP="00650673">
            <w:pPr>
              <w:spacing w:after="0"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0F5FA5">
            <w:pPr>
              <w:spacing w:after="0" w:line="240" w:lineRule="auto"/>
              <w:rPr>
                <w:rFonts w:ascii="GHEA Grapalat" w:hAnsi="GHEA Grapalat" w:cs="Sylfaen"/>
                <w:sz w:val="16"/>
                <w:szCs w:val="16"/>
              </w:rPr>
            </w:pPr>
            <w:r w:rsidRPr="00650673">
              <w:rPr>
                <w:rFonts w:ascii="GHEA Grapalat" w:hAnsi="GHEA Grapalat"/>
                <w:sz w:val="16"/>
                <w:szCs w:val="16"/>
              </w:rPr>
              <w:t>Cas- № 75-05-8</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sz w:val="16"/>
                <w:szCs w:val="16"/>
              </w:rPr>
              <w:t>Թափանցիկ հեղուկ</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cs="Sylfaen"/>
                <w:sz w:val="16"/>
                <w:szCs w:val="16"/>
              </w:rPr>
              <w:t>Նախատեսված</w:t>
            </w:r>
            <w:r w:rsidRPr="00650673">
              <w:rPr>
                <w:rFonts w:ascii="GHEA Grapalat" w:hAnsi="GHEA Grapalat"/>
                <w:sz w:val="16"/>
                <w:szCs w:val="16"/>
              </w:rPr>
              <w:t xml:space="preserve"> </w:t>
            </w:r>
            <w:r w:rsidRPr="00650673">
              <w:rPr>
                <w:rFonts w:ascii="GHEA Grapalat" w:hAnsi="GHEA Grapalat" w:cs="Sylfaen"/>
                <w:sz w:val="16"/>
                <w:szCs w:val="16"/>
              </w:rPr>
              <w:t>ԲԱՀՔ</w:t>
            </w:r>
            <w:r w:rsidRPr="00650673">
              <w:rPr>
                <w:rFonts w:ascii="GHEA Grapalat" w:hAnsi="GHEA Grapalat"/>
                <w:sz w:val="16"/>
                <w:szCs w:val="16"/>
              </w:rPr>
              <w:t>-</w:t>
            </w:r>
            <w:r w:rsidRPr="00650673">
              <w:rPr>
                <w:rFonts w:ascii="GHEA Grapalat" w:hAnsi="GHEA Grapalat" w:cs="Sylfaen"/>
                <w:sz w:val="16"/>
                <w:szCs w:val="16"/>
              </w:rPr>
              <w:t>ի</w:t>
            </w:r>
            <w:r w:rsidRPr="00650673">
              <w:rPr>
                <w:rFonts w:ascii="GHEA Grapalat" w:hAnsi="GHEA Grapalat"/>
                <w:sz w:val="16"/>
                <w:szCs w:val="16"/>
              </w:rPr>
              <w:t xml:space="preserve"> </w:t>
            </w:r>
            <w:r w:rsidRPr="00650673">
              <w:rPr>
                <w:rFonts w:ascii="GHEA Grapalat" w:hAnsi="GHEA Grapalat" w:cs="Sylfaen"/>
                <w:sz w:val="16"/>
                <w:szCs w:val="16"/>
              </w:rPr>
              <w:t>համար</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cs="Sylfaen"/>
                <w:sz w:val="16"/>
                <w:szCs w:val="16"/>
              </w:rPr>
              <w:t>Մաքրություն՝</w:t>
            </w:r>
            <w:r w:rsidRPr="00650673">
              <w:rPr>
                <w:rFonts w:ascii="GHEA Grapalat" w:hAnsi="GHEA Grapalat"/>
                <w:sz w:val="16"/>
                <w:szCs w:val="16"/>
              </w:rPr>
              <w:t xml:space="preserve"> ≥</w:t>
            </w:r>
            <w:r w:rsidRPr="00650673">
              <w:rPr>
                <w:rFonts w:ascii="GHEA Grapalat" w:hAnsi="GHEA Grapalat" w:cs="Sylfaen"/>
                <w:sz w:val="16"/>
                <w:szCs w:val="16"/>
              </w:rPr>
              <w:t>՝</w:t>
            </w:r>
            <w:r w:rsidRPr="00650673">
              <w:rPr>
                <w:rFonts w:ascii="GHEA Grapalat" w:hAnsi="GHEA Grapalat"/>
                <w:sz w:val="16"/>
                <w:szCs w:val="16"/>
              </w:rPr>
              <w:t xml:space="preserve"> 99.9%</w:t>
            </w:r>
          </w:p>
          <w:p w:rsidR="00650673" w:rsidRPr="00650673" w:rsidRDefault="00650673" w:rsidP="000F5FA5">
            <w:pPr>
              <w:spacing w:after="0" w:line="240" w:lineRule="auto"/>
              <w:rPr>
                <w:rFonts w:ascii="GHEA Grapalat" w:hAnsi="GHEA Grapalat"/>
                <w:sz w:val="16"/>
                <w:szCs w:val="16"/>
              </w:rPr>
            </w:pPr>
            <w:r w:rsidRPr="00650673">
              <w:rPr>
                <w:rFonts w:ascii="GHEA Grapalat" w:hAnsi="GHEA Grapalat" w:cs="Sylfaen"/>
                <w:sz w:val="16"/>
                <w:szCs w:val="16"/>
              </w:rPr>
              <w:t>Հարաբերական</w:t>
            </w:r>
            <w:r w:rsidRPr="00650673">
              <w:rPr>
                <w:rFonts w:ascii="GHEA Grapalat" w:hAnsi="GHEA Grapalat"/>
                <w:sz w:val="16"/>
                <w:szCs w:val="16"/>
              </w:rPr>
              <w:t xml:space="preserve"> </w:t>
            </w:r>
            <w:r w:rsidRPr="00650673">
              <w:rPr>
                <w:rFonts w:ascii="GHEA Grapalat" w:hAnsi="GHEA Grapalat" w:cs="Sylfaen"/>
                <w:sz w:val="16"/>
                <w:szCs w:val="16"/>
              </w:rPr>
              <w:t>խտությունը</w:t>
            </w:r>
            <w:r w:rsidRPr="00650673">
              <w:rPr>
                <w:rFonts w:ascii="GHEA Grapalat" w:hAnsi="GHEA Grapalat"/>
                <w:sz w:val="16"/>
                <w:szCs w:val="16"/>
              </w:rPr>
              <w:t xml:space="preserve"> 0.781-0.785 </w:t>
            </w:r>
            <w:r w:rsidRPr="00650673">
              <w:rPr>
                <w:rFonts w:ascii="GHEA Grapalat" w:hAnsi="GHEA Grapalat" w:cs="Sylfaen"/>
                <w:sz w:val="16"/>
                <w:szCs w:val="16"/>
              </w:rPr>
              <w:t>գ</w:t>
            </w:r>
            <w:r w:rsidRPr="00650673">
              <w:rPr>
                <w:rFonts w:ascii="GHEA Grapalat" w:hAnsi="GHEA Grapalat"/>
                <w:sz w:val="16"/>
                <w:szCs w:val="16"/>
              </w:rPr>
              <w:t>/</w:t>
            </w:r>
            <w:r w:rsidRPr="00650673">
              <w:rPr>
                <w:rFonts w:ascii="GHEA Grapalat" w:hAnsi="GHEA Grapalat" w:cs="Sylfaen"/>
                <w:sz w:val="16"/>
                <w:szCs w:val="16"/>
              </w:rPr>
              <w:t>մլ</w:t>
            </w:r>
            <w:r w:rsidRPr="00650673">
              <w:rPr>
                <w:rFonts w:ascii="GHEA Grapalat" w:hAnsi="GHEA Grapalat"/>
                <w:sz w:val="16"/>
                <w:szCs w:val="16"/>
              </w:rPr>
              <w:t xml:space="preserve"> 20°C-</w:t>
            </w:r>
            <w:r w:rsidRPr="00650673">
              <w:rPr>
                <w:rFonts w:ascii="GHEA Grapalat" w:hAnsi="GHEA Grapalat" w:cs="Sylfaen"/>
                <w:sz w:val="16"/>
                <w:szCs w:val="16"/>
              </w:rPr>
              <w:t>ում</w:t>
            </w:r>
            <w:r w:rsidRPr="00650673">
              <w:rPr>
                <w:rFonts w:ascii="GHEA Grapalat" w:hAnsi="GHEA Grapalat"/>
                <w:sz w:val="16"/>
                <w:szCs w:val="16"/>
              </w:rPr>
              <w:t>:</w:t>
            </w:r>
          </w:p>
          <w:p w:rsidR="000A6042" w:rsidRPr="00650673" w:rsidRDefault="00650673" w:rsidP="000F5FA5">
            <w:pPr>
              <w:spacing w:after="0" w:line="240" w:lineRule="auto"/>
              <w:rPr>
                <w:rFonts w:ascii="GHEA Grapalat" w:hAnsi="GHEA Grapalat" w:cs="Sylfaen"/>
                <w:color w:val="000000"/>
                <w:sz w:val="16"/>
                <w:szCs w:val="16"/>
              </w:rPr>
            </w:pPr>
            <w:r w:rsidRPr="00650673">
              <w:rPr>
                <w:rFonts w:ascii="GHEA Grapalat" w:hAnsi="GHEA Grapalat"/>
                <w:sz w:val="16"/>
                <w:szCs w:val="16"/>
              </w:rPr>
              <w:t>(2.5</w:t>
            </w:r>
            <w:r w:rsidRPr="00650673">
              <w:rPr>
                <w:rFonts w:ascii="GHEA Grapalat" w:hAnsi="GHEA Grapalat" w:cs="Sylfaen"/>
                <w:sz w:val="16"/>
                <w:szCs w:val="16"/>
              </w:rPr>
              <w:t>լ</w:t>
            </w:r>
            <w:r w:rsidRPr="00650673">
              <w:rPr>
                <w:rFonts w:ascii="GHEA Grapalat" w:hAnsi="GHEA Grapalat"/>
                <w:sz w:val="16"/>
                <w:szCs w:val="16"/>
              </w:rPr>
              <w:t>-</w:t>
            </w:r>
            <w:r w:rsidRPr="00650673">
              <w:rPr>
                <w:rFonts w:ascii="GHEA Grapalat" w:hAnsi="GHEA Grapalat" w:cs="Sylfaen"/>
                <w:sz w:val="16"/>
                <w:szCs w:val="16"/>
              </w:rPr>
              <w:t>ոց</w:t>
            </w:r>
            <w:r w:rsidRPr="00650673">
              <w:rPr>
                <w:rFonts w:ascii="GHEA Grapalat" w:hAnsi="GHEA Grapalat"/>
                <w:sz w:val="16"/>
                <w:szCs w:val="16"/>
              </w:rPr>
              <w:t xml:space="preserve"> </w:t>
            </w:r>
            <w:r w:rsidRPr="00650673">
              <w:rPr>
                <w:rFonts w:ascii="GHEA Grapalat" w:hAnsi="GHEA Grapalat" w:cs="Sylfaen"/>
                <w:sz w:val="16"/>
                <w:szCs w:val="16"/>
              </w:rPr>
              <w:t>տարրաներով</w:t>
            </w:r>
            <w:r w:rsidRPr="00650673">
              <w:rPr>
                <w:rFonts w:ascii="GHEA Grapalat" w:hAnsi="GHEA Grapalat"/>
                <w:sz w:val="16"/>
                <w:szCs w:val="16"/>
              </w:rPr>
              <w:t>)</w:t>
            </w:r>
          </w:p>
        </w:tc>
        <w:tc>
          <w:tcPr>
            <w:tcW w:w="768" w:type="dxa"/>
          </w:tcPr>
          <w:p w:rsidR="000A6042" w:rsidRPr="000A6042" w:rsidRDefault="000F5FA5" w:rsidP="00650673">
            <w:pPr>
              <w:spacing w:after="0" w:line="240" w:lineRule="auto"/>
              <w:ind w:left="344" w:hanging="344"/>
              <w:jc w:val="center"/>
              <w:rPr>
                <w:rFonts w:ascii="GHEA Grapalat" w:eastAsia="Times New Roman" w:hAnsi="GHEA Grapalat" w:cs="Calibri"/>
                <w:color w:val="000000"/>
                <w:sz w:val="16"/>
                <w:szCs w:val="16"/>
              </w:rPr>
            </w:pPr>
            <w:r>
              <w:rPr>
                <w:rFonts w:ascii="GHEA Grapalat" w:eastAsia="Times New Roman" w:hAnsi="GHEA Grapalat" w:cs="Calibri"/>
                <w:color w:val="000000"/>
                <w:sz w:val="16"/>
                <w:szCs w:val="16"/>
              </w:rPr>
              <w:t>լ</w:t>
            </w:r>
          </w:p>
        </w:tc>
        <w:tc>
          <w:tcPr>
            <w:tcW w:w="762" w:type="dxa"/>
          </w:tcPr>
          <w:p w:rsidR="000A6042" w:rsidRPr="000A6042" w:rsidRDefault="000A6042" w:rsidP="00650673">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650673">
            <w:pPr>
              <w:spacing w:after="0"/>
              <w:jc w:val="center"/>
              <w:rPr>
                <w:rFonts w:ascii="GHEA Grapalat" w:hAnsi="GHEA Grapalat"/>
                <w:sz w:val="16"/>
                <w:szCs w:val="16"/>
              </w:rPr>
            </w:pPr>
          </w:p>
        </w:tc>
        <w:tc>
          <w:tcPr>
            <w:tcW w:w="540" w:type="dxa"/>
          </w:tcPr>
          <w:p w:rsidR="000A6042" w:rsidRPr="000A6042" w:rsidRDefault="000F5FA5" w:rsidP="00650673">
            <w:pPr>
              <w:spacing w:after="0"/>
              <w:jc w:val="center"/>
              <w:rPr>
                <w:rFonts w:ascii="GHEA Grapalat" w:hAnsi="GHEA Grapalat"/>
                <w:sz w:val="16"/>
                <w:szCs w:val="16"/>
              </w:rPr>
            </w:pPr>
            <w:r>
              <w:rPr>
                <w:rFonts w:ascii="GHEA Grapalat" w:hAnsi="GHEA Grapalat"/>
                <w:sz w:val="16"/>
                <w:szCs w:val="16"/>
              </w:rPr>
              <w:t>20</w:t>
            </w:r>
          </w:p>
        </w:tc>
        <w:tc>
          <w:tcPr>
            <w:tcW w:w="1170" w:type="dxa"/>
          </w:tcPr>
          <w:p w:rsidR="000A6042" w:rsidRPr="000A6042" w:rsidRDefault="000A6042" w:rsidP="00650673">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F5FA5" w:rsidP="00650673">
            <w:pPr>
              <w:spacing w:after="0"/>
              <w:jc w:val="center"/>
              <w:rPr>
                <w:rFonts w:ascii="GHEA Grapalat" w:hAnsi="GHEA Grapalat"/>
                <w:sz w:val="16"/>
                <w:szCs w:val="16"/>
              </w:rPr>
            </w:pPr>
            <w:r>
              <w:rPr>
                <w:rFonts w:ascii="GHEA Grapalat" w:hAnsi="GHEA Grapalat"/>
                <w:sz w:val="16"/>
                <w:szCs w:val="16"/>
              </w:rPr>
              <w:t>20</w:t>
            </w:r>
          </w:p>
        </w:tc>
        <w:tc>
          <w:tcPr>
            <w:tcW w:w="1900" w:type="dxa"/>
            <w:vMerge/>
          </w:tcPr>
          <w:p w:rsidR="000A6042" w:rsidRPr="000A6042" w:rsidRDefault="000A6042" w:rsidP="00650673">
            <w:pPr>
              <w:spacing w:after="0"/>
              <w:jc w:val="center"/>
              <w:rPr>
                <w:rFonts w:ascii="GHEA Grapalat" w:hAnsi="GHEA Grapalat"/>
                <w:sz w:val="16"/>
                <w:szCs w:val="16"/>
              </w:rPr>
            </w:pPr>
          </w:p>
        </w:tc>
      </w:tr>
      <w:tr w:rsidR="000A6042" w:rsidRPr="00C36526" w:rsidTr="003F1E23">
        <w:tc>
          <w:tcPr>
            <w:tcW w:w="1057" w:type="dxa"/>
          </w:tcPr>
          <w:p w:rsidR="000A6042" w:rsidRPr="00650673" w:rsidRDefault="000A6042" w:rsidP="00650673">
            <w:pPr>
              <w:spacing w:after="0" w:line="240" w:lineRule="auto"/>
              <w:jc w:val="center"/>
              <w:rPr>
                <w:rFonts w:ascii="GHEA Grapalat" w:hAnsi="GHEA Grapalat"/>
                <w:sz w:val="16"/>
                <w:szCs w:val="16"/>
              </w:rPr>
            </w:pPr>
            <w:r w:rsidRPr="00650673">
              <w:rPr>
                <w:rFonts w:ascii="GHEA Grapalat" w:hAnsi="GHEA Grapalat"/>
                <w:sz w:val="16"/>
                <w:szCs w:val="16"/>
              </w:rPr>
              <w:t>3</w:t>
            </w:r>
          </w:p>
        </w:tc>
        <w:tc>
          <w:tcPr>
            <w:tcW w:w="1350" w:type="dxa"/>
            <w:tcBorders>
              <w:top w:val="nil"/>
              <w:left w:val="single" w:sz="4" w:space="0" w:color="auto"/>
              <w:bottom w:val="single" w:sz="4" w:space="0" w:color="auto"/>
              <w:right w:val="nil"/>
            </w:tcBorders>
            <w:shd w:val="clear" w:color="auto" w:fill="auto"/>
          </w:tcPr>
          <w:p w:rsidR="000A6042" w:rsidRPr="00650673" w:rsidRDefault="000A6042" w:rsidP="00650673">
            <w:pPr>
              <w:spacing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0A6042"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Ացետոն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650673" w:rsidRDefault="000A6042" w:rsidP="00650673">
            <w:pPr>
              <w:spacing w:after="0"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Cas- № 200-662-2</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Թափանցիկ հեղուկ</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Նախատեսված ԲԱՀՔ-ի համար</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Մաքրություն՝ ≥՝ 99.9%</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Հարաբերական խտությունը 0.790-0.792գ/մլ 20°C-ում:</w:t>
            </w:r>
          </w:p>
          <w:p w:rsidR="000A6042" w:rsidRPr="00650673" w:rsidRDefault="00650673" w:rsidP="00650673">
            <w:pPr>
              <w:spacing w:after="0" w:line="240" w:lineRule="auto"/>
              <w:rPr>
                <w:rFonts w:ascii="GHEA Grapalat" w:hAnsi="GHEA Grapalat" w:cs="Sylfaen"/>
                <w:color w:val="000000"/>
                <w:sz w:val="16"/>
                <w:szCs w:val="16"/>
              </w:rPr>
            </w:pPr>
            <w:r w:rsidRPr="00650673">
              <w:rPr>
                <w:rFonts w:ascii="GHEA Grapalat" w:hAnsi="GHEA Grapalat" w:cs="Tahoma"/>
                <w:color w:val="222222"/>
                <w:sz w:val="16"/>
                <w:szCs w:val="16"/>
                <w:shd w:val="clear" w:color="auto" w:fill="FFFFFF"/>
              </w:rPr>
              <w:t>(2.5լ-ոց տարրաներով)</w:t>
            </w:r>
          </w:p>
        </w:tc>
        <w:tc>
          <w:tcPr>
            <w:tcW w:w="768" w:type="dxa"/>
          </w:tcPr>
          <w:p w:rsidR="000A6042" w:rsidRPr="000A6042" w:rsidRDefault="000F5FA5" w:rsidP="004D22B8">
            <w:pPr>
              <w:spacing w:after="0" w:line="240" w:lineRule="auto"/>
              <w:ind w:left="344" w:hanging="344"/>
              <w:jc w:val="center"/>
              <w:rPr>
                <w:rFonts w:ascii="GHEA Grapalat" w:eastAsia="Times New Roman" w:hAnsi="GHEA Grapalat" w:cs="Calibri"/>
                <w:color w:val="000000"/>
                <w:sz w:val="16"/>
                <w:szCs w:val="16"/>
              </w:rPr>
            </w:pPr>
            <w:r>
              <w:rPr>
                <w:rFonts w:ascii="GHEA Grapalat" w:eastAsia="Times New Roman" w:hAnsi="GHEA Grapalat" w:cs="Calibri"/>
                <w:color w:val="000000"/>
                <w:sz w:val="16"/>
                <w:szCs w:val="16"/>
              </w:rPr>
              <w:t>լ</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5</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5</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c>
          <w:tcPr>
            <w:tcW w:w="1057" w:type="dxa"/>
          </w:tcPr>
          <w:p w:rsidR="000A6042" w:rsidRPr="00650673" w:rsidRDefault="000A6042" w:rsidP="00650673">
            <w:pPr>
              <w:spacing w:after="0" w:line="240" w:lineRule="auto"/>
              <w:jc w:val="center"/>
              <w:rPr>
                <w:rFonts w:ascii="GHEA Grapalat" w:hAnsi="GHEA Grapalat"/>
                <w:sz w:val="16"/>
                <w:szCs w:val="16"/>
              </w:rPr>
            </w:pPr>
            <w:r w:rsidRPr="00650673">
              <w:rPr>
                <w:rFonts w:ascii="GHEA Grapalat" w:hAnsi="GHEA Grapalat"/>
                <w:sz w:val="16"/>
                <w:szCs w:val="16"/>
              </w:rPr>
              <w:t>4</w:t>
            </w:r>
          </w:p>
        </w:tc>
        <w:tc>
          <w:tcPr>
            <w:tcW w:w="1350" w:type="dxa"/>
            <w:tcBorders>
              <w:top w:val="nil"/>
              <w:left w:val="single" w:sz="4" w:space="0" w:color="auto"/>
              <w:bottom w:val="single" w:sz="4" w:space="0" w:color="auto"/>
              <w:right w:val="nil"/>
            </w:tcBorders>
            <w:shd w:val="clear" w:color="auto" w:fill="auto"/>
          </w:tcPr>
          <w:p w:rsidR="000A6042" w:rsidRPr="00650673" w:rsidRDefault="000A6042" w:rsidP="00650673">
            <w:pPr>
              <w:spacing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0A6042"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1.4-դիօքսան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650673" w:rsidRDefault="000A6042" w:rsidP="00650673">
            <w:pPr>
              <w:spacing w:after="0"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Cas- № 123-91-1</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Նախատեսված ԲԱՀՔ-ի համար</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 xml:space="preserve">Մաքրություն՝ ≥99.5%, </w:t>
            </w:r>
          </w:p>
          <w:p w:rsidR="000A6042" w:rsidRPr="00650673" w:rsidRDefault="00650673" w:rsidP="00650673">
            <w:pPr>
              <w:spacing w:after="0" w:line="240" w:lineRule="auto"/>
              <w:rPr>
                <w:rFonts w:ascii="GHEA Grapalat" w:hAnsi="GHEA Grapalat" w:cs="Sylfaen"/>
                <w:color w:val="000000"/>
                <w:sz w:val="16"/>
                <w:szCs w:val="16"/>
              </w:rPr>
            </w:pPr>
            <w:r w:rsidRPr="00650673">
              <w:rPr>
                <w:rFonts w:ascii="GHEA Grapalat" w:hAnsi="GHEA Grapalat" w:cs="Tahoma"/>
                <w:color w:val="222222"/>
                <w:sz w:val="16"/>
                <w:szCs w:val="16"/>
                <w:shd w:val="clear" w:color="auto" w:fill="FFFFFF"/>
              </w:rPr>
              <w:t>Խտությունը 1.034գ/մլ 250C-ում</w:t>
            </w:r>
          </w:p>
        </w:tc>
        <w:tc>
          <w:tcPr>
            <w:tcW w:w="768" w:type="dxa"/>
          </w:tcPr>
          <w:p w:rsidR="000A6042" w:rsidRPr="000A6042" w:rsidRDefault="000F5FA5" w:rsidP="004D22B8">
            <w:pPr>
              <w:spacing w:after="0" w:line="240" w:lineRule="auto"/>
              <w:ind w:left="344" w:hanging="344"/>
              <w:jc w:val="center"/>
              <w:rPr>
                <w:rFonts w:ascii="GHEA Grapalat" w:eastAsia="Times New Roman" w:hAnsi="GHEA Grapalat" w:cs="Calibri"/>
                <w:color w:val="000000"/>
                <w:sz w:val="16"/>
                <w:szCs w:val="16"/>
              </w:rPr>
            </w:pPr>
            <w:r>
              <w:rPr>
                <w:rFonts w:ascii="GHEA Grapalat" w:eastAsia="Times New Roman" w:hAnsi="GHEA Grapalat" w:cs="Calibri"/>
                <w:color w:val="000000"/>
                <w:sz w:val="16"/>
                <w:szCs w:val="16"/>
              </w:rPr>
              <w:t>լ</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F5FA5" w:rsidP="004D22B8">
            <w:pPr>
              <w:spacing w:after="0"/>
              <w:jc w:val="center"/>
              <w:rPr>
                <w:rFonts w:ascii="GHEA Grapalat" w:hAnsi="GHEA Grapalat"/>
                <w:sz w:val="16"/>
                <w:szCs w:val="16"/>
              </w:rPr>
            </w:pPr>
            <w:r>
              <w:rPr>
                <w:rFonts w:ascii="GHEA Grapalat" w:hAnsi="GHEA Grapalat"/>
                <w:sz w:val="16"/>
                <w:szCs w:val="16"/>
              </w:rPr>
              <w:t>2</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F5FA5" w:rsidP="004D22B8">
            <w:pPr>
              <w:spacing w:after="0"/>
              <w:jc w:val="center"/>
              <w:rPr>
                <w:rFonts w:ascii="GHEA Grapalat" w:hAnsi="GHEA Grapalat"/>
                <w:sz w:val="16"/>
                <w:szCs w:val="16"/>
              </w:rPr>
            </w:pPr>
            <w:r>
              <w:rPr>
                <w:rFonts w:ascii="GHEA Grapalat" w:hAnsi="GHEA Grapalat"/>
                <w:sz w:val="16"/>
                <w:szCs w:val="16"/>
              </w:rPr>
              <w:t>2</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c>
          <w:tcPr>
            <w:tcW w:w="1057" w:type="dxa"/>
          </w:tcPr>
          <w:p w:rsidR="000A6042" w:rsidRPr="00650673" w:rsidRDefault="000A6042" w:rsidP="00650673">
            <w:pPr>
              <w:spacing w:after="0" w:line="240" w:lineRule="auto"/>
              <w:jc w:val="center"/>
              <w:rPr>
                <w:rFonts w:ascii="GHEA Grapalat" w:hAnsi="GHEA Grapalat"/>
                <w:sz w:val="16"/>
                <w:szCs w:val="16"/>
              </w:rPr>
            </w:pPr>
            <w:r w:rsidRPr="00650673">
              <w:rPr>
                <w:rFonts w:ascii="GHEA Grapalat" w:hAnsi="GHEA Grapalat"/>
                <w:sz w:val="16"/>
                <w:szCs w:val="16"/>
              </w:rPr>
              <w:lastRenderedPageBreak/>
              <w:t>5</w:t>
            </w:r>
          </w:p>
        </w:tc>
        <w:tc>
          <w:tcPr>
            <w:tcW w:w="1350" w:type="dxa"/>
            <w:tcBorders>
              <w:top w:val="nil"/>
              <w:left w:val="single" w:sz="4" w:space="0" w:color="auto"/>
              <w:bottom w:val="single" w:sz="4" w:space="0" w:color="auto"/>
              <w:right w:val="nil"/>
            </w:tcBorders>
            <w:shd w:val="clear" w:color="auto" w:fill="auto"/>
          </w:tcPr>
          <w:p w:rsidR="000A6042" w:rsidRPr="00650673" w:rsidRDefault="000A6042" w:rsidP="00650673">
            <w:pPr>
              <w:spacing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0A6042"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Դիմետոատ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650673" w:rsidRDefault="000A6042" w:rsidP="00650673">
            <w:pPr>
              <w:spacing w:after="0"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Cas-N0 60-51-5</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Index- N0 015-051-00-4 Անալիտիկ ստանդարտ:</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Պահպանման C0 2-8:</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Պինդ  վիճակում: Հարաբերական</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խտությունը՝  200C-ում 1.24-1.27գ/սմ3</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Մաքրությունը՝ ≥99%,</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պարտադիր նշված լինի տուփի վրա</w:t>
            </w:r>
          </w:p>
          <w:p w:rsidR="000A6042"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ISO 9001:2008</w:t>
            </w:r>
          </w:p>
        </w:tc>
        <w:tc>
          <w:tcPr>
            <w:tcW w:w="768" w:type="dxa"/>
          </w:tcPr>
          <w:p w:rsidR="000A6042" w:rsidRPr="000F5FA5" w:rsidRDefault="000F5FA5" w:rsidP="004D22B8">
            <w:pPr>
              <w:spacing w:after="0" w:line="240" w:lineRule="auto"/>
              <w:ind w:left="344" w:hanging="344"/>
              <w:jc w:val="center"/>
              <w:rPr>
                <w:rFonts w:ascii="GHEA Grapalat" w:eastAsia="Times New Roman" w:hAnsi="GHEA Grapalat" w:cs="Calibri"/>
                <w:color w:val="000000"/>
                <w:sz w:val="16"/>
                <w:szCs w:val="16"/>
              </w:rPr>
            </w:pPr>
            <w:r w:rsidRPr="000F5FA5">
              <w:rPr>
                <w:rFonts w:ascii="GHEA Grapalat" w:eastAsia="Times New Roman" w:hAnsi="GHEA Grapalat" w:cs="Calibri"/>
                <w:color w:val="000000"/>
                <w:sz w:val="16"/>
                <w:szCs w:val="16"/>
              </w:rPr>
              <w:t>մգ</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00</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00</w:t>
            </w:r>
          </w:p>
        </w:tc>
        <w:tc>
          <w:tcPr>
            <w:tcW w:w="1900" w:type="dxa"/>
            <w:vMerge/>
          </w:tcPr>
          <w:p w:rsidR="000A6042" w:rsidRPr="000A6042" w:rsidRDefault="000A6042" w:rsidP="004D22B8">
            <w:pPr>
              <w:spacing w:after="0"/>
              <w:jc w:val="center"/>
              <w:rPr>
                <w:rFonts w:ascii="GHEA Grapalat" w:hAnsi="GHEA Grapalat"/>
                <w:sz w:val="16"/>
                <w:szCs w:val="16"/>
              </w:rPr>
            </w:pPr>
          </w:p>
        </w:tc>
      </w:tr>
      <w:tr w:rsidR="00650673" w:rsidRPr="00C36526" w:rsidTr="003F1E23">
        <w:tc>
          <w:tcPr>
            <w:tcW w:w="1057" w:type="dxa"/>
          </w:tcPr>
          <w:p w:rsidR="00650673" w:rsidRPr="00650673" w:rsidRDefault="00650673" w:rsidP="00650673">
            <w:pPr>
              <w:spacing w:line="240" w:lineRule="auto"/>
              <w:jc w:val="center"/>
              <w:rPr>
                <w:rFonts w:ascii="GHEA Grapalat" w:hAnsi="GHEA Grapalat"/>
                <w:sz w:val="16"/>
                <w:szCs w:val="16"/>
              </w:rPr>
            </w:pPr>
            <w:r w:rsidRPr="00650673">
              <w:rPr>
                <w:rFonts w:ascii="GHEA Grapalat" w:hAnsi="GHEA Grapalat"/>
                <w:sz w:val="16"/>
                <w:szCs w:val="16"/>
              </w:rPr>
              <w:lastRenderedPageBreak/>
              <w:t>6</w:t>
            </w:r>
          </w:p>
        </w:tc>
        <w:tc>
          <w:tcPr>
            <w:tcW w:w="1350" w:type="dxa"/>
            <w:tcBorders>
              <w:top w:val="nil"/>
              <w:left w:val="single" w:sz="4" w:space="0" w:color="auto"/>
              <w:bottom w:val="single" w:sz="4" w:space="0" w:color="auto"/>
              <w:right w:val="nil"/>
            </w:tcBorders>
            <w:shd w:val="clear" w:color="auto" w:fill="auto"/>
          </w:tcPr>
          <w:p w:rsidR="00650673" w:rsidRPr="00650673" w:rsidRDefault="00650673" w:rsidP="00650673">
            <w:pPr>
              <w:spacing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650673"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Մալաթիոն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Cas- N0121-75-5</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Անալիտիկ ստանդարտ</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Պահպանման C0  2-8</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Անգույն հեղուկ</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Մաքրությունը՝ ≤100%,</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պարտադիր նշված լինի տուփի վրա</w:t>
            </w:r>
          </w:p>
          <w:p w:rsidR="00650673" w:rsidRPr="00650673" w:rsidRDefault="00650673" w:rsidP="00650673">
            <w:pPr>
              <w:spacing w:after="0" w:line="240" w:lineRule="auto"/>
              <w:rPr>
                <w:rFonts w:ascii="GHEA Grapalat" w:hAnsi="GHEA Grapalat" w:cs="Tahoma"/>
                <w:color w:val="222222"/>
                <w:sz w:val="16"/>
                <w:szCs w:val="16"/>
                <w:shd w:val="clear" w:color="auto" w:fill="FFFFFF"/>
              </w:rPr>
            </w:pPr>
            <w:r w:rsidRPr="00650673">
              <w:rPr>
                <w:rFonts w:ascii="GHEA Grapalat" w:hAnsi="GHEA Grapalat" w:cs="Tahoma"/>
                <w:color w:val="222222"/>
                <w:sz w:val="16"/>
                <w:szCs w:val="16"/>
                <w:shd w:val="clear" w:color="auto" w:fill="FFFFFF"/>
              </w:rPr>
              <w:t>ISO 9001:2008</w:t>
            </w:r>
          </w:p>
        </w:tc>
        <w:tc>
          <w:tcPr>
            <w:tcW w:w="768" w:type="dxa"/>
          </w:tcPr>
          <w:p w:rsidR="00650673" w:rsidRPr="000F5FA5" w:rsidRDefault="00650673" w:rsidP="00347652">
            <w:pPr>
              <w:jc w:val="center"/>
              <w:rPr>
                <w:rFonts w:ascii="GHEA Grapalat" w:hAnsi="GHEA Grapalat"/>
                <w:sz w:val="16"/>
                <w:szCs w:val="16"/>
              </w:rPr>
            </w:pPr>
            <w:r w:rsidRPr="000F5FA5">
              <w:rPr>
                <w:rFonts w:ascii="GHEA Grapalat" w:hAnsi="GHEA Grapalat"/>
                <w:sz w:val="16"/>
                <w:szCs w:val="16"/>
              </w:rPr>
              <w:t>մգ</w:t>
            </w:r>
          </w:p>
        </w:tc>
        <w:tc>
          <w:tcPr>
            <w:tcW w:w="762" w:type="dxa"/>
          </w:tcPr>
          <w:p w:rsidR="00650673" w:rsidRPr="000A6042" w:rsidRDefault="00650673" w:rsidP="00650673">
            <w:pPr>
              <w:spacing w:after="0" w:line="240" w:lineRule="auto"/>
              <w:rPr>
                <w:rFonts w:ascii="GHEA Grapalat" w:eastAsia="Times New Roman" w:hAnsi="GHEA Grapalat" w:cs="Calibri"/>
                <w:color w:val="000000"/>
                <w:sz w:val="16"/>
                <w:szCs w:val="16"/>
              </w:rPr>
            </w:pPr>
          </w:p>
        </w:tc>
        <w:tc>
          <w:tcPr>
            <w:tcW w:w="720" w:type="dxa"/>
          </w:tcPr>
          <w:p w:rsidR="00650673" w:rsidRPr="000A6042" w:rsidRDefault="00650673" w:rsidP="00650673">
            <w:pPr>
              <w:jc w:val="center"/>
              <w:rPr>
                <w:rFonts w:ascii="GHEA Grapalat" w:hAnsi="GHEA Grapalat"/>
                <w:sz w:val="16"/>
                <w:szCs w:val="16"/>
              </w:rPr>
            </w:pPr>
          </w:p>
        </w:tc>
        <w:tc>
          <w:tcPr>
            <w:tcW w:w="540" w:type="dxa"/>
          </w:tcPr>
          <w:p w:rsidR="00650673" w:rsidRPr="000A6042" w:rsidRDefault="00650673" w:rsidP="00650673">
            <w:pPr>
              <w:jc w:val="center"/>
              <w:rPr>
                <w:rFonts w:ascii="GHEA Grapalat" w:hAnsi="GHEA Grapalat"/>
                <w:sz w:val="16"/>
                <w:szCs w:val="16"/>
              </w:rPr>
            </w:pPr>
            <w:r w:rsidRPr="000A6042">
              <w:rPr>
                <w:rFonts w:ascii="GHEA Grapalat" w:hAnsi="GHEA Grapalat"/>
                <w:sz w:val="16"/>
                <w:szCs w:val="16"/>
              </w:rPr>
              <w:t>1</w:t>
            </w:r>
            <w:r>
              <w:rPr>
                <w:rFonts w:ascii="GHEA Grapalat" w:hAnsi="GHEA Grapalat"/>
                <w:sz w:val="16"/>
                <w:szCs w:val="16"/>
              </w:rPr>
              <w:t>00</w:t>
            </w:r>
          </w:p>
        </w:tc>
        <w:tc>
          <w:tcPr>
            <w:tcW w:w="1170" w:type="dxa"/>
          </w:tcPr>
          <w:p w:rsidR="00650673" w:rsidRPr="000A6042" w:rsidRDefault="00650673" w:rsidP="00650673">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650673" w:rsidRPr="000A6042" w:rsidRDefault="00650673" w:rsidP="00650673">
            <w:pPr>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00</w:t>
            </w:r>
          </w:p>
        </w:tc>
        <w:tc>
          <w:tcPr>
            <w:tcW w:w="1900" w:type="dxa"/>
            <w:vMerge/>
          </w:tcPr>
          <w:p w:rsidR="00650673" w:rsidRPr="000A6042" w:rsidRDefault="00650673" w:rsidP="00650673">
            <w:pPr>
              <w:jc w:val="center"/>
              <w:rPr>
                <w:rFonts w:ascii="GHEA Grapalat" w:hAnsi="GHEA Grapalat"/>
                <w:sz w:val="16"/>
                <w:szCs w:val="16"/>
              </w:rPr>
            </w:pPr>
          </w:p>
        </w:tc>
      </w:tr>
      <w:tr w:rsidR="00650673" w:rsidRPr="00C36526" w:rsidTr="003F1E23">
        <w:tc>
          <w:tcPr>
            <w:tcW w:w="1057" w:type="dxa"/>
          </w:tcPr>
          <w:p w:rsidR="00650673" w:rsidRPr="00650673" w:rsidRDefault="00650673" w:rsidP="00650673">
            <w:pPr>
              <w:spacing w:after="0" w:line="240" w:lineRule="auto"/>
              <w:jc w:val="center"/>
              <w:rPr>
                <w:rFonts w:ascii="GHEA Grapalat" w:hAnsi="GHEA Grapalat"/>
                <w:sz w:val="16"/>
                <w:szCs w:val="16"/>
              </w:rPr>
            </w:pPr>
            <w:r w:rsidRPr="00650673">
              <w:rPr>
                <w:rFonts w:ascii="GHEA Grapalat" w:hAnsi="GHEA Grapalat"/>
                <w:sz w:val="16"/>
                <w:szCs w:val="16"/>
              </w:rPr>
              <w:t>7</w:t>
            </w:r>
          </w:p>
        </w:tc>
        <w:tc>
          <w:tcPr>
            <w:tcW w:w="1350" w:type="dxa"/>
            <w:tcBorders>
              <w:top w:val="nil"/>
              <w:left w:val="single" w:sz="4" w:space="0" w:color="auto"/>
              <w:bottom w:val="single" w:sz="4" w:space="0" w:color="auto"/>
              <w:right w:val="nil"/>
            </w:tcBorders>
            <w:shd w:val="clear" w:color="auto" w:fill="auto"/>
          </w:tcPr>
          <w:p w:rsidR="00650673" w:rsidRPr="00650673" w:rsidRDefault="00650673" w:rsidP="00650673">
            <w:pPr>
              <w:spacing w:line="240" w:lineRule="auto"/>
              <w:jc w:val="center"/>
              <w:rPr>
                <w:rFonts w:ascii="GHEA Grapalat" w:hAnsi="GHEA Grapalat" w:cs="Calibri"/>
                <w:color w:val="000000"/>
                <w:sz w:val="16"/>
                <w:szCs w:val="16"/>
              </w:rPr>
            </w:pPr>
            <w:r w:rsidRPr="00650673">
              <w:rPr>
                <w:rFonts w:ascii="GHEA Grapalat" w:hAnsi="GHEA Grapalat" w:cs="Calibri"/>
                <w:color w:val="000000"/>
                <w:sz w:val="16"/>
                <w:szCs w:val="16"/>
              </w:rPr>
              <w:t>24320000</w:t>
            </w:r>
          </w:p>
        </w:tc>
        <w:tc>
          <w:tcPr>
            <w:tcW w:w="2070" w:type="dxa"/>
          </w:tcPr>
          <w:p w:rsidR="00650673" w:rsidRPr="00650673" w:rsidRDefault="00650673" w:rsidP="00650673">
            <w:pPr>
              <w:pStyle w:val="BodyTextIndent2"/>
              <w:spacing w:line="240" w:lineRule="auto"/>
              <w:ind w:firstLine="0"/>
              <w:jc w:val="left"/>
              <w:rPr>
                <w:rFonts w:ascii="GHEA Grapalat" w:hAnsi="GHEA Grapalat"/>
                <w:sz w:val="16"/>
                <w:szCs w:val="16"/>
              </w:rPr>
            </w:pPr>
            <w:r w:rsidRPr="00650673">
              <w:rPr>
                <w:rFonts w:ascii="GHEA Grapalat" w:hAnsi="GHEA Grapalat"/>
                <w:sz w:val="16"/>
                <w:szCs w:val="16"/>
              </w:rPr>
              <w:t>Բիֆենտրին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50673" w:rsidRPr="00650673" w:rsidRDefault="00650673" w:rsidP="00650673">
            <w:pPr>
              <w:spacing w:after="0" w:line="240" w:lineRule="auto"/>
              <w:rPr>
                <w:rFonts w:ascii="GHEA Grapalat" w:hAnsi="GHEA Grapalat"/>
                <w:sz w:val="16"/>
                <w:szCs w:val="16"/>
              </w:rPr>
            </w:pPr>
            <w:r w:rsidRPr="00650673">
              <w:rPr>
                <w:rFonts w:ascii="GHEA Grapalat" w:hAnsi="GHEA Grapalat"/>
                <w:sz w:val="16"/>
                <w:szCs w:val="16"/>
              </w:rPr>
              <w:t>Cas-№ 82657-04-3</w:t>
            </w:r>
          </w:p>
          <w:p w:rsidR="00650673" w:rsidRPr="00650673" w:rsidRDefault="00650673" w:rsidP="00650673">
            <w:pPr>
              <w:spacing w:after="0" w:line="240" w:lineRule="auto"/>
              <w:rPr>
                <w:rFonts w:ascii="GHEA Grapalat" w:hAnsi="GHEA Grapalat"/>
                <w:sz w:val="16"/>
                <w:szCs w:val="16"/>
              </w:rPr>
            </w:pPr>
            <w:r w:rsidRPr="00650673">
              <w:rPr>
                <w:rFonts w:ascii="GHEA Grapalat" w:hAnsi="GHEA Grapalat" w:cs="Sylfaen"/>
                <w:sz w:val="16"/>
                <w:szCs w:val="16"/>
              </w:rPr>
              <w:t>Անալիտիկ</w:t>
            </w:r>
            <w:r w:rsidRPr="00650673">
              <w:rPr>
                <w:rFonts w:ascii="GHEA Grapalat" w:hAnsi="GHEA Grapalat"/>
                <w:sz w:val="16"/>
                <w:szCs w:val="16"/>
              </w:rPr>
              <w:t xml:space="preserve"> </w:t>
            </w:r>
            <w:r w:rsidRPr="00650673">
              <w:rPr>
                <w:rFonts w:ascii="GHEA Grapalat" w:hAnsi="GHEA Grapalat" w:cs="Sylfaen"/>
                <w:sz w:val="16"/>
                <w:szCs w:val="16"/>
              </w:rPr>
              <w:t>ստանդարտ</w:t>
            </w:r>
          </w:p>
          <w:p w:rsidR="00650673" w:rsidRPr="00650673" w:rsidRDefault="00650673" w:rsidP="00650673">
            <w:pPr>
              <w:spacing w:after="0" w:line="240" w:lineRule="auto"/>
              <w:rPr>
                <w:rFonts w:ascii="GHEA Grapalat" w:hAnsi="GHEA Grapalat"/>
                <w:sz w:val="16"/>
                <w:szCs w:val="16"/>
              </w:rPr>
            </w:pPr>
            <w:r w:rsidRPr="00650673">
              <w:rPr>
                <w:rFonts w:ascii="GHEA Grapalat" w:hAnsi="GHEA Grapalat" w:cs="Sylfaen"/>
                <w:sz w:val="16"/>
                <w:szCs w:val="16"/>
              </w:rPr>
              <w:t>Անգույն</w:t>
            </w:r>
            <w:r w:rsidRPr="00650673">
              <w:rPr>
                <w:rFonts w:ascii="GHEA Grapalat" w:hAnsi="GHEA Grapalat"/>
                <w:sz w:val="16"/>
                <w:szCs w:val="16"/>
              </w:rPr>
              <w:t xml:space="preserve"> </w:t>
            </w:r>
            <w:r w:rsidRPr="00650673">
              <w:rPr>
                <w:rFonts w:ascii="GHEA Grapalat" w:hAnsi="GHEA Grapalat" w:cs="Sylfaen"/>
                <w:sz w:val="16"/>
                <w:szCs w:val="16"/>
              </w:rPr>
              <w:t>փոշի</w:t>
            </w:r>
          </w:p>
          <w:p w:rsidR="00650673" w:rsidRPr="00650673" w:rsidRDefault="00650673" w:rsidP="00650673">
            <w:pPr>
              <w:spacing w:after="0" w:line="240" w:lineRule="auto"/>
              <w:rPr>
                <w:rFonts w:ascii="GHEA Grapalat" w:hAnsi="GHEA Grapalat"/>
                <w:sz w:val="16"/>
                <w:szCs w:val="16"/>
              </w:rPr>
            </w:pPr>
            <w:r w:rsidRPr="00650673">
              <w:rPr>
                <w:rFonts w:ascii="GHEA Grapalat" w:hAnsi="GHEA Grapalat" w:cs="Sylfaen"/>
                <w:sz w:val="16"/>
                <w:szCs w:val="16"/>
              </w:rPr>
              <w:t>Մաքրությունը՝</w:t>
            </w:r>
            <w:r w:rsidRPr="00650673">
              <w:rPr>
                <w:rFonts w:ascii="GHEA Grapalat" w:hAnsi="GHEA Grapalat"/>
                <w:sz w:val="16"/>
                <w:szCs w:val="16"/>
              </w:rPr>
              <w:t xml:space="preserve"> ≤100%,</w:t>
            </w:r>
          </w:p>
          <w:p w:rsidR="00650673" w:rsidRPr="00650673" w:rsidRDefault="00650673" w:rsidP="00650673">
            <w:pPr>
              <w:spacing w:after="0" w:line="240" w:lineRule="auto"/>
              <w:rPr>
                <w:rFonts w:ascii="GHEA Grapalat" w:hAnsi="GHEA Grapalat"/>
                <w:sz w:val="16"/>
                <w:szCs w:val="16"/>
              </w:rPr>
            </w:pPr>
            <w:r w:rsidRPr="00650673">
              <w:rPr>
                <w:rFonts w:ascii="GHEA Grapalat" w:hAnsi="GHEA Grapalat" w:cs="Sylfaen"/>
                <w:sz w:val="16"/>
                <w:szCs w:val="16"/>
              </w:rPr>
              <w:t>պարտադիր</w:t>
            </w:r>
            <w:r w:rsidRPr="00650673">
              <w:rPr>
                <w:rFonts w:ascii="GHEA Grapalat" w:hAnsi="GHEA Grapalat"/>
                <w:sz w:val="16"/>
                <w:szCs w:val="16"/>
              </w:rPr>
              <w:t xml:space="preserve"> </w:t>
            </w:r>
            <w:r w:rsidRPr="00650673">
              <w:rPr>
                <w:rFonts w:ascii="GHEA Grapalat" w:hAnsi="GHEA Grapalat" w:cs="Sylfaen"/>
                <w:sz w:val="16"/>
                <w:szCs w:val="16"/>
              </w:rPr>
              <w:t>նշված</w:t>
            </w:r>
            <w:r w:rsidRPr="00650673">
              <w:rPr>
                <w:rFonts w:ascii="GHEA Grapalat" w:hAnsi="GHEA Grapalat"/>
                <w:sz w:val="16"/>
                <w:szCs w:val="16"/>
              </w:rPr>
              <w:t xml:space="preserve"> </w:t>
            </w:r>
            <w:r w:rsidRPr="00650673">
              <w:rPr>
                <w:rFonts w:ascii="GHEA Grapalat" w:hAnsi="GHEA Grapalat" w:cs="Sylfaen"/>
                <w:sz w:val="16"/>
                <w:szCs w:val="16"/>
              </w:rPr>
              <w:t>լինի</w:t>
            </w:r>
            <w:r w:rsidRPr="00650673">
              <w:rPr>
                <w:rFonts w:ascii="GHEA Grapalat" w:hAnsi="GHEA Grapalat"/>
                <w:sz w:val="16"/>
                <w:szCs w:val="16"/>
              </w:rPr>
              <w:t xml:space="preserve"> </w:t>
            </w:r>
            <w:r w:rsidRPr="00650673">
              <w:rPr>
                <w:rFonts w:ascii="GHEA Grapalat" w:hAnsi="GHEA Grapalat" w:cs="Sylfaen"/>
                <w:sz w:val="16"/>
                <w:szCs w:val="16"/>
              </w:rPr>
              <w:t>տուփի</w:t>
            </w:r>
            <w:r w:rsidRPr="00650673">
              <w:rPr>
                <w:rFonts w:ascii="GHEA Grapalat" w:hAnsi="GHEA Grapalat"/>
                <w:sz w:val="16"/>
                <w:szCs w:val="16"/>
              </w:rPr>
              <w:t xml:space="preserve"> </w:t>
            </w:r>
            <w:r w:rsidRPr="00650673">
              <w:rPr>
                <w:rFonts w:ascii="GHEA Grapalat" w:hAnsi="GHEA Grapalat" w:cs="Sylfaen"/>
                <w:sz w:val="16"/>
                <w:szCs w:val="16"/>
              </w:rPr>
              <w:t>վրա</w:t>
            </w:r>
          </w:p>
          <w:p w:rsidR="00650673" w:rsidRPr="00650673" w:rsidRDefault="00650673" w:rsidP="00650673">
            <w:pPr>
              <w:spacing w:after="0" w:line="240" w:lineRule="auto"/>
              <w:rPr>
                <w:rFonts w:ascii="GHEA Grapalat" w:hAnsi="GHEA Grapalat"/>
                <w:color w:val="000000"/>
                <w:sz w:val="16"/>
                <w:szCs w:val="16"/>
              </w:rPr>
            </w:pPr>
            <w:r w:rsidRPr="00650673">
              <w:rPr>
                <w:rFonts w:ascii="GHEA Grapalat" w:hAnsi="GHEA Grapalat"/>
                <w:sz w:val="16"/>
                <w:szCs w:val="16"/>
              </w:rPr>
              <w:t>ISO 9001:2008</w:t>
            </w:r>
          </w:p>
        </w:tc>
        <w:tc>
          <w:tcPr>
            <w:tcW w:w="768" w:type="dxa"/>
          </w:tcPr>
          <w:p w:rsidR="00650673" w:rsidRPr="000F5FA5" w:rsidRDefault="00650673" w:rsidP="00347652">
            <w:pPr>
              <w:jc w:val="center"/>
              <w:rPr>
                <w:rFonts w:ascii="GHEA Grapalat" w:hAnsi="GHEA Grapalat"/>
                <w:sz w:val="16"/>
                <w:szCs w:val="16"/>
              </w:rPr>
            </w:pPr>
            <w:r w:rsidRPr="000F5FA5">
              <w:rPr>
                <w:rFonts w:ascii="GHEA Grapalat" w:hAnsi="GHEA Grapalat"/>
                <w:sz w:val="16"/>
                <w:szCs w:val="16"/>
              </w:rPr>
              <w:t>մգ</w:t>
            </w:r>
          </w:p>
        </w:tc>
        <w:tc>
          <w:tcPr>
            <w:tcW w:w="762" w:type="dxa"/>
          </w:tcPr>
          <w:p w:rsidR="00650673" w:rsidRPr="000A6042" w:rsidRDefault="00650673" w:rsidP="00650673">
            <w:pPr>
              <w:spacing w:after="0"/>
              <w:jc w:val="center"/>
              <w:rPr>
                <w:rFonts w:ascii="GHEA Grapalat" w:hAnsi="GHEA Grapalat"/>
                <w:sz w:val="16"/>
                <w:szCs w:val="16"/>
              </w:rPr>
            </w:pPr>
          </w:p>
        </w:tc>
        <w:tc>
          <w:tcPr>
            <w:tcW w:w="720" w:type="dxa"/>
          </w:tcPr>
          <w:p w:rsidR="00650673" w:rsidRPr="000A6042" w:rsidRDefault="00650673" w:rsidP="00650673">
            <w:pPr>
              <w:spacing w:after="0"/>
              <w:jc w:val="center"/>
              <w:rPr>
                <w:rFonts w:ascii="GHEA Grapalat" w:hAnsi="GHEA Grapalat"/>
                <w:sz w:val="16"/>
                <w:szCs w:val="16"/>
              </w:rPr>
            </w:pPr>
          </w:p>
        </w:tc>
        <w:tc>
          <w:tcPr>
            <w:tcW w:w="540" w:type="dxa"/>
          </w:tcPr>
          <w:p w:rsidR="00650673" w:rsidRPr="000A6042" w:rsidRDefault="00650673" w:rsidP="00650673">
            <w:pPr>
              <w:spacing w:after="0"/>
              <w:jc w:val="center"/>
              <w:rPr>
                <w:rFonts w:ascii="GHEA Grapalat" w:hAnsi="GHEA Grapalat"/>
                <w:sz w:val="16"/>
                <w:szCs w:val="16"/>
              </w:rPr>
            </w:pPr>
            <w:r w:rsidRPr="000A6042">
              <w:rPr>
                <w:rFonts w:ascii="GHEA Grapalat" w:hAnsi="GHEA Grapalat"/>
                <w:sz w:val="16"/>
                <w:szCs w:val="16"/>
              </w:rPr>
              <w:t>1</w:t>
            </w:r>
            <w:r>
              <w:rPr>
                <w:rFonts w:ascii="GHEA Grapalat" w:hAnsi="GHEA Grapalat"/>
                <w:sz w:val="16"/>
                <w:szCs w:val="16"/>
              </w:rPr>
              <w:t>00</w:t>
            </w:r>
          </w:p>
        </w:tc>
        <w:tc>
          <w:tcPr>
            <w:tcW w:w="1170" w:type="dxa"/>
          </w:tcPr>
          <w:p w:rsidR="00650673" w:rsidRPr="000A6042" w:rsidRDefault="00650673" w:rsidP="00650673">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650673" w:rsidRPr="000A6042" w:rsidRDefault="00650673" w:rsidP="00650673">
            <w:pPr>
              <w:spacing w:after="0"/>
              <w:jc w:val="center"/>
              <w:rPr>
                <w:rFonts w:ascii="GHEA Grapalat" w:hAnsi="GHEA Grapalat"/>
                <w:sz w:val="16"/>
                <w:szCs w:val="16"/>
              </w:rPr>
            </w:pPr>
            <w:r w:rsidRPr="000A6042">
              <w:rPr>
                <w:rFonts w:ascii="GHEA Grapalat" w:hAnsi="GHEA Grapalat"/>
                <w:sz w:val="16"/>
                <w:szCs w:val="16"/>
              </w:rPr>
              <w:t>1</w:t>
            </w:r>
            <w:r w:rsidR="000F5FA5">
              <w:rPr>
                <w:rFonts w:ascii="GHEA Grapalat" w:hAnsi="GHEA Grapalat"/>
                <w:sz w:val="16"/>
                <w:szCs w:val="16"/>
              </w:rPr>
              <w:t>00</w:t>
            </w:r>
          </w:p>
        </w:tc>
        <w:tc>
          <w:tcPr>
            <w:tcW w:w="1900" w:type="dxa"/>
            <w:vMerge/>
          </w:tcPr>
          <w:p w:rsidR="00650673" w:rsidRPr="000A6042" w:rsidRDefault="00650673" w:rsidP="00650673">
            <w:pPr>
              <w:spacing w:after="0"/>
              <w:jc w:val="cente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C3652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w:t>
      </w:r>
      <w:r w:rsidRPr="00595447">
        <w:rPr>
          <w:rFonts w:ascii="GHEA Grapalat" w:hAnsi="GHEA Grapalat" w:cs="Sylfaen"/>
          <w:i/>
          <w:sz w:val="18"/>
          <w:szCs w:val="18"/>
          <w:lang w:val="pt-BR"/>
        </w:rPr>
        <w:t xml:space="preserve">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br w:type="page"/>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t>«         »              20</w:t>
      </w:r>
      <w:r w:rsidR="003A1E06">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F5FA5">
      <w:pPr>
        <w:spacing w:after="0"/>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1B094F">
        <w:rPr>
          <w:rFonts w:ascii="GHEA Grapalat" w:hAnsi="GHEA Grapalat"/>
          <w:i/>
          <w:sz w:val="18"/>
        </w:rPr>
        <w:t>4</w:t>
      </w:r>
      <w:r w:rsidR="007314CA">
        <w:rPr>
          <w:rFonts w:ascii="GHEA Grapalat" w:hAnsi="GHEA Grapalat"/>
          <w:i/>
          <w:sz w:val="18"/>
        </w:rPr>
        <w:t>2</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8"/>
        <w:gridCol w:w="2033"/>
        <w:gridCol w:w="4497"/>
        <w:gridCol w:w="4870"/>
      </w:tblGrid>
      <w:tr w:rsidR="00067A8C" w:rsidRPr="00595447" w:rsidTr="003A1E06">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3A1E06">
        <w:tc>
          <w:tcPr>
            <w:tcW w:w="1789"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78"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03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9367" w:type="dxa"/>
            <w:gridSpan w:val="2"/>
            <w:vAlign w:val="center"/>
          </w:tcPr>
          <w:p w:rsidR="00067A8C" w:rsidRPr="00595447" w:rsidRDefault="00067A8C" w:rsidP="003A1E06">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 xml:space="preserve">թ-ին` </w:t>
            </w:r>
          </w:p>
        </w:tc>
      </w:tr>
      <w:tr w:rsidR="003A1E06" w:rsidRPr="00595447" w:rsidTr="003A1E06">
        <w:trPr>
          <w:trHeight w:val="1538"/>
        </w:trPr>
        <w:tc>
          <w:tcPr>
            <w:tcW w:w="1789" w:type="dxa"/>
          </w:tcPr>
          <w:p w:rsidR="003A1E06" w:rsidRPr="00595447" w:rsidRDefault="003A1E06" w:rsidP="003A1E06">
            <w:pPr>
              <w:jc w:val="center"/>
              <w:rPr>
                <w:rFonts w:ascii="GHEA Grapalat" w:hAnsi="GHEA Grapalat"/>
                <w:sz w:val="20"/>
                <w:lang w:val="es-ES"/>
              </w:rPr>
            </w:pPr>
          </w:p>
        </w:tc>
        <w:tc>
          <w:tcPr>
            <w:tcW w:w="2278" w:type="dxa"/>
          </w:tcPr>
          <w:p w:rsidR="003A1E06" w:rsidRPr="00595447" w:rsidRDefault="003A1E06" w:rsidP="003A1E06">
            <w:pPr>
              <w:jc w:val="center"/>
              <w:rPr>
                <w:rFonts w:ascii="GHEA Grapalat" w:hAnsi="GHEA Grapalat"/>
                <w:sz w:val="20"/>
                <w:lang w:val="es-ES"/>
              </w:rPr>
            </w:pPr>
          </w:p>
        </w:tc>
        <w:tc>
          <w:tcPr>
            <w:tcW w:w="2033" w:type="dxa"/>
          </w:tcPr>
          <w:p w:rsidR="003A1E06" w:rsidRPr="00595447" w:rsidRDefault="003A1E06" w:rsidP="003A1E06">
            <w:pPr>
              <w:jc w:val="center"/>
              <w:rPr>
                <w:rFonts w:ascii="GHEA Grapalat" w:hAnsi="GHEA Grapalat"/>
                <w:sz w:val="20"/>
                <w:lang w:val="es-ES"/>
              </w:rPr>
            </w:pPr>
          </w:p>
        </w:tc>
        <w:tc>
          <w:tcPr>
            <w:tcW w:w="4497" w:type="dxa"/>
            <w:vAlign w:val="center"/>
          </w:tcPr>
          <w:p w:rsidR="003A1E06" w:rsidRPr="00595447" w:rsidRDefault="003A1E06" w:rsidP="003A1E06">
            <w:pPr>
              <w:ind w:right="-7"/>
              <w:jc w:val="center"/>
              <w:rPr>
                <w:rFonts w:ascii="GHEA Grapalat" w:hAnsi="GHEA Grapalat"/>
                <w:sz w:val="18"/>
                <w:lang w:val="pt-BR"/>
              </w:rPr>
            </w:pPr>
            <w:r>
              <w:rPr>
                <w:rFonts w:ascii="GHEA Grapalat" w:hAnsi="GHEA Grapalat" w:cs="Sylfaen"/>
                <w:sz w:val="18"/>
                <w:lang w:val="pt-BR"/>
              </w:rPr>
              <w:t>IV-եռամսյակ</w:t>
            </w:r>
          </w:p>
        </w:tc>
        <w:tc>
          <w:tcPr>
            <w:tcW w:w="4870" w:type="dxa"/>
            <w:vAlign w:val="center"/>
          </w:tcPr>
          <w:p w:rsidR="003A1E06" w:rsidRPr="00595447" w:rsidRDefault="003A1E06" w:rsidP="003A1E06">
            <w:pPr>
              <w:ind w:right="-1"/>
              <w:jc w:val="center"/>
              <w:rPr>
                <w:rFonts w:ascii="GHEA Grapalat" w:hAnsi="GHEA Grapalat"/>
                <w:sz w:val="18"/>
                <w:lang w:val="pt-BR"/>
              </w:rPr>
            </w:pPr>
            <w:r w:rsidRPr="00595447">
              <w:rPr>
                <w:rFonts w:ascii="GHEA Grapalat" w:hAnsi="GHEA Grapalat" w:cs="Sylfaen"/>
                <w:sz w:val="18"/>
                <w:lang w:val="pt-BR"/>
              </w:rPr>
              <w:t>Ընդամենը</w:t>
            </w:r>
          </w:p>
          <w:p w:rsidR="003A1E06" w:rsidRPr="00595447" w:rsidRDefault="003A1E06" w:rsidP="003A1E06">
            <w:pPr>
              <w:jc w:val="center"/>
              <w:rPr>
                <w:rFonts w:ascii="GHEA Grapalat" w:hAnsi="GHEA Grapalat"/>
                <w:sz w:val="18"/>
                <w:lang w:val="es-ES"/>
              </w:rPr>
            </w:pPr>
          </w:p>
        </w:tc>
      </w:tr>
      <w:tr w:rsidR="003A1E06" w:rsidRPr="00595447" w:rsidTr="000F5FA5">
        <w:trPr>
          <w:trHeight w:val="1011"/>
        </w:trPr>
        <w:tc>
          <w:tcPr>
            <w:tcW w:w="1789" w:type="dxa"/>
            <w:vAlign w:val="center"/>
          </w:tcPr>
          <w:p w:rsidR="003A1E06" w:rsidRPr="006A230E" w:rsidRDefault="003A1E06" w:rsidP="000F5FA5">
            <w:pPr>
              <w:jc w:val="center"/>
              <w:rPr>
                <w:rFonts w:ascii="GHEA Grapalat" w:hAnsi="GHEA Grapalat"/>
                <w:sz w:val="20"/>
                <w:szCs w:val="20"/>
                <w:lang w:val="pt-BR"/>
              </w:rPr>
            </w:pPr>
            <w:r w:rsidRPr="006A230E">
              <w:rPr>
                <w:rFonts w:ascii="GHEA Grapalat" w:hAnsi="GHEA Grapalat"/>
                <w:sz w:val="20"/>
                <w:szCs w:val="20"/>
                <w:lang w:val="pt-BR"/>
              </w:rPr>
              <w:t>1-</w:t>
            </w:r>
            <w:r w:rsidR="000F5FA5">
              <w:rPr>
                <w:rFonts w:ascii="GHEA Grapalat" w:hAnsi="GHEA Grapalat"/>
                <w:sz w:val="20"/>
                <w:szCs w:val="20"/>
                <w:lang w:val="pt-BR"/>
              </w:rPr>
              <w:t>7</w:t>
            </w:r>
          </w:p>
        </w:tc>
        <w:tc>
          <w:tcPr>
            <w:tcW w:w="2278" w:type="dxa"/>
            <w:vAlign w:val="center"/>
          </w:tcPr>
          <w:p w:rsidR="003A1E06" w:rsidRPr="006A230E" w:rsidRDefault="003A1E06" w:rsidP="003A1E06">
            <w:pPr>
              <w:ind w:left="-108" w:right="-108"/>
              <w:jc w:val="center"/>
              <w:rPr>
                <w:rFonts w:ascii="GHEA Grapalat" w:hAnsi="GHEA Grapalat"/>
                <w:color w:val="000000"/>
                <w:sz w:val="20"/>
                <w:szCs w:val="20"/>
              </w:rPr>
            </w:pPr>
            <w:r>
              <w:rPr>
                <w:rFonts w:ascii="GHEA Grapalat" w:hAnsi="GHEA Grapalat" w:cs="Calibri"/>
                <w:color w:val="000000"/>
                <w:sz w:val="16"/>
                <w:szCs w:val="16"/>
              </w:rPr>
              <w:t>24320000</w:t>
            </w:r>
          </w:p>
        </w:tc>
        <w:tc>
          <w:tcPr>
            <w:tcW w:w="2033" w:type="dxa"/>
            <w:vAlign w:val="center"/>
          </w:tcPr>
          <w:p w:rsidR="003A1E06" w:rsidRPr="006A230E" w:rsidRDefault="003A1E06" w:rsidP="003A1E06">
            <w:pPr>
              <w:spacing w:after="200" w:line="276" w:lineRule="auto"/>
              <w:jc w:val="center"/>
              <w:rPr>
                <w:rFonts w:ascii="GHEA Grapalat" w:hAnsi="GHEA Grapalat"/>
                <w:sz w:val="20"/>
                <w:szCs w:val="20"/>
                <w:highlight w:val="red"/>
              </w:rPr>
            </w:pPr>
            <w:r>
              <w:rPr>
                <w:rFonts w:ascii="GHEA Grapalat" w:hAnsi="GHEA Grapalat"/>
                <w:sz w:val="20"/>
                <w:szCs w:val="20"/>
                <w:lang w:val="af-ZA"/>
              </w:rPr>
              <w:t>Քիմիական նյութեր</w:t>
            </w:r>
          </w:p>
        </w:tc>
        <w:tc>
          <w:tcPr>
            <w:tcW w:w="4497" w:type="dxa"/>
            <w:vAlign w:val="center"/>
          </w:tcPr>
          <w:p w:rsidR="003A1E06" w:rsidRPr="006A230E" w:rsidRDefault="003A1E06" w:rsidP="003A1E06">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4870" w:type="dxa"/>
          </w:tcPr>
          <w:p w:rsidR="003A1E06" w:rsidRPr="00595447" w:rsidRDefault="003A1E06" w:rsidP="003A1E06">
            <w:pPr>
              <w:jc w:val="center"/>
              <w:rPr>
                <w:rFonts w:ascii="GHEA Grapalat" w:hAnsi="GHEA Grapalat"/>
                <w:sz w:val="20"/>
                <w:lang w:val="pt-BR"/>
              </w:rPr>
            </w:pPr>
          </w:p>
          <w:p w:rsidR="003A1E06" w:rsidRPr="00595447" w:rsidRDefault="003A1E06" w:rsidP="003A1E06">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lastRenderedPageBreak/>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8C221C">
          <w:footnotePr>
            <w:pos w:val="beneathText"/>
          </w:footnotePr>
          <w:pgSz w:w="16838" w:h="11906" w:orient="landscape" w:code="9"/>
          <w:pgMar w:top="662" w:right="533" w:bottom="720"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112CFD" w:rsidP="00067A8C">
      <w:pPr>
        <w:pStyle w:val="BodyTextIndent"/>
        <w:spacing w:line="240" w:lineRule="auto"/>
        <w:jc w:val="right"/>
        <w:rPr>
          <w:rFonts w:ascii="GHEA Grapalat" w:hAnsi="GHEA Grapalat" w:cs="Sylfaen"/>
          <w:i w:val="0"/>
          <w:lang w:val="hy-AM"/>
        </w:rPr>
      </w:pPr>
      <w:r w:rsidRPr="00112CFD">
        <w:rPr>
          <w:rFonts w:ascii="GHEA Grapalat" w:hAnsi="GHEA Grapalat" w:cs="Sylfaen"/>
          <w:i w:val="0"/>
          <w:lang w:val="hy-AM"/>
        </w:rPr>
        <w:t>ՀԱԲԼԾԿ-ԳՀԱՊՁԲ-18/</w:t>
      </w:r>
      <w:r w:rsidR="001B094F">
        <w:rPr>
          <w:rFonts w:ascii="GHEA Grapalat" w:hAnsi="GHEA Grapalat" w:cs="Sylfaen"/>
          <w:i w:val="0"/>
          <w:lang w:val="en-US"/>
        </w:rPr>
        <w:t>4</w:t>
      </w:r>
      <w:r w:rsidR="007314CA">
        <w:rPr>
          <w:rFonts w:ascii="GHEA Grapalat" w:hAnsi="GHEA Grapalat" w:cs="Sylfaen"/>
          <w:i w:val="0"/>
          <w:lang w:val="en-US"/>
        </w:rPr>
        <w:t>2</w:t>
      </w:r>
      <w:r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3A1E0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3A1E0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3A1E0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3A1E06">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112CFD" w:rsidP="00067A8C">
      <w:pPr>
        <w:pStyle w:val="BodyTextIndent"/>
        <w:spacing w:line="240" w:lineRule="auto"/>
        <w:jc w:val="right"/>
        <w:rPr>
          <w:rFonts w:ascii="GHEA Grapalat" w:hAnsi="GHEA Grapalat" w:cs="Arial"/>
          <w:i w:val="0"/>
          <w:lang w:val="hy-AM"/>
        </w:rPr>
      </w:pPr>
      <w:r w:rsidRPr="00112CFD">
        <w:rPr>
          <w:rFonts w:ascii="GHEA Grapalat" w:hAnsi="GHEA Grapalat"/>
          <w:i w:val="0"/>
          <w:lang w:val="es-ES"/>
        </w:rPr>
        <w:t>ՀԱԲԼԾԿ-ԳՀԱՊՁԲ-18/</w:t>
      </w:r>
      <w:r w:rsidR="001B094F">
        <w:rPr>
          <w:rFonts w:ascii="GHEA Grapalat" w:hAnsi="GHEA Grapalat"/>
          <w:i w:val="0"/>
          <w:lang w:val="es-ES"/>
        </w:rPr>
        <w:t>4</w:t>
      </w:r>
      <w:r w:rsidR="007314CA">
        <w:rPr>
          <w:rFonts w:ascii="GHEA Grapalat" w:hAnsi="GHEA Grapalat"/>
          <w:i w:val="0"/>
          <w:lang w:val="es-ES"/>
        </w:rPr>
        <w:t>2</w:t>
      </w:r>
      <w:r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112CFD" w:rsidP="00067A8C">
      <w:pPr>
        <w:jc w:val="right"/>
        <w:rPr>
          <w:rFonts w:ascii="GHEA Grapalat" w:hAnsi="GHEA Grapalat" w:cs="GHEA Grapalat"/>
          <w:i/>
          <w:sz w:val="18"/>
          <w:szCs w:val="18"/>
        </w:rPr>
      </w:pPr>
      <w:r w:rsidRPr="00112CFD">
        <w:rPr>
          <w:rFonts w:ascii="GHEA Grapalat" w:hAnsi="GHEA Grapalat" w:cs="GHEA Grapalat"/>
          <w:i/>
          <w:sz w:val="18"/>
          <w:szCs w:val="18"/>
        </w:rPr>
        <w:t>ՀԱԲԼԾԿ-ԳՀԱՊՁԲ-18/</w:t>
      </w:r>
      <w:r w:rsidR="001B094F">
        <w:rPr>
          <w:rFonts w:ascii="GHEA Grapalat" w:hAnsi="GHEA Grapalat" w:cs="GHEA Grapalat"/>
          <w:i/>
          <w:sz w:val="18"/>
          <w:szCs w:val="18"/>
        </w:rPr>
        <w:t>4</w:t>
      </w:r>
      <w:r w:rsidR="007314CA">
        <w:rPr>
          <w:rFonts w:ascii="GHEA Grapalat" w:hAnsi="GHEA Grapalat" w:cs="GHEA Grapalat"/>
          <w:i/>
          <w:sz w:val="18"/>
          <w:szCs w:val="18"/>
        </w:rPr>
        <w:t>2</w:t>
      </w:r>
      <w:r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3A1E06">
        <w:rPr>
          <w:rFonts w:ascii="GHEA Grapalat" w:hAnsi="GHEA Grapalat" w:cs="GHEA Grapalat"/>
          <w:sz w:val="18"/>
          <w:szCs w:val="18"/>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3A1E06" w:rsidRDefault="00067A8C" w:rsidP="002036F4">
      <w:pPr>
        <w:numPr>
          <w:ilvl w:val="1"/>
          <w:numId w:val="7"/>
        </w:numPr>
        <w:spacing w:after="0" w:line="240" w:lineRule="auto"/>
        <w:ind w:left="0" w:firstLine="426"/>
        <w:jc w:val="both"/>
        <w:rPr>
          <w:rFonts w:ascii="GHEA Grapalat" w:hAnsi="GHEA Grapalat" w:cs="GHEA Grapalat"/>
          <w:sz w:val="18"/>
          <w:szCs w:val="18"/>
          <w:lang w:val="pt-BR"/>
        </w:rPr>
      </w:pPr>
      <w:r w:rsidRPr="003A1E06">
        <w:rPr>
          <w:rFonts w:ascii="GHEA Grapalat" w:hAnsi="GHEA Grapalat" w:cs="GHEA Grapalat"/>
          <w:sz w:val="18"/>
          <w:szCs w:val="18"/>
          <w:lang w:val="pt-BR"/>
        </w:rPr>
        <w:t xml:space="preserve">Ընկերությունը մասնակցում է </w:t>
      </w:r>
      <w:r w:rsidR="003A1E06" w:rsidRPr="003A1E06">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ՊՈԱԿ-ի</w:t>
      </w:r>
      <w:r w:rsidRPr="003A1E06">
        <w:rPr>
          <w:rFonts w:ascii="GHEA Grapalat" w:hAnsi="GHEA Grapalat" w:cs="GHEA Grapalat"/>
          <w:sz w:val="18"/>
          <w:szCs w:val="18"/>
          <w:lang w:val="pt-BR"/>
        </w:rPr>
        <w:t xml:space="preserve">  (այսուհետ` Պատվիրատու) կողմից կազմակերպված` </w:t>
      </w:r>
      <w:r w:rsidR="003A1E06" w:rsidRPr="003A1E06">
        <w:rPr>
          <w:rFonts w:ascii="GHEA Grapalat" w:hAnsi="GHEA Grapalat" w:cs="GHEA Grapalat"/>
          <w:sz w:val="18"/>
          <w:szCs w:val="18"/>
        </w:rPr>
        <w:t>ՀԱԲԼԾԿ-ԳՀԱՊՁԲ-18/</w:t>
      </w:r>
      <w:r w:rsidR="001B094F">
        <w:rPr>
          <w:rFonts w:ascii="GHEA Grapalat" w:hAnsi="GHEA Grapalat" w:cs="GHEA Grapalat"/>
          <w:sz w:val="18"/>
          <w:szCs w:val="18"/>
        </w:rPr>
        <w:t>4</w:t>
      </w:r>
      <w:r w:rsidR="007314CA">
        <w:rPr>
          <w:rFonts w:ascii="GHEA Grapalat" w:hAnsi="GHEA Grapalat" w:cs="GHEA Grapalat"/>
          <w:sz w:val="18"/>
          <w:szCs w:val="18"/>
        </w:rPr>
        <w:t>2</w:t>
      </w:r>
      <w:bookmarkStart w:id="0" w:name="_GoBack"/>
      <w:bookmarkEnd w:id="0"/>
      <w:r w:rsidR="003A1E06" w:rsidRPr="00112CFD">
        <w:rPr>
          <w:rFonts w:ascii="GHEA Grapalat" w:hAnsi="GHEA Grapalat" w:cs="GHEA Grapalat"/>
          <w:i/>
          <w:sz w:val="18"/>
          <w:szCs w:val="18"/>
        </w:rPr>
        <w:t xml:space="preserve"> </w:t>
      </w:r>
      <w:r w:rsidRPr="003A1E06">
        <w:rPr>
          <w:rFonts w:ascii="GHEA Grapalat" w:hAnsi="GHEA Grapalat" w:cs="GHEA Grapalat"/>
          <w:sz w:val="18"/>
          <w:szCs w:val="18"/>
          <w:lang w:val="pt-BR"/>
        </w:rPr>
        <w:t>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3"/>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9F78B8">
              <w:rPr>
                <w:rFonts w:ascii="GHEA Grapalat" w:hAnsi="GHEA Grapalat" w:cs="Arial"/>
                <w:sz w:val="20"/>
                <w:szCs w:val="20"/>
              </w:rPr>
              <w:t>«</w:t>
            </w:r>
            <w:r w:rsidR="00F6090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F60908" w:rsidRPr="009F78B8">
              <w:rPr>
                <w:rFonts w:ascii="GHEA Grapalat" w:hAnsi="GHEA Grapalat" w:cs="Arial"/>
                <w:sz w:val="20"/>
                <w:szCs w:val="20"/>
              </w:rPr>
              <w:t>»</w:t>
            </w:r>
            <w:r w:rsidR="00F60908">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60908">
              <w:rPr>
                <w:rFonts w:ascii="GHEA Grapalat" w:hAnsi="GHEA Grapalat" w:cs="Arial"/>
                <w:sz w:val="20"/>
                <w:szCs w:val="20"/>
              </w:rPr>
              <w:t xml:space="preserve"> </w:t>
            </w:r>
            <w:r w:rsidR="00F60908" w:rsidRPr="00F60908">
              <w:rPr>
                <w:rFonts w:ascii="GHEA Grapalat" w:hAnsi="GHEA Grapalat" w:cs="Arial"/>
                <w:sz w:val="20"/>
                <w:szCs w:val="20"/>
              </w:rPr>
              <w:t>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F6" w:rsidRDefault="00F62FF6" w:rsidP="00067A8C">
      <w:pPr>
        <w:spacing w:after="0" w:line="240" w:lineRule="auto"/>
      </w:pPr>
      <w:r>
        <w:separator/>
      </w:r>
    </w:p>
  </w:endnote>
  <w:endnote w:type="continuationSeparator" w:id="0">
    <w:p w:rsidR="00F62FF6" w:rsidRDefault="00F62FF6"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F6" w:rsidRDefault="00F62FF6" w:rsidP="00067A8C">
      <w:pPr>
        <w:spacing w:after="0" w:line="240" w:lineRule="auto"/>
      </w:pPr>
      <w:r>
        <w:separator/>
      </w:r>
    </w:p>
  </w:footnote>
  <w:footnote w:type="continuationSeparator" w:id="0">
    <w:p w:rsidR="00F62FF6" w:rsidRDefault="00F62FF6" w:rsidP="00067A8C">
      <w:pPr>
        <w:spacing w:after="0" w:line="240" w:lineRule="auto"/>
      </w:pPr>
      <w:r>
        <w:continuationSeparator/>
      </w:r>
    </w:p>
  </w:footnote>
  <w:footnote w:id="1">
    <w:p w:rsidR="001B094F" w:rsidRDefault="001B094F"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B094F" w:rsidRPr="00504F24" w:rsidRDefault="001B094F"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1B094F" w:rsidRPr="00AF5ECF" w:rsidRDefault="001B094F"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1B094F" w:rsidRPr="002E31CA" w:rsidRDefault="001B094F"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B094F" w:rsidRPr="0027052A" w:rsidRDefault="001B094F"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1B094F" w:rsidRPr="00A10D1E" w:rsidRDefault="001B094F"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1B094F" w:rsidRDefault="001B094F"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1B094F" w:rsidRPr="0074261F" w:rsidRDefault="001B094F"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1B094F" w:rsidRPr="006D1826" w:rsidRDefault="001B094F"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1B094F" w:rsidRPr="009E45F3" w:rsidRDefault="001B094F"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B094F" w:rsidRPr="00536BFB" w:rsidRDefault="001B094F"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B094F" w:rsidRPr="00536BFB" w:rsidRDefault="001B094F"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B094F" w:rsidRDefault="001B094F">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67B07"/>
    <w:multiLevelType w:val="hybridMultilevel"/>
    <w:tmpl w:val="0DF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7"/>
  </w:num>
  <w:num w:numId="13">
    <w:abstractNumId w:val="14"/>
  </w:num>
  <w:num w:numId="14">
    <w:abstractNumId w:val="5"/>
  </w:num>
  <w:num w:numId="15">
    <w:abstractNumId w:val="15"/>
  </w:num>
  <w:num w:numId="16">
    <w:abstractNumId w:val="6"/>
  </w:num>
  <w:num w:numId="17">
    <w:abstractNumId w:val="1"/>
  </w:num>
  <w:num w:numId="18">
    <w:abstractNumId w:val="10"/>
  </w:num>
  <w:num w:numId="19">
    <w:abstractNumId w:val="16"/>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1250E"/>
    <w:rsid w:val="000239C2"/>
    <w:rsid w:val="00060DF2"/>
    <w:rsid w:val="00067A8C"/>
    <w:rsid w:val="000A6042"/>
    <w:rsid w:val="000B556D"/>
    <w:rsid w:val="000B63FB"/>
    <w:rsid w:val="000F5FA5"/>
    <w:rsid w:val="000F731C"/>
    <w:rsid w:val="00112CFD"/>
    <w:rsid w:val="00147B93"/>
    <w:rsid w:val="00183C9B"/>
    <w:rsid w:val="001B094F"/>
    <w:rsid w:val="001C771F"/>
    <w:rsid w:val="001F38D8"/>
    <w:rsid w:val="002036F4"/>
    <w:rsid w:val="002748E3"/>
    <w:rsid w:val="00277AD1"/>
    <w:rsid w:val="002E1F61"/>
    <w:rsid w:val="002F7A8A"/>
    <w:rsid w:val="0031767E"/>
    <w:rsid w:val="00347652"/>
    <w:rsid w:val="003756B6"/>
    <w:rsid w:val="00380975"/>
    <w:rsid w:val="003A1E06"/>
    <w:rsid w:val="003A1F55"/>
    <w:rsid w:val="003F1E23"/>
    <w:rsid w:val="0048135E"/>
    <w:rsid w:val="004D22B8"/>
    <w:rsid w:val="004F7BF1"/>
    <w:rsid w:val="00576E0A"/>
    <w:rsid w:val="005A779B"/>
    <w:rsid w:val="005A7F58"/>
    <w:rsid w:val="005B55B6"/>
    <w:rsid w:val="00650673"/>
    <w:rsid w:val="00655726"/>
    <w:rsid w:val="006D0F58"/>
    <w:rsid w:val="006E3FE3"/>
    <w:rsid w:val="007314CA"/>
    <w:rsid w:val="007B7AE5"/>
    <w:rsid w:val="00882269"/>
    <w:rsid w:val="008C221C"/>
    <w:rsid w:val="008D492F"/>
    <w:rsid w:val="008E20E5"/>
    <w:rsid w:val="009651D1"/>
    <w:rsid w:val="009D3437"/>
    <w:rsid w:val="00A23ED1"/>
    <w:rsid w:val="00A27F0D"/>
    <w:rsid w:val="00A55A6F"/>
    <w:rsid w:val="00A674A7"/>
    <w:rsid w:val="00A72B13"/>
    <w:rsid w:val="00AE327A"/>
    <w:rsid w:val="00AF1213"/>
    <w:rsid w:val="00B3112B"/>
    <w:rsid w:val="00B54A6E"/>
    <w:rsid w:val="00B75B49"/>
    <w:rsid w:val="00BB4AA8"/>
    <w:rsid w:val="00BD7B55"/>
    <w:rsid w:val="00BF6CCC"/>
    <w:rsid w:val="00C36526"/>
    <w:rsid w:val="00CF47FC"/>
    <w:rsid w:val="00D8086E"/>
    <w:rsid w:val="00D9774F"/>
    <w:rsid w:val="00DD00D2"/>
    <w:rsid w:val="00DD488C"/>
    <w:rsid w:val="00E06C40"/>
    <w:rsid w:val="00E96988"/>
    <w:rsid w:val="00EF6426"/>
    <w:rsid w:val="00F06D9B"/>
    <w:rsid w:val="00F14203"/>
    <w:rsid w:val="00F253B5"/>
    <w:rsid w:val="00F43AF5"/>
    <w:rsid w:val="00F60908"/>
    <w:rsid w:val="00F62FF6"/>
    <w:rsid w:val="00FA6B70"/>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4342-EAF2-46DB-B094-8C0CF907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16318</Words>
  <Characters>93013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2018-10-16T07:59:00Z</cp:lastPrinted>
  <dcterms:created xsi:type="dcterms:W3CDTF">2018-07-24T11:39:00Z</dcterms:created>
  <dcterms:modified xsi:type="dcterms:W3CDTF">2018-10-31T12:47:00Z</dcterms:modified>
</cp:coreProperties>
</file>