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5C0B22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5C0B22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0B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5C0B22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0B22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C7C1C61" w:rsidR="00A82AF8" w:rsidRPr="005C0B22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5C0B2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0B22" w:rsidRPr="005C0B22">
        <w:rPr>
          <w:rFonts w:ascii="GHEA Grapalat" w:hAnsi="GHEA Grapalat" w:cs="Sylfaen"/>
          <w:b w:val="0"/>
          <w:sz w:val="20"/>
          <w:lang w:val="af-ZA"/>
        </w:rPr>
        <w:t>«ԵՆՆԱԿ-ԳՀԱՊՁԲ-26/2»</w:t>
      </w:r>
    </w:p>
    <w:p w14:paraId="4B1B096A" w14:textId="77777777" w:rsidR="00A82AF8" w:rsidRPr="005C0B22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458C43F" w:rsidR="00A82AF8" w:rsidRPr="005C0B22" w:rsidRDefault="005C0B22" w:rsidP="005C0B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ԵՐԵՎԱՆԻ ՆՈՐ ՆՈՐՔ ԱՌՈՂՋՈՒԹՅԱՆ ԿԵՆՏՐՈՆ ՓԲԸ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0B22">
        <w:rPr>
          <w:rFonts w:ascii="GHEA Grapalat" w:hAnsi="GHEA Grapalat" w:cs="Sylfaen"/>
          <w:sz w:val="20"/>
          <w:lang w:val="af-ZA"/>
        </w:rPr>
        <w:t>«ԲԺՇԿԱԿԱՆ ԱՊՐԱՆՔՆԵՐԻ»</w:t>
      </w:r>
      <w:r w:rsidRPr="005C0B2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C0B22">
        <w:rPr>
          <w:rFonts w:ascii="GHEA Grapalat" w:hAnsi="GHEA Grapalat" w:cs="Sylfaen"/>
          <w:sz w:val="20"/>
          <w:lang w:val="af-ZA"/>
        </w:rPr>
        <w:t>«ԵՆՆԱԿ-ԳՀԱՊՁԲ-26/2»</w:t>
      </w:r>
      <w:r w:rsidR="00A82AF8" w:rsidRPr="005C0B22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5C0B2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5C0B22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525DF7D1" w14:textId="77777777" w:rsidR="005C0B22" w:rsidRDefault="005C0B22" w:rsidP="005C0B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1"/>
        <w:gridCol w:w="2713"/>
        <w:gridCol w:w="2434"/>
        <w:gridCol w:w="2012"/>
      </w:tblGrid>
      <w:tr w:rsidR="00A82AF8" w:rsidRPr="005C0B2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C0B2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5C0B22" w14:paraId="44947C86" w14:textId="77777777" w:rsidTr="005C0B2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7D0556A1" w:rsidR="00A82AF8" w:rsidRPr="000D0C32" w:rsidRDefault="005C0B2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B22">
              <w:rPr>
                <w:rFonts w:ascii="GHEA Grapalat" w:hAnsi="GHEA Grapalat"/>
                <w:sz w:val="20"/>
                <w:lang w:val="af-ZA"/>
              </w:rPr>
              <w:t>Ուլտրաբարձր հաճախականության թերապիայի սարք</w:t>
            </w:r>
          </w:p>
        </w:tc>
        <w:tc>
          <w:tcPr>
            <w:tcW w:w="2713" w:type="dxa"/>
            <w:vAlign w:val="center"/>
          </w:tcPr>
          <w:p w14:paraId="7BC8F195" w14:textId="50D96582" w:rsidR="00A82AF8" w:rsidRPr="005C0B22" w:rsidRDefault="005C0B22" w:rsidP="005C0B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5C0B22" w:rsidRDefault="00A82AF8" w:rsidP="00312B7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5C0B2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5C0B2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5C0B2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5C0B2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29584A6" w:rsidR="00A82AF8" w:rsidRPr="000D0C32" w:rsidRDefault="005C0B2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B2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2DFAD3" w14:textId="73499DC6" w:rsidR="005C0B22" w:rsidRPr="005C0B22" w:rsidRDefault="00A82AF8" w:rsidP="005C0B2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Սույն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հայտարարության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հետ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կապված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լրացուցիչ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տեղեկություններ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ստանալու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համար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կարող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եք</w:t>
      </w:r>
      <w:r w:rsidRPr="005C0B22">
        <w:rPr>
          <w:rFonts w:ascii="GHEA Grapalat" w:hAnsi="GHEA Grapalat"/>
          <w:sz w:val="20"/>
          <w:lang w:val="af-ZA"/>
        </w:rPr>
        <w:t xml:space="preserve"> </w:t>
      </w:r>
      <w:r w:rsidRPr="005C0B22">
        <w:rPr>
          <w:rFonts w:ascii="GHEA Grapalat" w:hAnsi="GHEA Grapalat" w:cs="Sylfaen"/>
          <w:sz w:val="20"/>
          <w:lang w:val="af-ZA"/>
        </w:rPr>
        <w:t>դիմել</w:t>
      </w:r>
      <w:r w:rsidR="005C0B22" w:rsidRPr="005C0B22">
        <w:rPr>
          <w:rFonts w:ascii="GHEA Grapalat" w:hAnsi="GHEA Grapalat"/>
          <w:sz w:val="20"/>
          <w:lang w:val="af-ZA"/>
        </w:rPr>
        <w:t xml:space="preserve"> </w:t>
      </w:r>
      <w:r w:rsidR="005C0B22" w:rsidRPr="005C0B22">
        <w:rPr>
          <w:rFonts w:ascii="GHEA Grapalat" w:hAnsi="GHEA Grapalat" w:cs="Sylfaen"/>
          <w:sz w:val="20"/>
          <w:lang w:val="af-ZA"/>
        </w:rPr>
        <w:t>«ԵՆՆԱԿ-ԳՀԱՊՁԲ-26/2»</w:t>
      </w:r>
      <w:r w:rsidRPr="005C0B22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5C0B22" w:rsidRPr="005C0B22">
        <w:rPr>
          <w:rFonts w:ascii="GHEA Grapalat" w:hAnsi="GHEA Grapalat" w:cs="Sylfaen"/>
          <w:sz w:val="20"/>
          <w:lang w:val="af-ZA"/>
        </w:rPr>
        <w:t>Հարություն Օհանյանին</w:t>
      </w:r>
      <w:r w:rsidRPr="005C0B22">
        <w:rPr>
          <w:rFonts w:ascii="GHEA Grapalat" w:hAnsi="GHEA Grapalat" w:cs="Sylfaen"/>
          <w:sz w:val="20"/>
          <w:lang w:val="af-ZA"/>
        </w:rPr>
        <w:t>:</w:t>
      </w:r>
    </w:p>
    <w:p w14:paraId="61808910" w14:textId="77777777" w:rsidR="005C0B22" w:rsidRPr="005C0B22" w:rsidRDefault="005C0B22" w:rsidP="005C0B2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Հեռախոս 055573375</w:t>
      </w:r>
    </w:p>
    <w:p w14:paraId="0DABCF3E" w14:textId="4F3FF190" w:rsidR="005C0B22" w:rsidRPr="005C0B22" w:rsidRDefault="005C0B22" w:rsidP="005C0B2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Էլ. փոստ yerevan.nnhc@gmail.com</w:t>
      </w:r>
    </w:p>
    <w:p w14:paraId="159AA419" w14:textId="07E83BC5" w:rsidR="00A82AF8" w:rsidRPr="005C0B22" w:rsidRDefault="005C0B22" w:rsidP="005C0B2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0B22">
        <w:rPr>
          <w:rFonts w:ascii="GHEA Grapalat" w:hAnsi="GHEA Grapalat" w:cs="Sylfaen"/>
          <w:sz w:val="20"/>
          <w:lang w:val="af-ZA"/>
        </w:rPr>
        <w:t>Պատվիրատու ԵՐԵՎԱՆԻ «ՆՈՐ-ՆՈՐՔ» ԱՌՈՂՋՈՒԹՅԱՆ ԿԵՆՏՐՈՆ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F084" w14:textId="77777777" w:rsidR="00584759" w:rsidRDefault="00584759">
      <w:r>
        <w:separator/>
      </w:r>
    </w:p>
  </w:endnote>
  <w:endnote w:type="continuationSeparator" w:id="0">
    <w:p w14:paraId="3796ABEA" w14:textId="77777777" w:rsidR="00584759" w:rsidRDefault="005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9F44" w14:textId="77777777" w:rsidR="00584759" w:rsidRDefault="00584759">
      <w:r>
        <w:separator/>
      </w:r>
    </w:p>
  </w:footnote>
  <w:footnote w:type="continuationSeparator" w:id="0">
    <w:p w14:paraId="0E03D07C" w14:textId="77777777" w:rsidR="00584759" w:rsidRDefault="0058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4C4815"/>
    <w:rsid w:val="00584759"/>
    <w:rsid w:val="0058767D"/>
    <w:rsid w:val="005C0B22"/>
    <w:rsid w:val="0064248B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B373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C0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Ohanyan Harutyun</cp:lastModifiedBy>
  <cp:revision>3</cp:revision>
  <dcterms:created xsi:type="dcterms:W3CDTF">2022-05-30T17:04:00Z</dcterms:created>
  <dcterms:modified xsi:type="dcterms:W3CDTF">2026-01-15T19:07:00Z</dcterms:modified>
</cp:coreProperties>
</file>