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4686" w14:textId="77777777" w:rsidR="00200703" w:rsidRPr="00784366" w:rsidRDefault="00200703" w:rsidP="00B12E2D">
      <w:pPr>
        <w:numPr>
          <w:ilvl w:val="12"/>
          <w:numId w:val="0"/>
        </w:numPr>
        <w:spacing w:after="200" w:line="276" w:lineRule="auto"/>
        <w:ind w:firstLine="720"/>
        <w:jc w:val="center"/>
        <w:rPr>
          <w:rFonts w:ascii="GHEA Grapalat" w:hAnsi="GHEA Grapalat" w:cs="Sylfaen"/>
          <w:b/>
        </w:rPr>
      </w:pPr>
      <w:r w:rsidRPr="00784366">
        <w:rPr>
          <w:rFonts w:ascii="GHEA Grapalat" w:hAnsi="GHEA Grapalat" w:cs="Sylfaen"/>
          <w:b/>
        </w:rPr>
        <w:t>ՀԵՏԱՔՐՔՐՎԱԾՈՒԹՅԱՆ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ՀԱՅՏԻ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ՆԵՐԿԱՅԱՑՄԱՆ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ՀՐԱՎԵՐ</w:t>
      </w:r>
    </w:p>
    <w:p w14:paraId="0FCB7E9D" w14:textId="77777777" w:rsidR="00200703" w:rsidRPr="00784366" w:rsidRDefault="00200703" w:rsidP="00B12E2D">
      <w:pPr>
        <w:numPr>
          <w:ilvl w:val="12"/>
          <w:numId w:val="0"/>
        </w:numPr>
        <w:spacing w:after="200" w:line="276" w:lineRule="auto"/>
        <w:ind w:firstLine="720"/>
        <w:jc w:val="center"/>
        <w:rPr>
          <w:rFonts w:ascii="GHEA Grapalat" w:hAnsi="GHEA Grapalat"/>
          <w:b/>
        </w:rPr>
      </w:pPr>
      <w:r w:rsidRPr="00784366">
        <w:rPr>
          <w:rFonts w:ascii="GHEA Grapalat" w:hAnsi="GHEA Grapalat" w:cs="Sylfaen"/>
          <w:b/>
        </w:rPr>
        <w:t>(ԽՈՐՀՐԴԱՏՎԱԿԱՆ ԾԱՌԱՅՈՒԹՅՈՒՆՆԵՐ-ԸՆԿԵՐՈՒԹՅԱՆ ԸՆՏՐՈՒԹՅՈՒՆ</w:t>
      </w:r>
      <w:r w:rsidRPr="00784366">
        <w:rPr>
          <w:rFonts w:ascii="GHEA Grapalat" w:hAnsi="GHEA Grapalat" w:cs="Times Armenian"/>
          <w:b/>
        </w:rPr>
        <w:t>)</w:t>
      </w:r>
    </w:p>
    <w:p w14:paraId="0CC5114C" w14:textId="77777777" w:rsidR="00200703" w:rsidRPr="00784366" w:rsidRDefault="00200703" w:rsidP="00B12E2D">
      <w:pPr>
        <w:pStyle w:val="NoSpacing"/>
        <w:spacing w:line="276" w:lineRule="auto"/>
        <w:ind w:firstLine="720"/>
      </w:pPr>
      <w:r w:rsidRPr="00784366">
        <w:rPr>
          <w:rFonts w:cs="Times Armenian"/>
        </w:rPr>
        <w:t xml:space="preserve"> </w:t>
      </w:r>
    </w:p>
    <w:p w14:paraId="7F35564A" w14:textId="77777777" w:rsidR="00200703" w:rsidRPr="00784366" w:rsidRDefault="00200703" w:rsidP="00B12E2D">
      <w:pPr>
        <w:numPr>
          <w:ilvl w:val="12"/>
          <w:numId w:val="0"/>
        </w:numPr>
        <w:spacing w:after="200" w:line="276" w:lineRule="auto"/>
        <w:ind w:firstLine="720"/>
        <w:rPr>
          <w:rFonts w:ascii="GHEA Grapalat" w:hAnsi="GHEA Grapalat" w:cs="Sylfaen"/>
          <w:b/>
        </w:rPr>
      </w:pPr>
      <w:proofErr w:type="spellStart"/>
      <w:r w:rsidRPr="00784366">
        <w:rPr>
          <w:rFonts w:ascii="GHEA Grapalat" w:hAnsi="GHEA Grapalat" w:cs="Sylfaen"/>
          <w:b/>
        </w:rPr>
        <w:t>Հայաստանի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Հանրապետություն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</w:p>
    <w:p w14:paraId="3C3C523D" w14:textId="77777777" w:rsidR="00200703" w:rsidRPr="00784366" w:rsidRDefault="00200703" w:rsidP="00B12E2D">
      <w:pPr>
        <w:pStyle w:val="TORDESC"/>
        <w:spacing w:line="276" w:lineRule="auto"/>
        <w:ind w:firstLine="720"/>
        <w:rPr>
          <w:rFonts w:ascii="GHEA Grapalat" w:hAnsi="GHEA Grapalat"/>
          <w:b/>
          <w:szCs w:val="24"/>
        </w:rPr>
      </w:pPr>
      <w:proofErr w:type="spellStart"/>
      <w:r w:rsidRPr="00784366">
        <w:rPr>
          <w:rFonts w:ascii="GHEA Grapalat" w:hAnsi="GHEA Grapalat"/>
          <w:b/>
          <w:szCs w:val="24"/>
        </w:rPr>
        <w:t>Սոցիալական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Պաշտպանության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Վարչարարության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Երկ</w:t>
      </w:r>
      <w:r w:rsidR="007A1C51" w:rsidRPr="00784366">
        <w:rPr>
          <w:rFonts w:ascii="GHEA Grapalat" w:hAnsi="GHEA Grapalat"/>
          <w:b/>
          <w:szCs w:val="24"/>
        </w:rPr>
        <w:t>ր</w:t>
      </w:r>
      <w:r w:rsidRPr="00784366">
        <w:rPr>
          <w:rFonts w:ascii="GHEA Grapalat" w:hAnsi="GHEA Grapalat"/>
          <w:b/>
          <w:szCs w:val="24"/>
        </w:rPr>
        <w:t>որդ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Ծրագիր</w:t>
      </w:r>
      <w:proofErr w:type="spellEnd"/>
    </w:p>
    <w:p w14:paraId="712BC3A7" w14:textId="77777777" w:rsidR="00200703" w:rsidRPr="00784366" w:rsidRDefault="00200703" w:rsidP="00B12E2D">
      <w:pPr>
        <w:spacing w:line="276" w:lineRule="auto"/>
        <w:ind w:firstLine="720"/>
        <w:rPr>
          <w:rFonts w:ascii="GHEA Grapalat" w:hAnsi="GHEA Grapalat"/>
        </w:rPr>
      </w:pPr>
      <w:proofErr w:type="spellStart"/>
      <w:r w:rsidRPr="00784366">
        <w:rPr>
          <w:rFonts w:ascii="GHEA Grapalat" w:hAnsi="GHEA Grapalat"/>
        </w:rPr>
        <w:t>Վարկ</w:t>
      </w:r>
      <w:proofErr w:type="spellEnd"/>
      <w:r w:rsidRPr="00784366">
        <w:rPr>
          <w:rFonts w:ascii="GHEA Grapalat" w:hAnsi="GHEA Grapalat"/>
        </w:rPr>
        <w:t xml:space="preserve"> No: 5398-AM</w:t>
      </w:r>
    </w:p>
    <w:p w14:paraId="36FDC12C" w14:textId="77777777" w:rsidR="00200703" w:rsidRPr="00784366" w:rsidRDefault="00200703" w:rsidP="00B12E2D">
      <w:pPr>
        <w:spacing w:line="276" w:lineRule="auto"/>
        <w:ind w:firstLine="720"/>
        <w:rPr>
          <w:rFonts w:ascii="GHEA Grapalat" w:hAnsi="GHEA Grapalat"/>
        </w:rPr>
      </w:pPr>
    </w:p>
    <w:p w14:paraId="3FE89737" w14:textId="64EDF262" w:rsidR="0004742B" w:rsidRPr="00784366" w:rsidRDefault="00200703" w:rsidP="00B12E2D">
      <w:pPr>
        <w:ind w:firstLine="720"/>
        <w:rPr>
          <w:rFonts w:ascii="GHEA Grapalat" w:hAnsi="GHEA Grapalat"/>
          <w:b/>
          <w:spacing w:val="-2"/>
        </w:rPr>
      </w:pPr>
      <w:r w:rsidRPr="00784366">
        <w:rPr>
          <w:rFonts w:ascii="GHEA Grapalat" w:hAnsi="GHEA Grapalat" w:cs="Sylfaen"/>
          <w:b/>
          <w:bCs/>
        </w:rPr>
        <w:t xml:space="preserve">ԽՈՐՀՐԴԱՏՎԱԿԱՆ </w:t>
      </w:r>
      <w:r w:rsidRPr="00784366">
        <w:rPr>
          <w:rFonts w:ascii="GHEA Grapalat" w:hAnsi="GHEA Grapalat"/>
          <w:b/>
          <w:spacing w:val="-2"/>
        </w:rPr>
        <w:t xml:space="preserve">ԾԱՌԱՅՈՒԹՅԱՆ ԱՆՎԱՆՈՒՄԸ` </w:t>
      </w:r>
      <w:r w:rsidR="00462345" w:rsidRPr="00004A8F">
        <w:rPr>
          <w:rFonts w:ascii="GHEA Grapalat" w:hAnsi="GHEA Grapalat" w:cs="GHEA Grapalat"/>
          <w:b/>
          <w:bCs/>
          <w:lang w:eastAsia="ru-RU"/>
        </w:rPr>
        <w:t xml:space="preserve">ՀՀ ԱՍՀՆ </w:t>
      </w:r>
      <w:proofErr w:type="spellStart"/>
      <w:r w:rsidR="00462345" w:rsidRPr="00004A8F">
        <w:rPr>
          <w:rFonts w:ascii="GHEA Grapalat" w:hAnsi="GHEA Grapalat" w:cs="GHEA Grapalat"/>
          <w:b/>
          <w:bCs/>
          <w:lang w:eastAsia="ru-RU"/>
        </w:rPr>
        <w:t>Դիմումների</w:t>
      </w:r>
      <w:proofErr w:type="spellEnd"/>
      <w:r w:rsidR="00462345" w:rsidRPr="00004A8F">
        <w:rPr>
          <w:rFonts w:ascii="GHEA Grapalat" w:hAnsi="GHEA Grapalat" w:cs="GHEA Grapalat"/>
          <w:b/>
          <w:bCs/>
          <w:lang w:eastAsia="ru-RU"/>
        </w:rPr>
        <w:t xml:space="preserve"> </w:t>
      </w:r>
      <w:proofErr w:type="spellStart"/>
      <w:r w:rsidR="00462345" w:rsidRPr="00004A8F">
        <w:rPr>
          <w:rFonts w:ascii="GHEA Grapalat" w:hAnsi="GHEA Grapalat" w:cs="GHEA Grapalat"/>
          <w:b/>
          <w:bCs/>
          <w:lang w:eastAsia="ru-RU"/>
        </w:rPr>
        <w:t>կառավարման</w:t>
      </w:r>
      <w:proofErr w:type="spellEnd"/>
      <w:r w:rsidR="00462345" w:rsidRPr="00004A8F">
        <w:rPr>
          <w:rFonts w:ascii="GHEA Grapalat" w:hAnsi="GHEA Grapalat" w:cs="GHEA Grapalat"/>
          <w:b/>
          <w:bCs/>
          <w:lang w:eastAsia="ru-RU"/>
        </w:rPr>
        <w:t xml:space="preserve"> </w:t>
      </w:r>
      <w:proofErr w:type="spellStart"/>
      <w:r w:rsidR="00462345" w:rsidRPr="00004A8F">
        <w:rPr>
          <w:rFonts w:ascii="GHEA Grapalat" w:hAnsi="GHEA Grapalat" w:cs="GHEA Grapalat"/>
          <w:b/>
          <w:bCs/>
          <w:lang w:eastAsia="ru-RU"/>
        </w:rPr>
        <w:t>համակարգի</w:t>
      </w:r>
      <w:proofErr w:type="spellEnd"/>
      <w:r w:rsidR="00462345" w:rsidRPr="00004A8F">
        <w:rPr>
          <w:rFonts w:ascii="GHEA Grapalat" w:hAnsi="GHEA Grapalat" w:cs="GHEA Grapalat"/>
          <w:b/>
          <w:bCs/>
          <w:lang w:eastAsia="ru-RU"/>
        </w:rPr>
        <w:t xml:space="preserve"> </w:t>
      </w:r>
      <w:proofErr w:type="spellStart"/>
      <w:r w:rsidR="00462345" w:rsidRPr="00004A8F">
        <w:rPr>
          <w:rFonts w:ascii="GHEA Grapalat" w:hAnsi="GHEA Grapalat" w:cs="GHEA Grapalat"/>
          <w:b/>
          <w:bCs/>
          <w:lang w:eastAsia="ru-RU"/>
        </w:rPr>
        <w:t>կոդի</w:t>
      </w:r>
      <w:proofErr w:type="spellEnd"/>
      <w:r w:rsidR="00462345" w:rsidRPr="00004A8F">
        <w:rPr>
          <w:rFonts w:ascii="GHEA Grapalat" w:hAnsi="GHEA Grapalat" w:cs="GHEA Grapalat"/>
          <w:b/>
          <w:bCs/>
          <w:lang w:eastAsia="ru-RU"/>
        </w:rPr>
        <w:t xml:space="preserve"> </w:t>
      </w:r>
      <w:proofErr w:type="spellStart"/>
      <w:r w:rsidR="00462345" w:rsidRPr="00004A8F">
        <w:rPr>
          <w:rFonts w:ascii="GHEA Grapalat" w:hAnsi="GHEA Grapalat" w:cs="GHEA Grapalat"/>
          <w:b/>
          <w:bCs/>
          <w:lang w:eastAsia="ru-RU"/>
        </w:rPr>
        <w:t>աուդիտի</w:t>
      </w:r>
      <w:proofErr w:type="spellEnd"/>
      <w:r w:rsidR="00462345" w:rsidRPr="00004A8F">
        <w:rPr>
          <w:rFonts w:ascii="GHEA Grapalat" w:hAnsi="GHEA Grapalat" w:cs="GHEA Grapalat"/>
          <w:b/>
          <w:bCs/>
          <w:lang w:eastAsia="ru-RU"/>
        </w:rPr>
        <w:t xml:space="preserve"> </w:t>
      </w:r>
      <w:proofErr w:type="spellStart"/>
      <w:r w:rsidR="00462345" w:rsidRPr="00004A8F">
        <w:rPr>
          <w:rFonts w:ascii="GHEA Grapalat" w:hAnsi="GHEA Grapalat" w:cs="GHEA Grapalat"/>
          <w:b/>
          <w:bCs/>
          <w:lang w:eastAsia="ru-RU"/>
        </w:rPr>
        <w:t>իրականաց</w:t>
      </w:r>
      <w:r w:rsidR="00792426">
        <w:rPr>
          <w:rFonts w:ascii="GHEA Grapalat" w:hAnsi="GHEA Grapalat"/>
          <w:b/>
        </w:rPr>
        <w:t>ում</w:t>
      </w:r>
      <w:proofErr w:type="spellEnd"/>
    </w:p>
    <w:p w14:paraId="58FDF7D7" w14:textId="77777777" w:rsidR="007A1C51" w:rsidRPr="00462345" w:rsidRDefault="007A1C51" w:rsidP="00B12E2D">
      <w:pPr>
        <w:spacing w:line="276" w:lineRule="auto"/>
        <w:ind w:right="-9" w:firstLine="720"/>
        <w:rPr>
          <w:rFonts w:ascii="GHEA Grapalat" w:hAnsi="GHEA Grapalat" w:cs="GHEA Grapalat"/>
          <w:b/>
          <w:bCs/>
          <w:lang w:eastAsia="ru-RU"/>
        </w:rPr>
      </w:pPr>
    </w:p>
    <w:p w14:paraId="2219CB4C" w14:textId="4ED7BEC2" w:rsidR="00200703" w:rsidRPr="00462345" w:rsidRDefault="0004742B" w:rsidP="00B12E2D">
      <w:pPr>
        <w:spacing w:line="276" w:lineRule="auto"/>
        <w:ind w:right="43" w:firstLine="720"/>
        <w:rPr>
          <w:rFonts w:ascii="GHEA Grapalat" w:hAnsi="GHEA Grapalat" w:cs="GHEA Grapalat"/>
          <w:b/>
          <w:bCs/>
          <w:lang w:eastAsia="ru-RU"/>
        </w:rPr>
      </w:pPr>
      <w:proofErr w:type="spellStart"/>
      <w:r w:rsidRPr="00462345">
        <w:rPr>
          <w:rFonts w:ascii="GHEA Grapalat" w:hAnsi="GHEA Grapalat" w:cs="GHEA Grapalat"/>
          <w:b/>
          <w:bCs/>
          <w:lang w:eastAsia="ru-RU"/>
        </w:rPr>
        <w:t>Հղում</w:t>
      </w:r>
      <w:proofErr w:type="spellEnd"/>
      <w:r w:rsidRPr="00462345">
        <w:rPr>
          <w:rFonts w:ascii="GHEA Grapalat" w:hAnsi="GHEA Grapalat" w:cs="GHEA Grapalat"/>
          <w:b/>
          <w:bCs/>
          <w:lang w:eastAsia="ru-RU"/>
        </w:rPr>
        <w:t xml:space="preserve"> No. (</w:t>
      </w:r>
      <w:proofErr w:type="spellStart"/>
      <w:r w:rsidRPr="00462345">
        <w:rPr>
          <w:rFonts w:ascii="GHEA Grapalat" w:hAnsi="GHEA Grapalat" w:cs="GHEA Grapalat"/>
          <w:b/>
          <w:bCs/>
          <w:lang w:eastAsia="ru-RU"/>
        </w:rPr>
        <w:t>համաձայն</w:t>
      </w:r>
      <w:proofErr w:type="spellEnd"/>
      <w:r w:rsidRPr="00462345">
        <w:rPr>
          <w:rFonts w:ascii="GHEA Grapalat" w:hAnsi="GHEA Grapalat" w:cs="GHEA Grapalat"/>
          <w:b/>
          <w:bCs/>
          <w:lang w:eastAsia="ru-RU"/>
        </w:rPr>
        <w:t xml:space="preserve"> </w:t>
      </w:r>
      <w:proofErr w:type="spellStart"/>
      <w:r w:rsidRPr="00462345">
        <w:rPr>
          <w:rFonts w:ascii="GHEA Grapalat" w:hAnsi="GHEA Grapalat" w:cs="GHEA Grapalat"/>
          <w:b/>
          <w:bCs/>
          <w:lang w:eastAsia="ru-RU"/>
        </w:rPr>
        <w:t>Գնումների</w:t>
      </w:r>
      <w:proofErr w:type="spellEnd"/>
      <w:r w:rsidRPr="00462345">
        <w:rPr>
          <w:rFonts w:ascii="GHEA Grapalat" w:hAnsi="GHEA Grapalat" w:cs="GHEA Grapalat"/>
          <w:b/>
          <w:bCs/>
          <w:lang w:eastAsia="ru-RU"/>
        </w:rPr>
        <w:t xml:space="preserve"> </w:t>
      </w:r>
      <w:proofErr w:type="spellStart"/>
      <w:r w:rsidRPr="00462345">
        <w:rPr>
          <w:rFonts w:ascii="GHEA Grapalat" w:hAnsi="GHEA Grapalat" w:cs="GHEA Grapalat"/>
          <w:b/>
          <w:bCs/>
          <w:lang w:eastAsia="ru-RU"/>
        </w:rPr>
        <w:t>Պլանի</w:t>
      </w:r>
      <w:proofErr w:type="spellEnd"/>
      <w:r w:rsidRPr="00462345">
        <w:rPr>
          <w:rFonts w:ascii="GHEA Grapalat" w:hAnsi="GHEA Grapalat" w:cs="GHEA Grapalat"/>
          <w:b/>
          <w:bCs/>
          <w:lang w:eastAsia="ru-RU"/>
        </w:rPr>
        <w:t xml:space="preserve">): </w:t>
      </w:r>
      <w:r w:rsidR="00462345" w:rsidRPr="00462345">
        <w:rPr>
          <w:rFonts w:ascii="GHEA Grapalat" w:hAnsi="GHEA Grapalat" w:cs="GHEA Grapalat"/>
          <w:b/>
          <w:bCs/>
          <w:lang w:eastAsia="ru-RU"/>
        </w:rPr>
        <w:t>SPAP II-C-2-1-4</w:t>
      </w:r>
    </w:p>
    <w:p w14:paraId="5298F46E" w14:textId="77777777" w:rsidR="002E0B7E" w:rsidRPr="00784366" w:rsidRDefault="002E0B7E" w:rsidP="00B12E2D">
      <w:pPr>
        <w:spacing w:line="276" w:lineRule="auto"/>
        <w:ind w:right="43" w:firstLine="720"/>
        <w:jc w:val="both"/>
        <w:rPr>
          <w:rFonts w:ascii="GHEA Grapalat" w:hAnsi="GHEA Grapalat" w:cs="Sylfaen"/>
        </w:rPr>
      </w:pPr>
    </w:p>
    <w:p w14:paraId="50E60749" w14:textId="77777777" w:rsidR="0004742B" w:rsidRPr="00784366" w:rsidRDefault="0004742B" w:rsidP="00B12E2D">
      <w:pPr>
        <w:suppressAutoHyphens/>
        <w:spacing w:line="276" w:lineRule="auto"/>
        <w:ind w:right="43" w:firstLine="720"/>
        <w:jc w:val="both"/>
        <w:rPr>
          <w:rFonts w:ascii="GHEA Grapalat" w:hAnsi="GHEA Grapalat" w:cs="Sylfaen"/>
        </w:rPr>
      </w:pPr>
      <w:proofErr w:type="spellStart"/>
      <w:r w:rsidRPr="00784366">
        <w:rPr>
          <w:rFonts w:ascii="GHEA Grapalat" w:hAnsi="GHEA Grapalat" w:cs="Sylfaen"/>
        </w:rPr>
        <w:t>Հայաստանի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Հանրապետությունը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միջոցներ</w:t>
      </w:r>
      <w:proofErr w:type="spellEnd"/>
      <w:r w:rsidRPr="00784366">
        <w:rPr>
          <w:rFonts w:ascii="GHEA Grapalat" w:hAnsi="GHEA Grapalat" w:cs="Sylfaen"/>
        </w:rPr>
        <w:t xml:space="preserve"> է </w:t>
      </w:r>
      <w:proofErr w:type="spellStart"/>
      <w:r w:rsidRPr="00784366">
        <w:rPr>
          <w:rFonts w:ascii="GHEA Grapalat" w:hAnsi="GHEA Grapalat" w:cs="Sylfaen"/>
        </w:rPr>
        <w:t>ստացել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Համաշխարհային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բանկից</w:t>
      </w:r>
      <w:proofErr w:type="spellEnd"/>
      <w:r w:rsidRPr="00784366">
        <w:rPr>
          <w:rFonts w:ascii="GHEA Grapalat" w:hAnsi="GHEA Grapalat" w:cs="Sylfaen"/>
        </w:rPr>
        <w:t xml:space="preserve"> «</w:t>
      </w:r>
      <w:proofErr w:type="spellStart"/>
      <w:r w:rsidRPr="00784366">
        <w:rPr>
          <w:rFonts w:ascii="GHEA Grapalat" w:hAnsi="GHEA Grapalat" w:cs="Sylfaen"/>
        </w:rPr>
        <w:t>Սոցիալական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Պաշտպանության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Վարչարարության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երկրորդ</w:t>
      </w:r>
      <w:proofErr w:type="spellEnd"/>
      <w:r w:rsidRPr="00784366">
        <w:rPr>
          <w:rFonts w:ascii="GHEA Grapalat" w:hAnsi="GHEA Grapalat" w:cs="Sylfaen"/>
        </w:rPr>
        <w:t xml:space="preserve">» </w:t>
      </w:r>
      <w:proofErr w:type="spellStart"/>
      <w:r w:rsidRPr="00784366">
        <w:rPr>
          <w:rFonts w:ascii="GHEA Grapalat" w:hAnsi="GHEA Grapalat" w:cs="Sylfaen"/>
        </w:rPr>
        <w:t>ծրագրի</w:t>
      </w:r>
      <w:proofErr w:type="spellEnd"/>
      <w:r w:rsidRPr="00784366">
        <w:rPr>
          <w:rFonts w:ascii="GHEA Grapalat" w:hAnsi="GHEA Grapalat" w:cs="Sylfaen"/>
        </w:rPr>
        <w:t xml:space="preserve"> (ՍՊՎԾ-2) (</w:t>
      </w:r>
      <w:proofErr w:type="spellStart"/>
      <w:r w:rsidRPr="00784366">
        <w:rPr>
          <w:rFonts w:ascii="GHEA Grapalat" w:hAnsi="GHEA Grapalat" w:cs="Sylfaen"/>
        </w:rPr>
        <w:t>վարկ</w:t>
      </w:r>
      <w:proofErr w:type="spellEnd"/>
      <w:r w:rsidRPr="00784366">
        <w:rPr>
          <w:rFonts w:ascii="GHEA Grapalat" w:hAnsi="GHEA Grapalat" w:cs="Sylfaen"/>
        </w:rPr>
        <w:t xml:space="preserve">՝ 5398-ԱՄ) </w:t>
      </w:r>
      <w:proofErr w:type="spellStart"/>
      <w:r w:rsidRPr="00784366">
        <w:rPr>
          <w:rFonts w:ascii="GHEA Grapalat" w:hAnsi="GHEA Grapalat" w:cs="Sylfaen"/>
        </w:rPr>
        <w:t>ֆինանսավորման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համար</w:t>
      </w:r>
      <w:proofErr w:type="spellEnd"/>
      <w:r w:rsidRPr="00784366">
        <w:rPr>
          <w:rFonts w:ascii="GHEA Grapalat" w:hAnsi="GHEA Grapalat" w:cs="Sylfaen"/>
        </w:rPr>
        <w:t xml:space="preserve"> և </w:t>
      </w:r>
      <w:proofErr w:type="spellStart"/>
      <w:r w:rsidRPr="00784366">
        <w:rPr>
          <w:rFonts w:ascii="GHEA Grapalat" w:hAnsi="GHEA Grapalat" w:cs="Sylfaen"/>
        </w:rPr>
        <w:t>նպատակ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ունի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օգտագործել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այս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միջոցների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մասը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խորհրդատվական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ծառայությունների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="001B76E5" w:rsidRPr="00784366">
        <w:rPr>
          <w:rFonts w:ascii="GHEA Grapalat" w:hAnsi="GHEA Grapalat" w:cs="Sylfaen"/>
        </w:rPr>
        <w:t>ձեռքբերման</w:t>
      </w:r>
      <w:proofErr w:type="spellEnd"/>
      <w:r w:rsidR="001B76E5"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համար</w:t>
      </w:r>
      <w:proofErr w:type="spellEnd"/>
      <w:r w:rsidRPr="00784366">
        <w:rPr>
          <w:rFonts w:ascii="GHEA Grapalat" w:hAnsi="GHEA Grapalat" w:cs="Sylfaen"/>
        </w:rPr>
        <w:t xml:space="preserve">:  </w:t>
      </w:r>
    </w:p>
    <w:p w14:paraId="23B267DE" w14:textId="77777777" w:rsidR="00200703" w:rsidRPr="00784366" w:rsidRDefault="00200703" w:rsidP="00B12E2D">
      <w:pPr>
        <w:pStyle w:val="BlockText"/>
        <w:spacing w:line="276" w:lineRule="auto"/>
        <w:ind w:left="0" w:right="43" w:firstLine="720"/>
        <w:rPr>
          <w:rFonts w:ascii="GHEA Grapalat" w:hAnsi="GHEA Grapalat" w:cs="Sylfaen"/>
          <w:szCs w:val="24"/>
        </w:rPr>
      </w:pPr>
    </w:p>
    <w:p w14:paraId="6772A91A" w14:textId="0FB39C6A" w:rsidR="00A73F3E" w:rsidRDefault="0004742B" w:rsidP="00B12E2D">
      <w:pPr>
        <w:spacing w:line="276" w:lineRule="auto"/>
        <w:ind w:firstLine="720"/>
        <w:jc w:val="both"/>
        <w:rPr>
          <w:rFonts w:ascii="GHEA Grapalat" w:hAnsi="GHEA Grapalat" w:cs="Sylfaen"/>
        </w:rPr>
      </w:pPr>
      <w:proofErr w:type="spellStart"/>
      <w:r w:rsidRPr="00784366">
        <w:rPr>
          <w:rFonts w:ascii="GHEA Grapalat" w:hAnsi="GHEA Grapalat" w:cs="Sylfaen"/>
          <w:b/>
        </w:rPr>
        <w:t>Խորհրդատվական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ծառայությունների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հիմնական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նպատակն</w:t>
      </w:r>
      <w:proofErr w:type="spellEnd"/>
      <w:r w:rsidRPr="00784366">
        <w:rPr>
          <w:rFonts w:ascii="GHEA Grapalat" w:hAnsi="GHEA Grapalat" w:cs="Sylfaen"/>
          <w:b/>
        </w:rPr>
        <w:t xml:space="preserve"> է</w:t>
      </w:r>
      <w:r w:rsidRPr="00784366">
        <w:rPr>
          <w:rFonts w:ascii="GHEA Grapalat" w:hAnsi="GHEA Grapalat" w:cs="Sylfaen"/>
        </w:rPr>
        <w:t>՝</w:t>
      </w:r>
      <w:r w:rsidR="00200703" w:rsidRPr="00784366">
        <w:rPr>
          <w:rFonts w:ascii="GHEA Grapalat" w:hAnsi="GHEA Grapalat" w:cs="Sylfaen"/>
        </w:rPr>
        <w:t xml:space="preserve"> </w:t>
      </w:r>
    </w:p>
    <w:p w14:paraId="43C0D66B" w14:textId="2536743C" w:rsidR="004F6836" w:rsidRPr="00D06DB1" w:rsidRDefault="004F6836" w:rsidP="00B12E2D">
      <w:pPr>
        <w:ind w:firstLine="720"/>
        <w:jc w:val="both"/>
        <w:rPr>
          <w:rFonts w:ascii="GHEA Grapalat" w:hAnsi="GHEA Grapalat"/>
          <w:bCs/>
          <w:lang w:eastAsia="ru-RU"/>
        </w:rPr>
      </w:pPr>
      <w:proofErr w:type="spellStart"/>
      <w:r>
        <w:rPr>
          <w:rFonts w:ascii="GHEA Grapalat" w:hAnsi="GHEA Grapalat"/>
          <w:bCs/>
          <w:lang w:eastAsia="ru-RU"/>
        </w:rPr>
        <w:t>Կ</w:t>
      </w:r>
      <w:r w:rsidRPr="00D06DB1">
        <w:rPr>
          <w:rFonts w:ascii="GHEA Grapalat" w:hAnsi="GHEA Grapalat"/>
          <w:bCs/>
          <w:lang w:eastAsia="ru-RU"/>
        </w:rPr>
        <w:t>ոդերի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աուդիտի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միջոցով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ՀՀ </w:t>
      </w:r>
      <w:proofErr w:type="spellStart"/>
      <w:r w:rsidRPr="00D06DB1">
        <w:rPr>
          <w:rFonts w:ascii="GHEA Grapalat" w:hAnsi="GHEA Grapalat"/>
          <w:bCs/>
          <w:lang w:eastAsia="ru-RU"/>
        </w:rPr>
        <w:t>սոցիալական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պաշտպանության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ոլորտի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lang w:eastAsia="ru-RU"/>
        </w:rPr>
        <w:t>դիմում</w:t>
      </w:r>
      <w:r w:rsidRPr="00D06DB1">
        <w:rPr>
          <w:rFonts w:ascii="GHEA Grapalat" w:hAnsi="GHEA Grapalat"/>
          <w:bCs/>
          <w:lang w:eastAsia="ru-RU"/>
        </w:rPr>
        <w:t>ների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կառավարման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համակարգ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ծրագրային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հարթակի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lang w:eastAsia="ru-RU"/>
        </w:rPr>
        <w:t>ուսումնասիրությունն</w:t>
      </w:r>
      <w:proofErr w:type="spellEnd"/>
      <w:r>
        <w:rPr>
          <w:rFonts w:ascii="GHEA Grapalat" w:hAnsi="GHEA Grapalat"/>
          <w:bCs/>
          <w:lang w:eastAsia="ru-RU"/>
        </w:rPr>
        <w:t xml:space="preserve"> է:</w:t>
      </w:r>
    </w:p>
    <w:p w14:paraId="7B4FD87D" w14:textId="3515E5AF" w:rsidR="004F6836" w:rsidRDefault="004F6836" w:rsidP="00B12E2D">
      <w:pPr>
        <w:ind w:firstLine="720"/>
        <w:jc w:val="both"/>
        <w:rPr>
          <w:rFonts w:ascii="GHEA Grapalat" w:hAnsi="GHEA Grapalat"/>
          <w:bCs/>
          <w:lang w:eastAsia="ru-RU"/>
        </w:rPr>
      </w:pPr>
      <w:proofErr w:type="spellStart"/>
      <w:r w:rsidRPr="00D06DB1">
        <w:rPr>
          <w:rFonts w:ascii="GHEA Grapalat" w:hAnsi="GHEA Grapalat"/>
          <w:bCs/>
          <w:lang w:eastAsia="ru-RU"/>
        </w:rPr>
        <w:t>Կոդ</w:t>
      </w:r>
      <w:r>
        <w:rPr>
          <w:rFonts w:ascii="GHEA Grapalat" w:hAnsi="GHEA Grapalat"/>
          <w:bCs/>
          <w:lang w:eastAsia="ru-RU"/>
        </w:rPr>
        <w:t>եր</w:t>
      </w:r>
      <w:r w:rsidRPr="00D06DB1">
        <w:rPr>
          <w:rFonts w:ascii="GHEA Grapalat" w:hAnsi="GHEA Grapalat"/>
          <w:bCs/>
          <w:lang w:eastAsia="ru-RU"/>
        </w:rPr>
        <w:t>ի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lang w:eastAsia="ru-RU"/>
        </w:rPr>
        <w:t>ստուգ</w:t>
      </w:r>
      <w:r w:rsidRPr="00D06DB1">
        <w:rPr>
          <w:rFonts w:ascii="GHEA Grapalat" w:hAnsi="GHEA Grapalat"/>
          <w:bCs/>
          <w:lang w:eastAsia="ru-RU"/>
        </w:rPr>
        <w:t>ումը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lang w:eastAsia="ru-RU"/>
        </w:rPr>
        <w:t>անհրաժեշտ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է</w:t>
      </w:r>
      <w:r>
        <w:rPr>
          <w:rFonts w:ascii="GHEA Grapalat" w:hAnsi="GHEA Grapalat"/>
          <w:bCs/>
          <w:lang w:eastAsia="ru-RU"/>
        </w:rPr>
        <w:t>՝</w:t>
      </w:r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lang w:eastAsia="ru-RU"/>
        </w:rPr>
        <w:t>համոզվելու</w:t>
      </w:r>
      <w:proofErr w:type="spellEnd"/>
      <w:r>
        <w:rPr>
          <w:rFonts w:ascii="GHEA Grapalat" w:hAnsi="GHEA Grapalat"/>
          <w:b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lang w:eastAsia="ru-RU"/>
        </w:rPr>
        <w:t>համար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, </w:t>
      </w:r>
      <w:proofErr w:type="spellStart"/>
      <w:r w:rsidRPr="00D06DB1">
        <w:rPr>
          <w:rFonts w:ascii="GHEA Grapalat" w:hAnsi="GHEA Grapalat"/>
          <w:bCs/>
          <w:lang w:eastAsia="ru-RU"/>
        </w:rPr>
        <w:t>որ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արտադրանքը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մշակված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է </w:t>
      </w:r>
      <w:proofErr w:type="spellStart"/>
      <w:r w:rsidRPr="00D06DB1">
        <w:rPr>
          <w:rFonts w:ascii="GHEA Grapalat" w:hAnsi="GHEA Grapalat"/>
          <w:bCs/>
          <w:lang w:eastAsia="ru-RU"/>
        </w:rPr>
        <w:t>անվտանգ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կոդավորման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ուղեցույցների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և </w:t>
      </w:r>
      <w:proofErr w:type="spellStart"/>
      <w:r w:rsidRPr="00D06DB1">
        <w:rPr>
          <w:rFonts w:ascii="GHEA Grapalat" w:hAnsi="GHEA Grapalat"/>
          <w:bCs/>
          <w:lang w:eastAsia="ru-RU"/>
        </w:rPr>
        <w:t>ստանդարտների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համաձայն</w:t>
      </w:r>
      <w:proofErr w:type="spellEnd"/>
      <w:r>
        <w:rPr>
          <w:rFonts w:ascii="GHEA Grapalat" w:hAnsi="GHEA Grapalat"/>
          <w:bCs/>
          <w:lang w:eastAsia="ru-RU"/>
        </w:rPr>
        <w:t xml:space="preserve">՝ </w:t>
      </w:r>
      <w:proofErr w:type="spellStart"/>
      <w:r>
        <w:rPr>
          <w:rFonts w:ascii="GHEA Grapalat" w:hAnsi="GHEA Grapalat"/>
          <w:bCs/>
          <w:lang w:eastAsia="ru-RU"/>
        </w:rPr>
        <w:t>հիմնված</w:t>
      </w:r>
      <w:proofErr w:type="spellEnd"/>
      <w:r>
        <w:rPr>
          <w:rFonts w:ascii="GHEA Grapalat" w:hAnsi="GHEA Grapalat"/>
          <w:b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lang w:eastAsia="ru-RU"/>
        </w:rPr>
        <w:t>միջազգային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լավագույն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փորձի</w:t>
      </w:r>
      <w:proofErr w:type="spellEnd"/>
      <w:r>
        <w:rPr>
          <w:rFonts w:ascii="GHEA Grapalat" w:hAnsi="GHEA Grapalat"/>
          <w:b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lang w:eastAsia="ru-RU"/>
        </w:rPr>
        <w:t>վրա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: </w:t>
      </w:r>
      <w:proofErr w:type="spellStart"/>
      <w:r w:rsidRPr="00D06DB1">
        <w:rPr>
          <w:rFonts w:ascii="GHEA Grapalat" w:hAnsi="GHEA Grapalat"/>
          <w:bCs/>
          <w:lang w:eastAsia="ru-RU"/>
        </w:rPr>
        <w:t>Ծրագրային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ապահովման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մշակման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համար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օգտագործվում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են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երկու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հիմնական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լեզուներ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C# և React.JS, </w:t>
      </w:r>
      <w:proofErr w:type="spellStart"/>
      <w:r w:rsidRPr="00D06DB1">
        <w:rPr>
          <w:rFonts w:ascii="GHEA Grapalat" w:hAnsi="GHEA Grapalat"/>
          <w:bCs/>
          <w:lang w:eastAsia="ru-RU"/>
        </w:rPr>
        <w:t>իսկ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տեղակայումը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կատարվում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է </w:t>
      </w:r>
      <w:proofErr w:type="spellStart"/>
      <w:r w:rsidRPr="00D06DB1">
        <w:rPr>
          <w:rFonts w:ascii="GHEA Grapalat" w:hAnsi="GHEA Grapalat"/>
          <w:bCs/>
          <w:lang w:eastAsia="ru-RU"/>
        </w:rPr>
        <w:t>կոնտեյներների</w:t>
      </w:r>
      <w:proofErr w:type="spellEnd"/>
      <w:r w:rsidRPr="00D06DB1">
        <w:rPr>
          <w:rFonts w:ascii="GHEA Grapalat" w:hAnsi="GHEA Grapalat"/>
          <w:bCs/>
          <w:lang w:eastAsia="ru-RU"/>
        </w:rPr>
        <w:t xml:space="preserve"> </w:t>
      </w:r>
      <w:proofErr w:type="spellStart"/>
      <w:r w:rsidRPr="00D06DB1">
        <w:rPr>
          <w:rFonts w:ascii="GHEA Grapalat" w:hAnsi="GHEA Grapalat"/>
          <w:bCs/>
          <w:lang w:eastAsia="ru-RU"/>
        </w:rPr>
        <w:t>միջոցով</w:t>
      </w:r>
      <w:proofErr w:type="spellEnd"/>
      <w:r w:rsidRPr="00D06DB1">
        <w:rPr>
          <w:rFonts w:ascii="GHEA Grapalat" w:hAnsi="GHEA Grapalat"/>
          <w:bCs/>
          <w:lang w:eastAsia="ru-RU"/>
        </w:rPr>
        <w:t>։</w:t>
      </w:r>
    </w:p>
    <w:p w14:paraId="34CE287B" w14:textId="77777777" w:rsidR="0004742B" w:rsidRPr="00784366" w:rsidRDefault="0004742B" w:rsidP="00B12E2D">
      <w:pPr>
        <w:spacing w:line="276" w:lineRule="auto"/>
        <w:ind w:right="43" w:firstLine="720"/>
        <w:jc w:val="both"/>
        <w:rPr>
          <w:rFonts w:ascii="GHEA Grapalat" w:hAnsi="GHEA Grapalat" w:cs="Sylfaen"/>
        </w:rPr>
      </w:pPr>
      <w:proofErr w:type="spellStart"/>
      <w:r w:rsidRPr="00784366">
        <w:rPr>
          <w:rFonts w:ascii="GHEA Grapalat" w:hAnsi="GHEA Grapalat" w:cs="Sylfaen"/>
        </w:rPr>
        <w:t>Սույն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առաջադրանքի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իրականացման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համար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նախատեսվում</w:t>
      </w:r>
      <w:proofErr w:type="spellEnd"/>
      <w:r w:rsidRPr="00784366">
        <w:rPr>
          <w:rFonts w:ascii="GHEA Grapalat" w:hAnsi="GHEA Grapalat" w:cs="Sylfaen"/>
        </w:rPr>
        <w:t xml:space="preserve"> է </w:t>
      </w:r>
      <w:proofErr w:type="spellStart"/>
      <w:r w:rsidRPr="00784366">
        <w:rPr>
          <w:rFonts w:ascii="GHEA Grapalat" w:hAnsi="GHEA Grapalat" w:cs="Sylfaen"/>
        </w:rPr>
        <w:t>վարձել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Խորհրդատվական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ընկերություն</w:t>
      </w:r>
      <w:proofErr w:type="spellEnd"/>
      <w:r w:rsidRPr="00784366">
        <w:rPr>
          <w:rFonts w:ascii="GHEA Grapalat" w:hAnsi="GHEA Grapalat" w:cs="Sylfaen"/>
        </w:rPr>
        <w:t xml:space="preserve"> (</w:t>
      </w:r>
      <w:proofErr w:type="spellStart"/>
      <w:r w:rsidRPr="00784366">
        <w:rPr>
          <w:rFonts w:ascii="GHEA Grapalat" w:hAnsi="GHEA Grapalat" w:cs="Sylfaen"/>
          <w:b/>
        </w:rPr>
        <w:t>հետայսու</w:t>
      </w:r>
      <w:proofErr w:type="spellEnd"/>
      <w:r w:rsidRPr="00784366">
        <w:rPr>
          <w:rFonts w:ascii="GHEA Grapalat" w:hAnsi="GHEA Grapalat" w:cs="Sylfaen"/>
          <w:b/>
        </w:rPr>
        <w:t xml:space="preserve">` </w:t>
      </w:r>
      <w:proofErr w:type="spellStart"/>
      <w:r w:rsidRPr="00784366">
        <w:rPr>
          <w:rFonts w:ascii="GHEA Grapalat" w:hAnsi="GHEA Grapalat" w:cs="Sylfaen"/>
          <w:b/>
        </w:rPr>
        <w:t>Խորհրդատու</w:t>
      </w:r>
      <w:proofErr w:type="spellEnd"/>
      <w:r w:rsidRPr="00784366">
        <w:rPr>
          <w:rFonts w:ascii="GHEA Grapalat" w:hAnsi="GHEA Grapalat" w:cs="Sylfaen"/>
        </w:rPr>
        <w:t>):</w:t>
      </w:r>
    </w:p>
    <w:p w14:paraId="63F3CEF2" w14:textId="77777777" w:rsidR="002335A7" w:rsidRPr="00784366" w:rsidRDefault="002335A7" w:rsidP="00B12E2D">
      <w:pPr>
        <w:spacing w:line="276" w:lineRule="auto"/>
        <w:ind w:right="43" w:firstLine="720"/>
        <w:jc w:val="both"/>
        <w:rPr>
          <w:rFonts w:ascii="GHEA Grapalat" w:hAnsi="GHEA Grapalat" w:cs="Sylfaen"/>
        </w:rPr>
      </w:pPr>
    </w:p>
    <w:p w14:paraId="1B571912" w14:textId="77777777" w:rsidR="00200703" w:rsidRPr="00784366" w:rsidRDefault="00200703" w:rsidP="00B12E2D">
      <w:pPr>
        <w:pStyle w:val="BlockText"/>
        <w:spacing w:line="276" w:lineRule="auto"/>
        <w:ind w:left="0" w:right="43" w:firstLine="720"/>
        <w:rPr>
          <w:rFonts w:ascii="GHEA Grapalat" w:hAnsi="GHEA Grapalat"/>
          <w:b/>
          <w:szCs w:val="24"/>
        </w:rPr>
      </w:pPr>
      <w:proofErr w:type="spellStart"/>
      <w:r w:rsidRPr="00784366">
        <w:rPr>
          <w:rFonts w:ascii="GHEA Grapalat" w:hAnsi="GHEA Grapalat"/>
          <w:b/>
          <w:szCs w:val="24"/>
        </w:rPr>
        <w:t>Խորհրդատվական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կազմակերպության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հիմնական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գործունեությունը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կայանալու</w:t>
      </w:r>
      <w:proofErr w:type="spellEnd"/>
      <w:r w:rsidRPr="00784366">
        <w:rPr>
          <w:rFonts w:ascii="GHEA Grapalat" w:hAnsi="GHEA Grapalat"/>
          <w:b/>
          <w:szCs w:val="24"/>
        </w:rPr>
        <w:t xml:space="preserve"> է </w:t>
      </w:r>
      <w:proofErr w:type="spellStart"/>
      <w:r w:rsidRPr="00784366">
        <w:rPr>
          <w:rFonts w:ascii="GHEA Grapalat" w:hAnsi="GHEA Grapalat"/>
          <w:b/>
          <w:szCs w:val="24"/>
        </w:rPr>
        <w:t>հետևյալում</w:t>
      </w:r>
      <w:proofErr w:type="spellEnd"/>
      <w:r w:rsidRPr="00784366">
        <w:rPr>
          <w:rFonts w:ascii="GHEA Grapalat" w:hAnsi="GHEA Grapalat"/>
          <w:b/>
          <w:szCs w:val="24"/>
        </w:rPr>
        <w:t>`</w:t>
      </w:r>
    </w:p>
    <w:p w14:paraId="5C8A05A4" w14:textId="77777777" w:rsidR="004F6836" w:rsidRPr="007C15D7" w:rsidRDefault="004F6836" w:rsidP="00B12E2D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Ա) </w:t>
      </w:r>
      <w:proofErr w:type="spellStart"/>
      <w:r w:rsidRPr="007C15D7">
        <w:rPr>
          <w:rFonts w:ascii="GHEA Grapalat" w:hAnsi="GHEA Grapalat"/>
        </w:rPr>
        <w:t>Կոդի</w:t>
      </w:r>
      <w:proofErr w:type="spellEnd"/>
      <w:r w:rsidRPr="007C15D7">
        <w:rPr>
          <w:rFonts w:ascii="GHEA Grapalat" w:hAnsi="GHEA Grapalat"/>
        </w:rPr>
        <w:t xml:space="preserve"> </w:t>
      </w:r>
      <w:proofErr w:type="spellStart"/>
      <w:r w:rsidRPr="007C15D7">
        <w:rPr>
          <w:rFonts w:ascii="GHEA Grapalat" w:hAnsi="GHEA Grapalat"/>
        </w:rPr>
        <w:t>աուդիտի</w:t>
      </w:r>
      <w:proofErr w:type="spellEnd"/>
      <w:r w:rsidRPr="007C15D7">
        <w:rPr>
          <w:rFonts w:ascii="GHEA Grapalat" w:hAnsi="GHEA Grapalat"/>
        </w:rPr>
        <w:t xml:space="preserve"> </w:t>
      </w:r>
      <w:proofErr w:type="spellStart"/>
      <w:r w:rsidRPr="007C15D7">
        <w:rPr>
          <w:rFonts w:ascii="GHEA Grapalat" w:hAnsi="GHEA Grapalat"/>
        </w:rPr>
        <w:t>ընդհանուր</w:t>
      </w:r>
      <w:proofErr w:type="spellEnd"/>
      <w:r w:rsidRPr="007C15D7">
        <w:rPr>
          <w:rFonts w:ascii="GHEA Grapalat" w:hAnsi="GHEA Grapalat"/>
        </w:rPr>
        <w:t xml:space="preserve"> </w:t>
      </w:r>
      <w:proofErr w:type="spellStart"/>
      <w:r w:rsidRPr="007C15D7">
        <w:rPr>
          <w:rFonts w:ascii="GHEA Grapalat" w:hAnsi="GHEA Grapalat"/>
        </w:rPr>
        <w:t>շրջանակը</w:t>
      </w:r>
      <w:proofErr w:type="spellEnd"/>
      <w:r w:rsidRPr="007C15D7">
        <w:rPr>
          <w:rFonts w:ascii="GHEA Grapalat" w:hAnsi="GHEA Grapalat"/>
        </w:rPr>
        <w:t xml:space="preserve"> </w:t>
      </w:r>
      <w:proofErr w:type="spellStart"/>
      <w:r w:rsidRPr="007C15D7">
        <w:rPr>
          <w:rFonts w:ascii="GHEA Grapalat" w:hAnsi="GHEA Grapalat"/>
        </w:rPr>
        <w:t>կներառի</w:t>
      </w:r>
      <w:proofErr w:type="spellEnd"/>
      <w:r w:rsidRPr="007C15D7">
        <w:rPr>
          <w:rFonts w:ascii="GHEA Grapalat" w:hAnsi="GHEA Grapalat"/>
        </w:rPr>
        <w:t xml:space="preserve"> </w:t>
      </w:r>
      <w:proofErr w:type="spellStart"/>
      <w:r w:rsidRPr="007C15D7">
        <w:rPr>
          <w:rFonts w:ascii="GHEA Grapalat" w:hAnsi="GHEA Grapalat"/>
        </w:rPr>
        <w:t>հետևյալ</w:t>
      </w:r>
      <w:proofErr w:type="spellEnd"/>
      <w:r w:rsidRPr="007C15D7">
        <w:rPr>
          <w:rFonts w:ascii="GHEA Grapalat" w:hAnsi="GHEA Grapalat"/>
        </w:rPr>
        <w:t xml:space="preserve"> </w:t>
      </w:r>
      <w:proofErr w:type="spellStart"/>
      <w:r w:rsidRPr="007C15D7">
        <w:rPr>
          <w:rFonts w:ascii="GHEA Grapalat" w:hAnsi="GHEA Grapalat"/>
        </w:rPr>
        <w:t>կետերը</w:t>
      </w:r>
      <w:proofErr w:type="spellEnd"/>
      <w:r w:rsidRPr="007C15D7">
        <w:rPr>
          <w:rFonts w:ascii="GHEA Grapalat" w:hAnsi="GHEA Grapalat"/>
        </w:rPr>
        <w:t>.</w:t>
      </w:r>
    </w:p>
    <w:p w14:paraId="36074EC1" w14:textId="77777777" w:rsidR="004F6836" w:rsidRPr="00B33ED6" w:rsidRDefault="004F6836" w:rsidP="00B12E2D">
      <w:pPr>
        <w:pStyle w:val="ListParagraph"/>
        <w:numPr>
          <w:ilvl w:val="0"/>
          <w:numId w:val="40"/>
        </w:numPr>
        <w:spacing w:after="0"/>
        <w:ind w:left="0" w:firstLine="72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Ստուգել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ելակոդը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>/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սկզբնական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կոդը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>,</w:t>
      </w:r>
    </w:p>
    <w:p w14:paraId="51650459" w14:textId="77777777" w:rsidR="004F6836" w:rsidRPr="00B33ED6" w:rsidRDefault="004F6836" w:rsidP="00B12E2D">
      <w:pPr>
        <w:pStyle w:val="ListParagraph"/>
        <w:numPr>
          <w:ilvl w:val="0"/>
          <w:numId w:val="40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Գտնել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հնարավոր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խոցելի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կողմերը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ծրագրային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ապահովման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թերությունները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համապատասխանության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խնդիրները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>,</w:t>
      </w:r>
    </w:p>
    <w:p w14:paraId="2B64BA0D" w14:textId="77777777" w:rsidR="004F6836" w:rsidRPr="00B33ED6" w:rsidRDefault="004F6836" w:rsidP="00B12E2D">
      <w:pPr>
        <w:pStyle w:val="ListParagraph"/>
        <w:numPr>
          <w:ilvl w:val="0"/>
          <w:numId w:val="40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Գտնել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կոդի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սպասարկելիության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խնդիրները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>,</w:t>
      </w:r>
    </w:p>
    <w:p w14:paraId="524257E4" w14:textId="77777777" w:rsidR="004F6836" w:rsidRPr="00B33ED6" w:rsidRDefault="004F6836" w:rsidP="00B12E2D">
      <w:pPr>
        <w:pStyle w:val="ListParagraph"/>
        <w:numPr>
          <w:ilvl w:val="0"/>
          <w:numId w:val="40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B33ED6">
        <w:rPr>
          <w:rFonts w:ascii="GHEA Grapalat" w:eastAsia="Times New Roman" w:hAnsi="GHEA Grapalat"/>
          <w:sz w:val="24"/>
          <w:szCs w:val="24"/>
        </w:rPr>
        <w:lastRenderedPageBreak/>
        <w:t>Ստուգել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կոդը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ոլորտի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լավագույն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փորձի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հիման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հետևյալը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բայց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չսահմանափակվելով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>.</w:t>
      </w:r>
    </w:p>
    <w:p w14:paraId="5632B77E" w14:textId="77777777" w:rsidR="004F6836" w:rsidRPr="00B33ED6" w:rsidRDefault="004F6836" w:rsidP="00B12E2D">
      <w:pPr>
        <w:pStyle w:val="ListParagraph"/>
        <w:numPr>
          <w:ilvl w:val="0"/>
          <w:numId w:val="41"/>
        </w:numPr>
        <w:spacing w:after="0"/>
        <w:ind w:left="720" w:firstLine="720"/>
        <w:jc w:val="both"/>
        <w:rPr>
          <w:rFonts w:ascii="GHEA Grapalat" w:eastAsia="Times New Roman" w:hAnsi="GHEA Grapalat"/>
          <w:sz w:val="24"/>
          <w:szCs w:val="24"/>
        </w:rPr>
      </w:pPr>
      <w:r w:rsidRPr="00B33ED6">
        <w:rPr>
          <w:rFonts w:ascii="GHEA Grapalat" w:eastAsia="Times New Roman" w:hAnsi="GHEA Grapalat"/>
          <w:sz w:val="24"/>
          <w:szCs w:val="24"/>
        </w:rPr>
        <w:t>Microsoft-ի .NET Framework Design Guidelines (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շրջանակային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ուղեցույցներ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>)</w:t>
      </w:r>
    </w:p>
    <w:p w14:paraId="72B64BAA" w14:textId="77777777" w:rsidR="004F6836" w:rsidRPr="00B33ED6" w:rsidRDefault="004F6836" w:rsidP="00B12E2D">
      <w:pPr>
        <w:pStyle w:val="ListParagraph"/>
        <w:numPr>
          <w:ilvl w:val="0"/>
          <w:numId w:val="41"/>
        </w:numPr>
        <w:spacing w:after="0"/>
        <w:ind w:left="720" w:firstLine="720"/>
        <w:jc w:val="both"/>
        <w:rPr>
          <w:rFonts w:ascii="GHEA Grapalat" w:eastAsia="Times New Roman" w:hAnsi="GHEA Grapalat"/>
          <w:sz w:val="24"/>
          <w:szCs w:val="24"/>
        </w:rPr>
      </w:pPr>
      <w:r w:rsidRPr="00B33ED6">
        <w:rPr>
          <w:rFonts w:ascii="GHEA Grapalat" w:eastAsia="Times New Roman" w:hAnsi="GHEA Grapalat"/>
          <w:sz w:val="24"/>
          <w:szCs w:val="24"/>
        </w:rPr>
        <w:t xml:space="preserve">C#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կոդավորման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կոնվենցիաներ</w:t>
      </w:r>
      <w:proofErr w:type="spellEnd"/>
    </w:p>
    <w:p w14:paraId="5681B25E" w14:textId="77777777" w:rsidR="004F6836" w:rsidRPr="00B33ED6" w:rsidRDefault="004F6836" w:rsidP="00B12E2D">
      <w:pPr>
        <w:pStyle w:val="ListParagraph"/>
        <w:numPr>
          <w:ilvl w:val="0"/>
          <w:numId w:val="41"/>
        </w:numPr>
        <w:spacing w:after="0"/>
        <w:ind w:left="720" w:firstLine="720"/>
        <w:jc w:val="both"/>
        <w:rPr>
          <w:rFonts w:ascii="GHEA Grapalat" w:eastAsia="Times New Roman" w:hAnsi="GHEA Grapalat"/>
          <w:sz w:val="24"/>
          <w:szCs w:val="24"/>
        </w:rPr>
      </w:pPr>
      <w:r w:rsidRPr="00B33ED6">
        <w:rPr>
          <w:rFonts w:ascii="GHEA Grapalat" w:eastAsia="Times New Roman" w:hAnsi="GHEA Grapalat"/>
          <w:sz w:val="24"/>
          <w:szCs w:val="24"/>
        </w:rPr>
        <w:t xml:space="preserve">ՍՈԼԻԴ/SOLID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սկզբունքներ</w:t>
      </w:r>
      <w:proofErr w:type="spellEnd"/>
    </w:p>
    <w:p w14:paraId="48A4927F" w14:textId="77777777" w:rsidR="004F6836" w:rsidRPr="00B33ED6" w:rsidRDefault="004F6836" w:rsidP="00B12E2D">
      <w:pPr>
        <w:pStyle w:val="ListParagraph"/>
        <w:numPr>
          <w:ilvl w:val="0"/>
          <w:numId w:val="41"/>
        </w:numPr>
        <w:spacing w:after="0"/>
        <w:ind w:left="720" w:firstLine="720"/>
        <w:jc w:val="both"/>
        <w:rPr>
          <w:rFonts w:ascii="GHEA Grapalat" w:eastAsia="Times New Roman" w:hAnsi="GHEA Grapalat"/>
          <w:sz w:val="24"/>
          <w:szCs w:val="24"/>
        </w:rPr>
      </w:pPr>
      <w:r w:rsidRPr="00B33ED6">
        <w:rPr>
          <w:rFonts w:ascii="GHEA Grapalat" w:eastAsia="Times New Roman" w:hAnsi="GHEA Grapalat"/>
          <w:sz w:val="24"/>
          <w:szCs w:val="24"/>
        </w:rPr>
        <w:t xml:space="preserve">OWASP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լավագույն</w:t>
      </w:r>
      <w:proofErr w:type="spellEnd"/>
      <w:r w:rsidRPr="00B33ED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B33ED6">
        <w:rPr>
          <w:rFonts w:ascii="GHEA Grapalat" w:eastAsia="Times New Roman" w:hAnsi="GHEA Grapalat"/>
          <w:sz w:val="24"/>
          <w:szCs w:val="24"/>
        </w:rPr>
        <w:t>տասնյակը</w:t>
      </w:r>
      <w:proofErr w:type="spellEnd"/>
    </w:p>
    <w:p w14:paraId="6C94DD83" w14:textId="77777777" w:rsidR="004F6836" w:rsidRDefault="004F6836" w:rsidP="00B12E2D">
      <w:pPr>
        <w:ind w:firstLine="720"/>
        <w:jc w:val="both"/>
        <w:rPr>
          <w:rFonts w:ascii="GHEA Grapalat" w:hAnsi="GHEA Grapalat"/>
        </w:rPr>
      </w:pPr>
    </w:p>
    <w:p w14:paraId="2602E074" w14:textId="77777777" w:rsidR="004F6836" w:rsidRDefault="004F6836" w:rsidP="00B12E2D">
      <w:pPr>
        <w:ind w:firstLine="708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Բ) </w:t>
      </w:r>
      <w:proofErr w:type="spellStart"/>
      <w:r>
        <w:rPr>
          <w:rFonts w:ascii="GHEA Grapalat" w:hAnsi="GHEA Grapalat"/>
        </w:rPr>
        <w:t>Պարտականություններ</w:t>
      </w:r>
      <w:proofErr w:type="spellEnd"/>
      <w:r>
        <w:rPr>
          <w:rFonts w:ascii="GHEA Grapalat" w:hAnsi="GHEA Grapalat"/>
        </w:rPr>
        <w:t>.</w:t>
      </w:r>
    </w:p>
    <w:p w14:paraId="57699157" w14:textId="77777777" w:rsidR="004F6836" w:rsidRPr="00DB701C" w:rsidRDefault="004F6836" w:rsidP="00B12E2D">
      <w:pPr>
        <w:ind w:firstLine="630"/>
        <w:jc w:val="both"/>
        <w:rPr>
          <w:rFonts w:ascii="GHEA Grapalat" w:hAnsi="GHEA Grapalat"/>
        </w:rPr>
      </w:pPr>
      <w:proofErr w:type="spellStart"/>
      <w:r w:rsidRPr="00DB701C">
        <w:rPr>
          <w:rFonts w:ascii="GHEA Grapalat" w:hAnsi="GHEA Grapalat"/>
        </w:rPr>
        <w:t>Կոդի</w:t>
      </w:r>
      <w:proofErr w:type="spellEnd"/>
      <w:r w:rsidRPr="00DB701C">
        <w:rPr>
          <w:rFonts w:ascii="GHEA Grapalat" w:hAnsi="GHEA Grapalat"/>
        </w:rPr>
        <w:t xml:space="preserve"> </w:t>
      </w:r>
      <w:proofErr w:type="spellStart"/>
      <w:r w:rsidRPr="00DB701C">
        <w:rPr>
          <w:rFonts w:ascii="GHEA Grapalat" w:hAnsi="GHEA Grapalat"/>
        </w:rPr>
        <w:t>աուդիտ</w:t>
      </w:r>
      <w:proofErr w:type="spellEnd"/>
      <w:r w:rsidRPr="00DB701C">
        <w:rPr>
          <w:rFonts w:ascii="GHEA Grapalat" w:hAnsi="GHEA Grapalat"/>
        </w:rPr>
        <w:t xml:space="preserve"> </w:t>
      </w:r>
      <w:proofErr w:type="spellStart"/>
      <w:r w:rsidRPr="00DB701C">
        <w:rPr>
          <w:rFonts w:ascii="GHEA Grapalat" w:hAnsi="GHEA Grapalat"/>
        </w:rPr>
        <w:t>իրականացնելու</w:t>
      </w:r>
      <w:proofErr w:type="spellEnd"/>
      <w:r w:rsidRPr="00DB701C">
        <w:rPr>
          <w:rFonts w:ascii="GHEA Grapalat" w:hAnsi="GHEA Grapalat"/>
        </w:rPr>
        <w:t xml:space="preserve"> </w:t>
      </w:r>
      <w:proofErr w:type="spellStart"/>
      <w:r w:rsidRPr="00DB701C">
        <w:rPr>
          <w:rFonts w:ascii="GHEA Grapalat" w:hAnsi="GHEA Grapalat"/>
        </w:rPr>
        <w:t>ընդհանուր</w:t>
      </w:r>
      <w:proofErr w:type="spellEnd"/>
      <w:r w:rsidRPr="00DB701C">
        <w:rPr>
          <w:rFonts w:ascii="GHEA Grapalat" w:hAnsi="GHEA Grapalat"/>
        </w:rPr>
        <w:t xml:space="preserve"> </w:t>
      </w:r>
      <w:proofErr w:type="spellStart"/>
      <w:r w:rsidRPr="00DB701C">
        <w:rPr>
          <w:rFonts w:ascii="GHEA Grapalat" w:hAnsi="GHEA Grapalat"/>
        </w:rPr>
        <w:t>քայլերը</w:t>
      </w:r>
      <w:proofErr w:type="spellEnd"/>
      <w:r w:rsidRPr="00DB701C">
        <w:rPr>
          <w:rFonts w:ascii="GHEA Grapalat" w:hAnsi="GHEA Grapalat"/>
        </w:rPr>
        <w:t xml:space="preserve"> </w:t>
      </w:r>
      <w:proofErr w:type="spellStart"/>
      <w:r w:rsidRPr="00DB701C">
        <w:rPr>
          <w:rFonts w:ascii="GHEA Grapalat" w:hAnsi="GHEA Grapalat"/>
        </w:rPr>
        <w:t>հետևյալն</w:t>
      </w:r>
      <w:proofErr w:type="spellEnd"/>
      <w:r w:rsidRPr="00DB701C">
        <w:rPr>
          <w:rFonts w:ascii="GHEA Grapalat" w:hAnsi="GHEA Grapalat"/>
        </w:rPr>
        <w:t xml:space="preserve"> </w:t>
      </w:r>
      <w:proofErr w:type="spellStart"/>
      <w:r w:rsidRPr="00DB701C">
        <w:rPr>
          <w:rFonts w:ascii="GHEA Grapalat" w:hAnsi="GHEA Grapalat"/>
        </w:rPr>
        <w:t>են</w:t>
      </w:r>
      <w:proofErr w:type="spellEnd"/>
      <w:r w:rsidRPr="00DB701C">
        <w:rPr>
          <w:rFonts w:ascii="GHEA Grapalat" w:hAnsi="GHEA Grapalat"/>
        </w:rPr>
        <w:t>.</w:t>
      </w:r>
    </w:p>
    <w:p w14:paraId="07F99039" w14:textId="242B9480" w:rsidR="004F6836" w:rsidRDefault="004F6836" w:rsidP="00B12E2D">
      <w:pPr>
        <w:pStyle w:val="ListParagraph"/>
        <w:numPr>
          <w:ilvl w:val="0"/>
          <w:numId w:val="39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Սահմանե</w:t>
      </w:r>
      <w:r>
        <w:rPr>
          <w:rFonts w:ascii="GHEA Grapalat" w:eastAsia="Times New Roman" w:hAnsi="GHEA Grapalat"/>
          <w:sz w:val="24"/>
          <w:szCs w:val="24"/>
        </w:rPr>
        <w:t>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շրջանակը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>
        <w:rPr>
          <w:rFonts w:ascii="GHEA Grapalat" w:eastAsia="Times New Roman" w:hAnsi="GHEA Grapalat"/>
          <w:sz w:val="24"/>
          <w:szCs w:val="24"/>
        </w:rPr>
        <w:t>գտնել</w:t>
      </w:r>
      <w:proofErr w:type="spellEnd"/>
      <w:r>
        <w:rPr>
          <w:rFonts w:ascii="GHEA Grapalat" w:eastAsia="Times New Roman" w:hAnsi="GHEA Grapalat"/>
          <w:sz w:val="24"/>
          <w:szCs w:val="24"/>
        </w:rPr>
        <w:t>/</w:t>
      </w:r>
      <w:proofErr w:type="spellStart"/>
      <w:r>
        <w:rPr>
          <w:rFonts w:ascii="GHEA Grapalat" w:eastAsia="Times New Roman" w:hAnsi="GHEA Grapalat"/>
          <w:sz w:val="24"/>
          <w:szCs w:val="24"/>
        </w:rPr>
        <w:t>նույնականացնել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կոդի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բազայի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ստուգման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ենթակա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մասերը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Սա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կարող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ներառել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մոդուլների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գործառույթների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ամբողջական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հավելվածների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ուսումնասիրություն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>:</w:t>
      </w:r>
      <w:r w:rsidRPr="00676684"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Նույնականացումը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պետք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իրականացվի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հաշվի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առնելով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/>
          <w:sz w:val="24"/>
          <w:szCs w:val="24"/>
        </w:rPr>
        <w:t>որ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>.</w:t>
      </w:r>
    </w:p>
    <w:p w14:paraId="0C1E977A" w14:textId="77777777" w:rsidR="004F6836" w:rsidRDefault="004F6836" w:rsidP="00B12E2D">
      <w:pPr>
        <w:pStyle w:val="ListParagraph"/>
        <w:spacing w:after="0"/>
        <w:ind w:firstLine="72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 xml:space="preserve">ա.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հիմնական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20C36">
        <w:rPr>
          <w:rFonts w:ascii="GHEA Grapalat" w:eastAsia="Times New Roman" w:hAnsi="GHEA Grapalat"/>
          <w:sz w:val="24"/>
          <w:szCs w:val="24"/>
        </w:rPr>
        <w:t>բիզնես</w:t>
      </w:r>
      <w:proofErr w:type="spellEnd"/>
      <w:r w:rsidRPr="00720C3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գործընթացներն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արտացոլված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լին</w:t>
      </w:r>
      <w:r w:rsidRPr="00676684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մոդուլների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>/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>:</w:t>
      </w:r>
    </w:p>
    <w:p w14:paraId="0CA5E2B7" w14:textId="77777777" w:rsidR="004F6836" w:rsidRPr="00676684" w:rsidRDefault="004F6836" w:rsidP="00B12E2D">
      <w:pPr>
        <w:pStyle w:val="ListParagraph"/>
        <w:spacing w:after="0"/>
        <w:ind w:firstLine="72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 xml:space="preserve">բ.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տվյալների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գաղտնիության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կարևոր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մոդուլներ</w:t>
      </w:r>
      <w:r>
        <w:rPr>
          <w:rFonts w:ascii="GHEA Grapalat" w:eastAsia="Times New Roman" w:hAnsi="GHEA Grapalat"/>
          <w:sz w:val="24"/>
          <w:szCs w:val="24"/>
        </w:rPr>
        <w:t>ը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>/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ծառայություններ</w:t>
      </w:r>
      <w:r>
        <w:rPr>
          <w:rFonts w:ascii="GHEA Grapalat" w:eastAsia="Times New Roman" w:hAnsi="GHEA Grapalat"/>
          <w:sz w:val="24"/>
          <w:szCs w:val="24"/>
        </w:rPr>
        <w:t>ը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իրականացվեն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ԱՍՀՆ-</w:t>
      </w:r>
      <w:r w:rsidRPr="00676684">
        <w:rPr>
          <w:rFonts w:ascii="GHEA Grapalat" w:eastAsia="Times New Roman" w:hAnsi="GHEA Grapalat"/>
          <w:sz w:val="24"/>
          <w:szCs w:val="24"/>
        </w:rPr>
        <w:t xml:space="preserve">ի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աջակցությամբ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>:</w:t>
      </w:r>
    </w:p>
    <w:p w14:paraId="52F72D38" w14:textId="77777777" w:rsidR="004F6836" w:rsidRPr="00DB701C" w:rsidRDefault="004F6836" w:rsidP="00B12E2D">
      <w:pPr>
        <w:pStyle w:val="ListParagraph"/>
        <w:numPr>
          <w:ilvl w:val="0"/>
          <w:numId w:val="39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/>
          <w:sz w:val="24"/>
          <w:szCs w:val="24"/>
        </w:rPr>
        <w:t>Նախապ</w:t>
      </w:r>
      <w:r w:rsidRPr="00DB701C">
        <w:rPr>
          <w:rFonts w:ascii="GHEA Grapalat" w:eastAsia="Times New Roman" w:hAnsi="GHEA Grapalat"/>
          <w:sz w:val="24"/>
          <w:szCs w:val="24"/>
        </w:rPr>
        <w:t>ատրաստել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միջավայրը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կարգավորել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կոդի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աուդիտի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անհրաժեշտ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գործիքներն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միջավայրը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Սա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կարող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ներառել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կոդ</w:t>
      </w:r>
      <w:r>
        <w:rPr>
          <w:rFonts w:ascii="GHEA Grapalat" w:eastAsia="Times New Roman" w:hAnsi="GHEA Grapalat"/>
          <w:sz w:val="24"/>
          <w:szCs w:val="24"/>
        </w:rPr>
        <w:t>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ձևավորումը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անհրաժեշտ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գործիքների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տեղադրումը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>:</w:t>
      </w:r>
    </w:p>
    <w:p w14:paraId="6F8E93A9" w14:textId="77777777" w:rsidR="004F6836" w:rsidRPr="00DB701C" w:rsidRDefault="004F6836" w:rsidP="00B12E2D">
      <w:pPr>
        <w:pStyle w:val="ListParagraph"/>
        <w:numPr>
          <w:ilvl w:val="0"/>
          <w:numId w:val="39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Կոդի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ստուգ</w:t>
      </w:r>
      <w:r w:rsidRPr="00DB701C">
        <w:rPr>
          <w:rFonts w:ascii="GHEA Grapalat" w:eastAsia="Times New Roman" w:hAnsi="GHEA Grapalat"/>
          <w:sz w:val="24"/>
          <w:szCs w:val="24"/>
        </w:rPr>
        <w:t>ում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>
        <w:rPr>
          <w:rFonts w:ascii="GHEA Grapalat" w:eastAsia="Times New Roman" w:hAnsi="GHEA Grapalat"/>
          <w:sz w:val="24"/>
          <w:szCs w:val="24"/>
        </w:rPr>
        <w:t>Կոդը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տող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առ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տող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կարդալով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փնտրել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հնարավոր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խոցելի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կողմերը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խնդիրներ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/>
          <w:sz w:val="24"/>
          <w:szCs w:val="24"/>
        </w:rPr>
        <w:t>Գ</w:t>
      </w:r>
      <w:r w:rsidRPr="00DB701C">
        <w:rPr>
          <w:rFonts w:ascii="GHEA Grapalat" w:eastAsia="Times New Roman" w:hAnsi="GHEA Grapalat"/>
          <w:sz w:val="24"/>
          <w:szCs w:val="24"/>
        </w:rPr>
        <w:t>ործ</w:t>
      </w:r>
      <w:r>
        <w:rPr>
          <w:rFonts w:ascii="GHEA Grapalat" w:eastAsia="Times New Roman" w:hAnsi="GHEA Grapalat"/>
          <w:sz w:val="24"/>
          <w:szCs w:val="24"/>
        </w:rPr>
        <w:t>ած</w:t>
      </w:r>
      <w:r w:rsidRPr="00DB701C">
        <w:rPr>
          <w:rFonts w:ascii="GHEA Grapalat" w:eastAsia="Times New Roman" w:hAnsi="GHEA Grapalat"/>
          <w:sz w:val="24"/>
          <w:szCs w:val="24"/>
        </w:rPr>
        <w:t>ել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գործիքներ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ինչպիսիք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ստատիկ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վերլուծությունը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պատահական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թեստավորումը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խնդիրները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բացահայտել</w:t>
      </w:r>
      <w:r>
        <w:rPr>
          <w:rFonts w:ascii="GHEA Grapalat" w:eastAsia="Times New Roman" w:hAnsi="GHEA Grapalat"/>
          <w:sz w:val="24"/>
          <w:szCs w:val="24"/>
        </w:rPr>
        <w:t>ու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>:</w:t>
      </w:r>
    </w:p>
    <w:p w14:paraId="4BC39DD3" w14:textId="77777777" w:rsidR="004F6836" w:rsidRPr="00DB701C" w:rsidRDefault="004F6836" w:rsidP="00B12E2D">
      <w:pPr>
        <w:pStyle w:val="ListParagraph"/>
        <w:numPr>
          <w:ilvl w:val="0"/>
          <w:numId w:val="39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Մուտքի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վավերացման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մուտքագրման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ճիշտ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վավերացման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համոզվելու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որ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օգտ</w:t>
      </w:r>
      <w:r>
        <w:rPr>
          <w:rFonts w:ascii="GHEA Grapalat" w:eastAsia="Times New Roman" w:hAnsi="GHEA Grapalat"/>
          <w:sz w:val="24"/>
          <w:szCs w:val="24"/>
        </w:rPr>
        <w:t>վ</w:t>
      </w:r>
      <w:r w:rsidRPr="00DB701C">
        <w:rPr>
          <w:rFonts w:ascii="GHEA Grapalat" w:eastAsia="Times New Roman" w:hAnsi="GHEA Grapalat"/>
          <w:sz w:val="24"/>
          <w:szCs w:val="24"/>
        </w:rPr>
        <w:t>ողի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բոլոր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մուտքերը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պատշաճ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կերպով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մաքրված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վավերացված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>:</w:t>
      </w:r>
    </w:p>
    <w:p w14:paraId="2A8A82FE" w14:textId="77777777" w:rsidR="004F6836" w:rsidRPr="00DB701C" w:rsidRDefault="004F6836" w:rsidP="00B12E2D">
      <w:pPr>
        <w:pStyle w:val="ListParagraph"/>
        <w:numPr>
          <w:ilvl w:val="0"/>
          <w:numId w:val="39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խնդիրների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ստուգ</w:t>
      </w:r>
      <w:r w:rsidRPr="00DB701C">
        <w:rPr>
          <w:rFonts w:ascii="GHEA Grapalat" w:eastAsia="Times New Roman" w:hAnsi="GHEA Grapalat"/>
          <w:sz w:val="24"/>
          <w:szCs w:val="24"/>
        </w:rPr>
        <w:t>ում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պոտենցիալ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խոցելիության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ինչպիսիք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բուֆերային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գեր</w:t>
      </w:r>
      <w:r w:rsidRPr="00DB701C">
        <w:rPr>
          <w:rFonts w:ascii="GHEA Grapalat" w:eastAsia="Times New Roman" w:hAnsi="GHEA Grapalat"/>
          <w:sz w:val="24"/>
          <w:szCs w:val="24"/>
        </w:rPr>
        <w:t>հոսքերը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ամբողջ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թվերի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գերհոսքերը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մրցավազքի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պայմանները</w:t>
      </w:r>
      <w:proofErr w:type="spellEnd"/>
      <w:r>
        <w:rPr>
          <w:rFonts w:ascii="GHEA Grapalat" w:eastAsia="Times New Roman" w:hAnsi="GHEA Grapalat"/>
          <w:sz w:val="24"/>
          <w:szCs w:val="24"/>
        </w:rPr>
        <w:t>/</w:t>
      </w:r>
      <w:proofErr w:type="spellStart"/>
      <w:r>
        <w:rPr>
          <w:rFonts w:ascii="GHEA Grapalat" w:eastAsia="Times New Roman" w:hAnsi="GHEA Grapalat"/>
          <w:sz w:val="24"/>
          <w:szCs w:val="24"/>
        </w:rPr>
        <w:t>մրցակցային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իրավիճակը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/>
          <w:sz w:val="24"/>
          <w:szCs w:val="24"/>
        </w:rPr>
        <w:t>Կ</w:t>
      </w:r>
      <w:r w:rsidRPr="00DB701C">
        <w:rPr>
          <w:rFonts w:ascii="GHEA Grapalat" w:eastAsia="Times New Roman" w:hAnsi="GHEA Grapalat"/>
          <w:sz w:val="24"/>
          <w:szCs w:val="24"/>
        </w:rPr>
        <w:t>իրառելի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լինելու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դեպքում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փնտրե</w:t>
      </w:r>
      <w:r>
        <w:rPr>
          <w:rFonts w:ascii="GHEA Grapalat" w:eastAsia="Times New Roman" w:hAnsi="GHEA Grapalat"/>
          <w:sz w:val="24"/>
          <w:szCs w:val="24"/>
        </w:rPr>
        <w:t>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գաղտնագրության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խնդիրներ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ինչպիսիք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թույլ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կոդավորման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ալգորիթմների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օգտագործումը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բանալիների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սխալ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>:</w:t>
      </w:r>
    </w:p>
    <w:p w14:paraId="1ED00DDC" w14:textId="77777777" w:rsidR="004F6836" w:rsidRPr="00DB701C" w:rsidRDefault="004F6836" w:rsidP="00B12E2D">
      <w:pPr>
        <w:pStyle w:val="ListParagraph"/>
        <w:numPr>
          <w:ilvl w:val="0"/>
          <w:numId w:val="39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Ստուգե</w:t>
      </w:r>
      <w:r>
        <w:rPr>
          <w:rFonts w:ascii="GHEA Grapalat" w:eastAsia="Times New Roman" w:hAnsi="GHEA Grapalat"/>
          <w:sz w:val="24"/>
          <w:szCs w:val="24"/>
        </w:rPr>
        <w:t>լ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համապատասխանությունը</w:t>
      </w:r>
      <w:proofErr w:type="spellEnd"/>
      <w:r>
        <w:rPr>
          <w:rFonts w:ascii="GHEA Grapalat" w:eastAsia="Times New Roman" w:hAnsi="GHEA Grapalat"/>
          <w:sz w:val="24"/>
          <w:szCs w:val="24"/>
        </w:rPr>
        <w:t>,</w:t>
      </w:r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ե</w:t>
      </w:r>
      <w:r w:rsidRPr="00DB701C">
        <w:rPr>
          <w:rFonts w:ascii="GHEA Grapalat" w:eastAsia="Times New Roman" w:hAnsi="GHEA Grapalat"/>
          <w:sz w:val="24"/>
          <w:szCs w:val="24"/>
        </w:rPr>
        <w:t>թե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կոդը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պետք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համապատասխանի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կանոնակարգերին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>:</w:t>
      </w:r>
    </w:p>
    <w:p w14:paraId="2EB0849E" w14:textId="77777777" w:rsidR="004F6836" w:rsidRDefault="004F6836" w:rsidP="00B12E2D">
      <w:pPr>
        <w:pStyle w:val="ListParagraph"/>
        <w:numPr>
          <w:ilvl w:val="0"/>
          <w:numId w:val="39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Կատարել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թեստի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ծածկույթի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վերլուծություն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բացահայտելու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կոդի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մասերը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պատշաճ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կերպով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փորձարկվել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օգտագործելով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lastRenderedPageBreak/>
        <w:t>ավտոմատացված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գործիքներ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NUnit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-ը C#-ի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կարող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ստուգել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ծրագրային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կոդ</w:t>
      </w:r>
      <w:r w:rsidRPr="00DB701C">
        <w:rPr>
          <w:rFonts w:ascii="GHEA Grapalat" w:eastAsia="Times New Roman" w:hAnsi="GHEA Grapalat"/>
          <w:sz w:val="24"/>
          <w:szCs w:val="24"/>
        </w:rPr>
        <w:t>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թեստի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ծածկույթի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</w:t>
      </w:r>
      <w:r>
        <w:rPr>
          <w:rFonts w:ascii="GHEA Grapalat" w:eastAsia="Times New Roman" w:hAnsi="GHEA Grapalat"/>
          <w:sz w:val="24"/>
          <w:szCs w:val="24"/>
        </w:rPr>
        <w:t>զդեցությու</w:t>
      </w:r>
      <w:r w:rsidRPr="00DB701C">
        <w:rPr>
          <w:rFonts w:ascii="GHEA Grapalat" w:eastAsia="Times New Roman" w:hAnsi="GHEA Grapalat"/>
          <w:sz w:val="24"/>
          <w:szCs w:val="24"/>
        </w:rPr>
        <w:t>նն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701C">
        <w:rPr>
          <w:rFonts w:ascii="GHEA Grapalat" w:eastAsia="Times New Roman" w:hAnsi="GHEA Grapalat"/>
          <w:sz w:val="24"/>
          <w:szCs w:val="24"/>
        </w:rPr>
        <w:t>արդյունավետությունը</w:t>
      </w:r>
      <w:proofErr w:type="spellEnd"/>
      <w:r w:rsidRPr="00DB701C">
        <w:rPr>
          <w:rFonts w:ascii="GHEA Grapalat" w:eastAsia="Times New Roman" w:hAnsi="GHEA Grapalat"/>
          <w:sz w:val="24"/>
          <w:szCs w:val="24"/>
        </w:rPr>
        <w:t>:</w:t>
      </w:r>
    </w:p>
    <w:p w14:paraId="44DC771E" w14:textId="77777777" w:rsidR="004F6836" w:rsidRPr="00676684" w:rsidRDefault="004F6836" w:rsidP="00B12E2D">
      <w:pPr>
        <w:pStyle w:val="ListParagraph"/>
        <w:numPr>
          <w:ilvl w:val="0"/>
          <w:numId w:val="39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/>
          <w:sz w:val="24"/>
          <w:szCs w:val="24"/>
        </w:rPr>
        <w:t>Կատարել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վերլուծություն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կոդի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սպասարկման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առաջարկել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գործնական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քայլեր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>:</w:t>
      </w:r>
    </w:p>
    <w:p w14:paraId="58D28BF2" w14:textId="77777777" w:rsidR="004F6836" w:rsidRDefault="004F6836" w:rsidP="00B12E2D">
      <w:pPr>
        <w:pStyle w:val="ListParagraph"/>
        <w:numPr>
          <w:ilvl w:val="0"/>
          <w:numId w:val="39"/>
        </w:numPr>
        <w:spacing w:after="0"/>
        <w:ind w:left="720" w:firstLine="0"/>
        <w:jc w:val="both"/>
        <w:rPr>
          <w:rFonts w:ascii="GHEA Grapalat" w:eastAsia="Times New Roman" w:hAnsi="GHEA Grapalat"/>
          <w:sz w:val="24"/>
          <w:szCs w:val="24"/>
        </w:rPr>
      </w:pP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Կատարել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վերլուծություն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առաջարկել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բարելավումներ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տեղեկատվական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կոդի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(MIS Code)</w:t>
      </w:r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պատասխանատու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ճարտարագետների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հասանելիության</w:t>
      </w:r>
      <w:proofErr w:type="spellEnd"/>
      <w:r>
        <w:rPr>
          <w:rFonts w:ascii="GHEA Grapalat" w:eastAsia="Times New Roman" w:hAnsi="GHEA Grapalat"/>
          <w:sz w:val="24"/>
          <w:szCs w:val="24"/>
        </w:rPr>
        <w:t>/</w:t>
      </w:r>
      <w:proofErr w:type="spellStart"/>
      <w:r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>
        <w:rPr>
          <w:rFonts w:ascii="GHEA Grapalat" w:eastAsia="Times New Roman" w:hAnsi="GHEA Grapalat"/>
          <w:sz w:val="24"/>
          <w:szCs w:val="24"/>
        </w:rPr>
        <w:t>/</w:t>
      </w:r>
      <w:proofErr w:type="spellStart"/>
      <w:r>
        <w:rPr>
          <w:rFonts w:ascii="GHEA Grapalat" w:eastAsia="Times New Roman" w:hAnsi="GHEA Grapalat"/>
          <w:sz w:val="24"/>
          <w:szCs w:val="24"/>
        </w:rPr>
        <w:t>պրոտոկոլ</w:t>
      </w:r>
      <w:r w:rsidRPr="00676684">
        <w:rPr>
          <w:rFonts w:ascii="GHEA Grapalat" w:eastAsia="Times New Roman" w:hAnsi="GHEA Grapalat"/>
          <w:sz w:val="24"/>
          <w:szCs w:val="24"/>
        </w:rPr>
        <w:t>ների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76684">
        <w:rPr>
          <w:rFonts w:ascii="GHEA Grapalat" w:eastAsia="Times New Roman" w:hAnsi="GHEA Grapalat"/>
          <w:sz w:val="24"/>
          <w:szCs w:val="24"/>
        </w:rPr>
        <w:t>մակարդակներում</w:t>
      </w:r>
      <w:proofErr w:type="spellEnd"/>
      <w:r w:rsidRPr="00676684">
        <w:rPr>
          <w:rFonts w:ascii="GHEA Grapalat" w:eastAsia="Times New Roman" w:hAnsi="GHEA Grapalat"/>
          <w:sz w:val="24"/>
          <w:szCs w:val="24"/>
        </w:rPr>
        <w:t>:</w:t>
      </w:r>
    </w:p>
    <w:p w14:paraId="3AB858B5" w14:textId="77777777" w:rsidR="004F6836" w:rsidRDefault="004F6836" w:rsidP="00B12E2D">
      <w:pPr>
        <w:ind w:firstLine="720"/>
        <w:jc w:val="both"/>
        <w:rPr>
          <w:rFonts w:ascii="GHEA Grapalat" w:hAnsi="GHEA Grapalat"/>
        </w:rPr>
      </w:pPr>
    </w:p>
    <w:p w14:paraId="3CF6EA47" w14:textId="6166754A" w:rsidR="00200703" w:rsidRPr="00EB7C0D" w:rsidRDefault="00200703" w:rsidP="00B12E2D">
      <w:pPr>
        <w:pStyle w:val="BlockText"/>
        <w:spacing w:line="276" w:lineRule="auto"/>
        <w:ind w:left="0" w:right="0" w:firstLine="720"/>
        <w:rPr>
          <w:rFonts w:ascii="Cambria Math" w:hAnsi="Cambria Math"/>
          <w:szCs w:val="24"/>
          <w:lang w:val="hy-AM"/>
        </w:rPr>
      </w:pPr>
      <w:r w:rsidRPr="00B12E2D">
        <w:rPr>
          <w:rFonts w:ascii="GHEA Grapalat" w:hAnsi="GHEA Grapalat" w:cs="Sylfaen"/>
          <w:b/>
          <w:szCs w:val="24"/>
          <w:lang w:val="hy-AM"/>
        </w:rPr>
        <w:t>Ծառայությունները նախատեսվում է իրականացնել</w:t>
      </w:r>
      <w:r w:rsidR="00FC68B4" w:rsidRPr="00B12E2D">
        <w:rPr>
          <w:rFonts w:ascii="GHEA Grapalat" w:hAnsi="GHEA Grapalat"/>
          <w:szCs w:val="24"/>
          <w:lang w:val="hy-AM"/>
        </w:rPr>
        <w:t xml:space="preserve">. </w:t>
      </w:r>
      <w:r w:rsidRPr="00B12E2D">
        <w:rPr>
          <w:rFonts w:ascii="GHEA Grapalat" w:hAnsi="GHEA Grapalat"/>
          <w:szCs w:val="24"/>
          <w:lang w:val="hy-AM"/>
        </w:rPr>
        <w:t xml:space="preserve"> </w:t>
      </w:r>
      <w:r w:rsidR="00B514BB" w:rsidRPr="00B12E2D">
        <w:rPr>
          <w:rFonts w:ascii="GHEA Grapalat" w:hAnsi="GHEA Grapalat"/>
          <w:szCs w:val="24"/>
          <w:lang w:val="hy-AM"/>
        </w:rPr>
        <w:t xml:space="preserve">Պայմանագրի ստորագրումից հետո </w:t>
      </w:r>
      <w:r w:rsidR="0001617E" w:rsidRPr="00B12E2D">
        <w:rPr>
          <w:rFonts w:ascii="GHEA Grapalat" w:hAnsi="GHEA Grapalat"/>
          <w:szCs w:val="24"/>
          <w:lang w:val="hy-AM"/>
        </w:rPr>
        <w:t>70 օրացուցային օրվա ընթացքում</w:t>
      </w:r>
      <w:r w:rsidR="00B349BD" w:rsidRPr="00B12E2D">
        <w:rPr>
          <w:rFonts w:ascii="GHEA Grapalat" w:hAnsi="GHEA Grapalat"/>
          <w:szCs w:val="24"/>
          <w:lang w:val="hy-AM"/>
        </w:rPr>
        <w:t>, բայց ոչ ուշ</w:t>
      </w:r>
      <w:r w:rsidR="00B12E2D" w:rsidRPr="00B12E2D">
        <w:rPr>
          <w:rFonts w:ascii="GHEA Grapalat" w:hAnsi="GHEA Grapalat"/>
          <w:szCs w:val="24"/>
        </w:rPr>
        <w:t>,</w:t>
      </w:r>
      <w:r w:rsidR="00B349BD" w:rsidRPr="00B12E2D">
        <w:rPr>
          <w:rFonts w:ascii="GHEA Grapalat" w:hAnsi="GHEA Grapalat"/>
          <w:szCs w:val="24"/>
          <w:lang w:val="hy-AM"/>
        </w:rPr>
        <w:t xml:space="preserve"> քան 2023 թվականի հոկտեմբերի 31-ը</w:t>
      </w:r>
      <w:r w:rsidR="0001617E" w:rsidRPr="00B12E2D">
        <w:rPr>
          <w:rFonts w:ascii="GHEA Grapalat" w:hAnsi="GHEA Grapalat"/>
          <w:szCs w:val="24"/>
          <w:lang w:val="hy-AM"/>
        </w:rPr>
        <w:t>:</w:t>
      </w:r>
    </w:p>
    <w:p w14:paraId="678680C1" w14:textId="77777777" w:rsidR="00841849" w:rsidRDefault="00841849" w:rsidP="00B12E2D">
      <w:pPr>
        <w:pStyle w:val="BlockText"/>
        <w:spacing w:line="276" w:lineRule="auto"/>
        <w:ind w:left="0" w:firstLine="720"/>
        <w:rPr>
          <w:rFonts w:ascii="GHEA Grapalat" w:hAnsi="GHEA Grapalat"/>
          <w:b/>
          <w:szCs w:val="24"/>
          <w:lang w:val="hy-AM"/>
        </w:rPr>
      </w:pPr>
    </w:p>
    <w:p w14:paraId="2E065996" w14:textId="77777777" w:rsidR="00200703" w:rsidRPr="00784366" w:rsidRDefault="00302734" w:rsidP="00B12E2D">
      <w:pPr>
        <w:pStyle w:val="BlockText"/>
        <w:spacing w:line="276" w:lineRule="auto"/>
        <w:ind w:left="0" w:firstLine="720"/>
        <w:rPr>
          <w:rFonts w:ascii="GHEA Grapalat" w:hAnsi="GHEA Grapalat"/>
          <w:b/>
          <w:szCs w:val="24"/>
          <w:lang w:val="hy-AM"/>
        </w:rPr>
      </w:pPr>
      <w:r w:rsidRPr="00841849">
        <w:rPr>
          <w:rFonts w:ascii="GHEA Grapalat" w:hAnsi="GHEA Grapalat"/>
          <w:b/>
          <w:szCs w:val="24"/>
          <w:lang w:val="hy-AM"/>
        </w:rPr>
        <w:t>Որակավորման չափանիշներ</w:t>
      </w:r>
    </w:p>
    <w:p w14:paraId="44A7916E" w14:textId="1DDA0101" w:rsidR="00327C82" w:rsidRDefault="00327C82" w:rsidP="00B12E2D">
      <w:pPr>
        <w:spacing w:line="276" w:lineRule="auto"/>
        <w:ind w:right="43" w:firstLine="720"/>
        <w:jc w:val="both"/>
        <w:rPr>
          <w:rFonts w:ascii="GHEA Grapalat" w:hAnsi="GHEA Grapalat"/>
          <w:b/>
          <w:i/>
          <w:lang w:val="hy-AM"/>
        </w:rPr>
      </w:pPr>
      <w:r w:rsidRPr="00784366">
        <w:rPr>
          <w:rFonts w:ascii="GHEA Grapalat" w:hAnsi="GHEA Grapalat"/>
          <w:b/>
          <w:i/>
          <w:lang w:val="hy-AM"/>
        </w:rPr>
        <w:t>Խորհրդատուն պետք է ունենա`</w:t>
      </w:r>
    </w:p>
    <w:p w14:paraId="3A78548C" w14:textId="77777777" w:rsidR="004F6836" w:rsidRPr="00B349BD" w:rsidRDefault="004F6836" w:rsidP="00B12E2D">
      <w:pPr>
        <w:pStyle w:val="ListParagraph"/>
        <w:numPr>
          <w:ilvl w:val="0"/>
          <w:numId w:val="46"/>
        </w:numPr>
        <w:spacing w:after="0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349BD">
        <w:rPr>
          <w:rFonts w:ascii="GHEA Grapalat" w:eastAsia="Times New Roman" w:hAnsi="GHEA Grapalat"/>
          <w:sz w:val="24"/>
          <w:szCs w:val="24"/>
          <w:lang w:val="hy-AM"/>
        </w:rPr>
        <w:t>կոդերի աուդիտի, տեխնոլոգիական աուդիտի և/կամ տեղեկատվական անվտանգության, ՏՏ աուդիտի հետ կապված նմանատիպ ծրագրերում առնվազն 5 տարվա փորձ:</w:t>
      </w:r>
    </w:p>
    <w:p w14:paraId="35505255" w14:textId="091FEC6A" w:rsidR="004F6836" w:rsidRPr="00B349BD" w:rsidRDefault="004F6836" w:rsidP="00B12E2D">
      <w:pPr>
        <w:pStyle w:val="ListParagraph"/>
        <w:numPr>
          <w:ilvl w:val="0"/>
          <w:numId w:val="46"/>
        </w:numPr>
        <w:spacing w:after="0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349BD">
        <w:rPr>
          <w:rFonts w:ascii="GHEA Grapalat" w:eastAsia="Times New Roman" w:hAnsi="GHEA Grapalat"/>
          <w:sz w:val="24"/>
          <w:szCs w:val="24"/>
          <w:lang w:val="hy-AM"/>
        </w:rPr>
        <w:t>կոդերի աուդիտի, տեխնոլոգիական աուդիտի և/կամ տեղեկատվական անվտանգության, ՏՏ աուդիտի հետ կապված 5 հաջողված ծրագրերի իրականացման փորձ վերջին 5 տարում (2017-2022</w:t>
      </w:r>
      <w:r w:rsidR="00B349BD">
        <w:rPr>
          <w:rFonts w:ascii="GHEA Grapalat" w:eastAsia="Times New Roman" w:hAnsi="GHEA Grapalat"/>
          <w:sz w:val="24"/>
          <w:szCs w:val="24"/>
          <w:lang w:val="hy-AM"/>
        </w:rPr>
        <w:t>թթ</w:t>
      </w:r>
      <w:r w:rsidR="00B349BD" w:rsidRPr="00B349BD">
        <w:rPr>
          <w:rFonts w:ascii="GHEA Grapalat" w:eastAsia="Times New Roman" w:hAnsi="GHEA Grapalat"/>
          <w:sz w:val="24"/>
          <w:szCs w:val="24"/>
          <w:lang w:val="hy-AM"/>
        </w:rPr>
        <w:t>.</w:t>
      </w:r>
      <w:r w:rsidRPr="00B349BD">
        <w:rPr>
          <w:rFonts w:ascii="GHEA Grapalat" w:eastAsia="Times New Roman" w:hAnsi="GHEA Grapalat"/>
          <w:sz w:val="24"/>
          <w:szCs w:val="24"/>
          <w:lang w:val="hy-AM"/>
        </w:rPr>
        <w:t>): Պետք է ներկայացվեն նշված 5 ծրագրերի իրականացման ապացույցներ (պայմանագրերը և հանձնման-ընդունման ակտերը):</w:t>
      </w:r>
    </w:p>
    <w:p w14:paraId="657347B1" w14:textId="77777777" w:rsidR="004F6836" w:rsidRPr="00B349BD" w:rsidRDefault="004F6836" w:rsidP="00B12E2D">
      <w:pPr>
        <w:pStyle w:val="ListParagraph"/>
        <w:numPr>
          <w:ilvl w:val="0"/>
          <w:numId w:val="46"/>
        </w:numPr>
        <w:spacing w:after="0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349BD">
        <w:rPr>
          <w:rFonts w:ascii="GHEA Grapalat" w:eastAsia="Times New Roman" w:hAnsi="GHEA Grapalat"/>
          <w:sz w:val="24"/>
          <w:szCs w:val="24"/>
          <w:lang w:val="hy-AM"/>
        </w:rPr>
        <w:t>.NET և C#-ով նախագծեր իրականացնելու առնվազն 5+ տարվա ընդհանուր ծրագրավորման փորձ:</w:t>
      </w:r>
    </w:p>
    <w:p w14:paraId="12922FB7" w14:textId="77777777" w:rsidR="004F6836" w:rsidRPr="00B349BD" w:rsidRDefault="004F6836" w:rsidP="00B12E2D">
      <w:pPr>
        <w:pStyle w:val="ListParagraph"/>
        <w:numPr>
          <w:ilvl w:val="0"/>
          <w:numId w:val="46"/>
        </w:numPr>
        <w:spacing w:after="0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349BD">
        <w:rPr>
          <w:rFonts w:ascii="GHEA Grapalat" w:eastAsia="Times New Roman" w:hAnsi="GHEA Grapalat"/>
          <w:sz w:val="24"/>
          <w:szCs w:val="24"/>
          <w:lang w:val="hy-AM"/>
        </w:rPr>
        <w:t>առնվազն 2 երաշխավորագիր այն ընկերություններից, որոնց հետ համագործակցել է:</w:t>
      </w:r>
    </w:p>
    <w:p w14:paraId="0D3D2DDD" w14:textId="77777777" w:rsidR="004F6836" w:rsidRPr="00B349BD" w:rsidRDefault="004F6836" w:rsidP="00B12E2D">
      <w:pPr>
        <w:pStyle w:val="ListParagraph"/>
        <w:numPr>
          <w:ilvl w:val="0"/>
          <w:numId w:val="46"/>
        </w:numPr>
        <w:spacing w:after="0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349BD">
        <w:rPr>
          <w:rFonts w:ascii="GHEA Grapalat" w:eastAsia="Times New Roman" w:hAnsi="GHEA Grapalat"/>
          <w:sz w:val="24"/>
          <w:szCs w:val="24"/>
          <w:lang w:val="hy-AM"/>
        </w:rPr>
        <w:t>Կոդերի աուդիտի և տեղեկատվական համակարգի աուդիտի վերաբերյալ ISO կամ այլ միջազգային սերտիֆիկատը կդիտվի որպես առավելություն:</w:t>
      </w:r>
    </w:p>
    <w:p w14:paraId="5BD573A7" w14:textId="77777777" w:rsidR="0089534B" w:rsidRPr="00AD48C0" w:rsidRDefault="0089534B" w:rsidP="00B12E2D">
      <w:pPr>
        <w:spacing w:before="100" w:after="100" w:line="276" w:lineRule="auto"/>
        <w:ind w:firstLine="720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052B80A7" w14:textId="06288726" w:rsidR="00302734" w:rsidRPr="00AD48C0" w:rsidRDefault="00302734" w:rsidP="00B12E2D">
      <w:pPr>
        <w:spacing w:before="100" w:after="100" w:line="276" w:lineRule="auto"/>
        <w:ind w:firstLine="720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 թ-ի հունվար, խմբագրված՝ հուլիս 2014 թ-ի («Խորհրդատուի ուղեցույց») 1.9 </w:t>
      </w:r>
      <w:r w:rsidRPr="00AD48C0">
        <w:rPr>
          <w:rFonts w:ascii="GHEA Grapalat" w:eastAsia="Calibri" w:hAnsi="GHEA Grapalat"/>
          <w:sz w:val="22"/>
          <w:szCs w:val="22"/>
          <w:lang w:val="hy-AM"/>
        </w:rPr>
        <w:lastRenderedPageBreak/>
        <w:t>պարագրաֆին, որտեղ սահմանված է շահերի բախման վերաբերյալ Համաշխարհային բանկի քաղաքականությանը:</w:t>
      </w:r>
    </w:p>
    <w:p w14:paraId="70F32742" w14:textId="77777777" w:rsidR="00302734" w:rsidRPr="00AD48C0" w:rsidRDefault="00302734" w:rsidP="00B12E2D">
      <w:pPr>
        <w:suppressAutoHyphens/>
        <w:spacing w:line="276" w:lineRule="auto"/>
        <w:ind w:firstLine="720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14:paraId="3B360FB4" w14:textId="77777777" w:rsidR="00302734" w:rsidRPr="00AD48C0" w:rsidRDefault="00302734" w:rsidP="00B12E2D">
      <w:pPr>
        <w:suppressAutoHyphens/>
        <w:spacing w:line="276" w:lineRule="auto"/>
        <w:ind w:left="284" w:firstLine="720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240548A1" w14:textId="77777777" w:rsidR="00302734" w:rsidRPr="00AD48C0" w:rsidRDefault="00302734" w:rsidP="00B12E2D">
      <w:pPr>
        <w:suppressAutoHyphens/>
        <w:spacing w:line="276" w:lineRule="auto"/>
        <w:ind w:firstLine="720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 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14:paraId="79C012F7" w14:textId="77777777" w:rsidR="00302734" w:rsidRPr="00AD48C0" w:rsidRDefault="00302734" w:rsidP="00B12E2D">
      <w:pPr>
        <w:spacing w:line="276" w:lineRule="auto"/>
        <w:ind w:firstLine="720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58A47CB3" w14:textId="77777777" w:rsidR="00CB3925" w:rsidRPr="00AD48C0" w:rsidRDefault="00302734" w:rsidP="00B12E2D">
      <w:pPr>
        <w:suppressAutoHyphens/>
        <w:spacing w:line="276" w:lineRule="auto"/>
        <w:ind w:firstLine="720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14:paraId="3950B951" w14:textId="77777777" w:rsidR="00CB3925" w:rsidRPr="00AD48C0" w:rsidRDefault="00CB3925" w:rsidP="00B12E2D">
      <w:pPr>
        <w:suppressAutoHyphens/>
        <w:spacing w:line="276" w:lineRule="auto"/>
        <w:ind w:firstLine="720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68E22D8B" w14:textId="23F22F4E" w:rsidR="00302734" w:rsidRPr="00B349BD" w:rsidRDefault="00302734" w:rsidP="00B12E2D">
      <w:pPr>
        <w:suppressAutoHyphens/>
        <w:spacing w:line="276" w:lineRule="auto"/>
        <w:ind w:firstLine="720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B349BD">
        <w:rPr>
          <w:rFonts w:ascii="GHEA Grapalat" w:eastAsia="Calibri" w:hAnsi="GHEA Grapalat"/>
          <w:sz w:val="22"/>
          <w:szCs w:val="22"/>
          <w:lang w:val="hy-AM"/>
        </w:rPr>
        <w:t xml:space="preserve">Հետաքրքրվածության հայտերը պետք է գրավոր ձևով ներկայացվեն </w:t>
      </w:r>
      <w:r w:rsidR="00CB3925" w:rsidRPr="00B349BD">
        <w:rPr>
          <w:rFonts w:ascii="GHEA Grapalat" w:eastAsia="Calibri" w:hAnsi="GHEA Grapalat"/>
          <w:sz w:val="22"/>
          <w:szCs w:val="22"/>
          <w:lang w:val="hy-AM"/>
        </w:rPr>
        <w:t xml:space="preserve">փոստով կամ էլ. </w:t>
      </w:r>
      <w:r w:rsidR="006A7F62" w:rsidRPr="00B349BD">
        <w:rPr>
          <w:rFonts w:ascii="GHEA Grapalat" w:eastAsia="Calibri" w:hAnsi="GHEA Grapalat"/>
          <w:sz w:val="22"/>
          <w:szCs w:val="22"/>
          <w:lang w:val="hy-AM"/>
        </w:rPr>
        <w:t>հ</w:t>
      </w:r>
      <w:r w:rsidR="00CB3925" w:rsidRPr="00B349BD">
        <w:rPr>
          <w:rFonts w:ascii="GHEA Grapalat" w:eastAsia="Calibri" w:hAnsi="GHEA Grapalat"/>
          <w:sz w:val="22"/>
          <w:szCs w:val="22"/>
          <w:lang w:val="hy-AM"/>
        </w:rPr>
        <w:t xml:space="preserve">ասցեով՝ </w:t>
      </w:r>
      <w:r w:rsidRPr="00B349BD">
        <w:rPr>
          <w:rFonts w:ascii="GHEA Grapalat" w:eastAsia="Calibri" w:hAnsi="GHEA Grapalat"/>
          <w:sz w:val="22"/>
          <w:szCs w:val="22"/>
          <w:lang w:val="hy-AM"/>
        </w:rPr>
        <w:t>ներք</w:t>
      </w:r>
      <w:r w:rsidR="006C5099" w:rsidRPr="00B349BD">
        <w:rPr>
          <w:rFonts w:ascii="GHEA Grapalat" w:eastAsia="Calibri" w:hAnsi="GHEA Grapalat"/>
          <w:sz w:val="22"/>
          <w:szCs w:val="22"/>
          <w:lang w:val="hy-AM"/>
        </w:rPr>
        <w:t>ոնշյալ հասցե</w:t>
      </w:r>
      <w:r w:rsidR="00CB3925" w:rsidRPr="00B349BD">
        <w:rPr>
          <w:rFonts w:ascii="GHEA Grapalat" w:eastAsia="Calibri" w:hAnsi="GHEA Grapalat"/>
          <w:sz w:val="22"/>
          <w:szCs w:val="22"/>
          <w:lang w:val="hy-AM"/>
        </w:rPr>
        <w:t>ներ</w:t>
      </w:r>
      <w:r w:rsidR="006C5099" w:rsidRPr="00B349BD">
        <w:rPr>
          <w:rFonts w:ascii="GHEA Grapalat" w:eastAsia="Calibri" w:hAnsi="GHEA Grapalat"/>
          <w:sz w:val="22"/>
          <w:szCs w:val="22"/>
          <w:lang w:val="hy-AM"/>
        </w:rPr>
        <w:t xml:space="preserve">ով </w:t>
      </w:r>
      <w:r w:rsidRPr="00B349BD">
        <w:rPr>
          <w:rFonts w:ascii="GHEA Grapalat" w:eastAsia="Calibri" w:hAnsi="GHEA Grapalat"/>
          <w:sz w:val="22"/>
          <w:szCs w:val="22"/>
          <w:lang w:val="hy-AM"/>
        </w:rPr>
        <w:t xml:space="preserve"> մինչև </w:t>
      </w:r>
      <w:r w:rsidRPr="00B349BD">
        <w:rPr>
          <w:rFonts w:ascii="GHEA Grapalat" w:eastAsia="Calibri" w:hAnsi="GHEA Grapalat"/>
          <w:color w:val="0070C0"/>
          <w:sz w:val="22"/>
          <w:szCs w:val="22"/>
          <w:u w:val="single"/>
          <w:lang w:val="hy-AM"/>
        </w:rPr>
        <w:t>2</w:t>
      </w:r>
      <w:r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>0</w:t>
      </w:r>
      <w:r w:rsidR="006C5099"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>2</w:t>
      </w:r>
      <w:r w:rsidR="0089534B"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>3</w:t>
      </w:r>
      <w:r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>թ.</w:t>
      </w:r>
      <w:r w:rsidR="001D566E"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 xml:space="preserve"> </w:t>
      </w:r>
      <w:r w:rsidR="0089534B"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>հու</w:t>
      </w:r>
      <w:r w:rsidR="004F6836"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>լ</w:t>
      </w:r>
      <w:r w:rsidR="0089534B"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>իսի</w:t>
      </w:r>
      <w:r w:rsidR="006A7F62"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 xml:space="preserve"> </w:t>
      </w:r>
      <w:r w:rsidR="004F6836"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>17</w:t>
      </w:r>
      <w:r w:rsidRPr="00B349BD">
        <w:rPr>
          <w:rFonts w:ascii="GHEA Grapalat" w:eastAsia="Calibri" w:hAnsi="GHEA Grapalat"/>
          <w:b/>
          <w:color w:val="0070C0"/>
          <w:sz w:val="22"/>
          <w:szCs w:val="22"/>
          <w:u w:val="single"/>
          <w:lang w:val="hy-AM"/>
        </w:rPr>
        <w:t>-ը, ժ. 18:00</w:t>
      </w:r>
      <w:r w:rsidRPr="00B349BD">
        <w:rPr>
          <w:rFonts w:ascii="GHEA Grapalat" w:eastAsia="Calibri" w:hAnsi="GHEA Grapalat"/>
          <w:sz w:val="22"/>
          <w:szCs w:val="22"/>
          <w:lang w:val="hy-AM"/>
        </w:rPr>
        <w:t xml:space="preserve"> (տեղական ժամանակով):</w:t>
      </w:r>
    </w:p>
    <w:p w14:paraId="47FA1486" w14:textId="77777777" w:rsidR="00200703" w:rsidRPr="00B349BD" w:rsidRDefault="00200703" w:rsidP="00B12E2D">
      <w:pPr>
        <w:pStyle w:val="BlockText"/>
        <w:spacing w:line="276" w:lineRule="auto"/>
        <w:ind w:left="0" w:firstLine="720"/>
        <w:rPr>
          <w:rFonts w:ascii="GHEA Grapalat" w:eastAsia="Calibri" w:hAnsi="GHEA Grapalat"/>
          <w:sz w:val="22"/>
          <w:szCs w:val="22"/>
          <w:lang w:val="hy-AM"/>
        </w:rPr>
      </w:pPr>
    </w:p>
    <w:p w14:paraId="5FF22927" w14:textId="77777777" w:rsidR="00302734" w:rsidRPr="00B349BD" w:rsidRDefault="00F369EB" w:rsidP="00B12E2D">
      <w:pPr>
        <w:spacing w:line="276" w:lineRule="auto"/>
        <w:ind w:firstLine="720"/>
        <w:rPr>
          <w:rFonts w:ascii="GHEA Grapalat" w:eastAsia="Calibri" w:hAnsi="GHEA Grapalat"/>
          <w:sz w:val="22"/>
          <w:szCs w:val="22"/>
          <w:lang w:val="hy-AM"/>
        </w:rPr>
      </w:pPr>
      <w:r w:rsidRPr="00B349BD">
        <w:rPr>
          <w:rFonts w:ascii="GHEA Grapalat" w:eastAsia="Calibri" w:hAnsi="GHEA Grapalat"/>
          <w:sz w:val="22"/>
          <w:szCs w:val="22"/>
          <w:lang w:val="hy-AM"/>
        </w:rPr>
        <w:t>ՍՊՎ</w:t>
      </w:r>
      <w:r w:rsidR="00CB3925" w:rsidRPr="00B349BD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Pr="00B349BD">
        <w:rPr>
          <w:rFonts w:ascii="GHEA Grapalat" w:eastAsia="Calibri" w:hAnsi="GHEA Grapalat"/>
          <w:sz w:val="22"/>
          <w:szCs w:val="22"/>
          <w:lang w:val="hy-AM"/>
        </w:rPr>
        <w:t>2 Ծրագ</w:t>
      </w:r>
      <w:r w:rsidR="006A7F62" w:rsidRPr="00B349BD">
        <w:rPr>
          <w:rFonts w:ascii="GHEA Grapalat" w:eastAsia="Calibri" w:hAnsi="GHEA Grapalat"/>
          <w:sz w:val="22"/>
          <w:szCs w:val="22"/>
          <w:lang w:val="hy-AM"/>
        </w:rPr>
        <w:t>ի</w:t>
      </w:r>
      <w:r w:rsidRPr="00B349BD">
        <w:rPr>
          <w:rFonts w:ascii="GHEA Grapalat" w:eastAsia="Calibri" w:hAnsi="GHEA Grapalat"/>
          <w:sz w:val="22"/>
          <w:szCs w:val="22"/>
          <w:lang w:val="hy-AM"/>
        </w:rPr>
        <w:t xml:space="preserve">ր </w:t>
      </w:r>
    </w:p>
    <w:p w14:paraId="68219A27" w14:textId="77777777" w:rsidR="00302734" w:rsidRPr="00B349BD" w:rsidRDefault="00302734" w:rsidP="00B12E2D">
      <w:pPr>
        <w:pStyle w:val="BodyTextIndent"/>
        <w:tabs>
          <w:tab w:val="left" w:pos="540"/>
        </w:tabs>
        <w:spacing w:after="0" w:line="276" w:lineRule="auto"/>
        <w:ind w:left="0" w:firstLine="720"/>
        <w:rPr>
          <w:rFonts w:ascii="GHEA Grapalat" w:eastAsia="Calibri" w:hAnsi="GHEA Grapalat" w:cs="Times New Roman"/>
          <w:lang w:val="hy-AM"/>
        </w:rPr>
      </w:pPr>
      <w:r w:rsidRPr="00B349BD">
        <w:rPr>
          <w:rFonts w:ascii="GHEA Grapalat" w:eastAsia="Calibri" w:hAnsi="GHEA Grapalat" w:cs="Times New Roman"/>
          <w:lang w:val="hy-AM"/>
        </w:rPr>
        <w:t xml:space="preserve">ՀՀ, ք. Երևան, 0010, Հանրապետության Հրապարակ, Կառավարական Տուն </w:t>
      </w:r>
      <w:r w:rsidR="00F369EB" w:rsidRPr="00B349BD">
        <w:rPr>
          <w:rFonts w:ascii="GHEA Grapalat" w:eastAsia="Calibri" w:hAnsi="GHEA Grapalat" w:cs="Times New Roman"/>
          <w:lang w:val="hy-AM"/>
        </w:rPr>
        <w:t>3</w:t>
      </w:r>
    </w:p>
    <w:p w14:paraId="6C23B3F7" w14:textId="47366810" w:rsidR="00302734" w:rsidRPr="00B349BD" w:rsidRDefault="00302734" w:rsidP="00B12E2D">
      <w:pPr>
        <w:pStyle w:val="BodyTextIndent"/>
        <w:tabs>
          <w:tab w:val="left" w:pos="540"/>
        </w:tabs>
        <w:spacing w:after="0" w:line="276" w:lineRule="auto"/>
        <w:ind w:left="0" w:firstLine="720"/>
        <w:rPr>
          <w:rFonts w:ascii="GHEA Grapalat" w:eastAsia="Calibri" w:hAnsi="GHEA Grapalat" w:cs="Times New Roman"/>
          <w:lang w:val="hy-AM"/>
        </w:rPr>
      </w:pPr>
      <w:r w:rsidRPr="00B349BD">
        <w:rPr>
          <w:rFonts w:ascii="GHEA Grapalat" w:eastAsia="Calibri" w:hAnsi="GHEA Grapalat" w:cs="Times New Roman"/>
          <w:lang w:val="hy-AM"/>
        </w:rPr>
        <w:t>հեռ. (374-1</w:t>
      </w:r>
      <w:r w:rsidR="00F369EB" w:rsidRPr="00B349BD">
        <w:rPr>
          <w:rFonts w:ascii="GHEA Grapalat" w:eastAsia="Calibri" w:hAnsi="GHEA Grapalat" w:cs="Times New Roman"/>
          <w:lang w:val="hy-AM"/>
        </w:rPr>
        <w:t>0</w:t>
      </w:r>
      <w:r w:rsidRPr="00B349BD">
        <w:rPr>
          <w:rFonts w:ascii="GHEA Grapalat" w:eastAsia="Calibri" w:hAnsi="GHEA Grapalat" w:cs="Times New Roman"/>
          <w:lang w:val="hy-AM"/>
        </w:rPr>
        <w:t xml:space="preserve">) </w:t>
      </w:r>
      <w:r w:rsidR="004F6836" w:rsidRPr="00B349BD">
        <w:rPr>
          <w:rFonts w:ascii="GHEA Grapalat" w:eastAsia="Calibri" w:hAnsi="GHEA Grapalat" w:cs="Times New Roman"/>
          <w:lang w:val="hy-AM"/>
        </w:rPr>
        <w:t>541689</w:t>
      </w:r>
    </w:p>
    <w:p w14:paraId="30BBF6DA" w14:textId="77777777" w:rsidR="00302734" w:rsidRPr="00B349BD" w:rsidRDefault="00302734" w:rsidP="00B12E2D">
      <w:pPr>
        <w:keepNext/>
        <w:keepLines/>
        <w:tabs>
          <w:tab w:val="left" w:pos="-720"/>
        </w:tabs>
        <w:suppressAutoHyphens/>
        <w:spacing w:line="276" w:lineRule="auto"/>
        <w:ind w:firstLine="720"/>
        <w:rPr>
          <w:rFonts w:ascii="GHEA Grapalat" w:eastAsia="Calibri" w:hAnsi="GHEA Grapalat"/>
          <w:sz w:val="22"/>
          <w:szCs w:val="22"/>
          <w:lang w:val="hy-AM"/>
        </w:rPr>
      </w:pPr>
      <w:r w:rsidRPr="00B349BD">
        <w:rPr>
          <w:rFonts w:ascii="GHEA Grapalat" w:eastAsia="Calibri" w:hAnsi="GHEA Grapalat"/>
          <w:sz w:val="22"/>
          <w:szCs w:val="22"/>
          <w:lang w:val="hy-AM"/>
        </w:rPr>
        <w:t xml:space="preserve"> էլ. փոստ</w:t>
      </w:r>
      <w:r w:rsidR="00841849" w:rsidRPr="00B349BD">
        <w:rPr>
          <w:rFonts w:ascii="GHEA Grapalat" w:eastAsia="Calibri" w:hAnsi="GHEA Grapalat"/>
          <w:sz w:val="22"/>
          <w:szCs w:val="22"/>
          <w:lang w:val="hy-AM"/>
        </w:rPr>
        <w:t xml:space="preserve">  </w:t>
      </w:r>
      <w:r w:rsidRPr="00B349BD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hyperlink r:id="rId7" w:history="1">
        <w:r w:rsidR="00841849" w:rsidRPr="00B349BD">
          <w:rPr>
            <w:rStyle w:val="Hyperlink"/>
            <w:rFonts w:ascii="GHEA Grapalat" w:eastAsia="Calibri" w:hAnsi="GHEA Grapalat"/>
            <w:sz w:val="22"/>
            <w:szCs w:val="22"/>
            <w:lang w:val="hy-AM"/>
          </w:rPr>
          <w:t>mailto:infospap@mlsa.am</w:t>
        </w:r>
      </w:hyperlink>
    </w:p>
    <w:p w14:paraId="35F9E73B" w14:textId="32AE9012" w:rsidR="001C3969" w:rsidRDefault="001C3969" w:rsidP="00B12E2D">
      <w:pPr>
        <w:pStyle w:val="BlockText"/>
        <w:spacing w:line="276" w:lineRule="auto"/>
        <w:ind w:left="0" w:firstLine="720"/>
        <w:rPr>
          <w:rFonts w:ascii="GHEA Grapalat" w:hAnsi="GHEA Grapalat" w:cs="GHEA Grapalat"/>
          <w:szCs w:val="24"/>
          <w:lang w:val="hy-AM"/>
        </w:rPr>
      </w:pPr>
    </w:p>
    <w:p w14:paraId="6DD9C380" w14:textId="562DF1D8" w:rsidR="00B12E2D" w:rsidRPr="00B12E2D" w:rsidRDefault="00B12E2D" w:rsidP="00B12E2D">
      <w:pPr>
        <w:rPr>
          <w:lang w:val="hy-AM"/>
        </w:rPr>
      </w:pPr>
    </w:p>
    <w:p w14:paraId="3BA3DE7C" w14:textId="189B0DEC" w:rsidR="00B12E2D" w:rsidRPr="00B12E2D" w:rsidRDefault="00B12E2D" w:rsidP="00B12E2D">
      <w:pPr>
        <w:rPr>
          <w:lang w:val="hy-AM"/>
        </w:rPr>
      </w:pPr>
    </w:p>
    <w:p w14:paraId="0F71C62B" w14:textId="1ACC1246" w:rsidR="00B12E2D" w:rsidRPr="00B12E2D" w:rsidRDefault="00B12E2D" w:rsidP="00B12E2D">
      <w:pPr>
        <w:rPr>
          <w:lang w:val="hy-AM"/>
        </w:rPr>
      </w:pPr>
    </w:p>
    <w:p w14:paraId="21E5D92E" w14:textId="09C973B6" w:rsidR="00B12E2D" w:rsidRPr="00B12E2D" w:rsidRDefault="00B12E2D" w:rsidP="00B12E2D">
      <w:pPr>
        <w:rPr>
          <w:lang w:val="hy-AM"/>
        </w:rPr>
      </w:pPr>
    </w:p>
    <w:p w14:paraId="1068B0DC" w14:textId="1B55B40D" w:rsidR="00B12E2D" w:rsidRPr="00B12E2D" w:rsidRDefault="00B12E2D" w:rsidP="00B12E2D">
      <w:pPr>
        <w:rPr>
          <w:lang w:val="hy-AM"/>
        </w:rPr>
      </w:pPr>
    </w:p>
    <w:p w14:paraId="41E91F2E" w14:textId="275DF3FD" w:rsidR="00B12E2D" w:rsidRPr="00B12E2D" w:rsidRDefault="00B12E2D" w:rsidP="00B12E2D">
      <w:pPr>
        <w:rPr>
          <w:lang w:val="hy-AM"/>
        </w:rPr>
      </w:pPr>
    </w:p>
    <w:p w14:paraId="5A66074D" w14:textId="1732FF60" w:rsidR="00B12E2D" w:rsidRPr="00B12E2D" w:rsidRDefault="00B12E2D" w:rsidP="00B12E2D">
      <w:pPr>
        <w:rPr>
          <w:lang w:val="hy-AM"/>
        </w:rPr>
      </w:pPr>
    </w:p>
    <w:p w14:paraId="1A7BB6A8" w14:textId="171B0807" w:rsidR="00B12E2D" w:rsidRPr="00B12E2D" w:rsidRDefault="00B12E2D" w:rsidP="00B12E2D">
      <w:pPr>
        <w:tabs>
          <w:tab w:val="left" w:pos="2141"/>
        </w:tabs>
        <w:rPr>
          <w:lang w:val="hy-AM"/>
        </w:rPr>
      </w:pPr>
      <w:r>
        <w:rPr>
          <w:lang w:val="hy-AM"/>
        </w:rPr>
        <w:tab/>
      </w:r>
      <w:bookmarkStart w:id="0" w:name="_GoBack"/>
      <w:bookmarkEnd w:id="0"/>
    </w:p>
    <w:sectPr w:rsidR="00B12E2D" w:rsidRPr="00B12E2D" w:rsidSect="00B12E2D">
      <w:pgSz w:w="12240" w:h="15840"/>
      <w:pgMar w:top="1080" w:right="99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1A62" w14:textId="77777777" w:rsidR="00CA6DBB" w:rsidRDefault="00CA6DBB" w:rsidP="007F1F6F">
      <w:r>
        <w:separator/>
      </w:r>
    </w:p>
  </w:endnote>
  <w:endnote w:type="continuationSeparator" w:id="0">
    <w:p w14:paraId="4BD8BCCD" w14:textId="77777777" w:rsidR="00CA6DBB" w:rsidRDefault="00CA6DBB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831D2" w14:textId="77777777" w:rsidR="00CA6DBB" w:rsidRDefault="00CA6DBB" w:rsidP="007F1F6F">
      <w:r>
        <w:separator/>
      </w:r>
    </w:p>
  </w:footnote>
  <w:footnote w:type="continuationSeparator" w:id="0">
    <w:p w14:paraId="135E09C4" w14:textId="77777777" w:rsidR="00CA6DBB" w:rsidRDefault="00CA6DBB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E4B0D"/>
    <w:multiLevelType w:val="hybridMultilevel"/>
    <w:tmpl w:val="0DCE08A2"/>
    <w:lvl w:ilvl="0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" w15:restartNumberingAfterBreak="0">
    <w:nsid w:val="060104B9"/>
    <w:multiLevelType w:val="hybridMultilevel"/>
    <w:tmpl w:val="56BAA4FE"/>
    <w:lvl w:ilvl="0" w:tplc="27DEB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36A8C"/>
    <w:multiLevelType w:val="hybridMultilevel"/>
    <w:tmpl w:val="B1FED038"/>
    <w:lvl w:ilvl="0" w:tplc="F2263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18293B"/>
    <w:multiLevelType w:val="hybridMultilevel"/>
    <w:tmpl w:val="E17E4C42"/>
    <w:lvl w:ilvl="0" w:tplc="040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8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7568E"/>
    <w:multiLevelType w:val="hybridMultilevel"/>
    <w:tmpl w:val="BCD0FC1E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7D6A"/>
    <w:multiLevelType w:val="hybridMultilevel"/>
    <w:tmpl w:val="3CA050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9" w15:restartNumberingAfterBreak="0">
    <w:nsid w:val="2D320044"/>
    <w:multiLevelType w:val="hybridMultilevel"/>
    <w:tmpl w:val="C0B69E7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 w15:restartNumberingAfterBreak="0">
    <w:nsid w:val="2E5C308C"/>
    <w:multiLevelType w:val="hybridMultilevel"/>
    <w:tmpl w:val="C1348C10"/>
    <w:lvl w:ilvl="0" w:tplc="0CEE529C">
      <w:start w:val="2"/>
      <w:numFmt w:val="bullet"/>
      <w:lvlText w:val="-"/>
      <w:lvlJc w:val="left"/>
      <w:pPr>
        <w:ind w:left="420" w:hanging="360"/>
      </w:pPr>
      <w:rPr>
        <w:rFonts w:ascii="GHEA Grapalat" w:eastAsia="Tahoma" w:hAnsi="GHEA Grapalat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E6341DE"/>
    <w:multiLevelType w:val="hybridMultilevel"/>
    <w:tmpl w:val="405464D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2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662DA7"/>
    <w:multiLevelType w:val="multilevel"/>
    <w:tmpl w:val="38CAE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E2936"/>
    <w:multiLevelType w:val="hybridMultilevel"/>
    <w:tmpl w:val="6E0EA76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42991746"/>
    <w:multiLevelType w:val="hybridMultilevel"/>
    <w:tmpl w:val="FFE2486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A0F2D"/>
    <w:multiLevelType w:val="hybridMultilevel"/>
    <w:tmpl w:val="C882D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34B0C"/>
    <w:multiLevelType w:val="hybridMultilevel"/>
    <w:tmpl w:val="1996E77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2CE232A8">
      <w:start w:val="7"/>
      <w:numFmt w:val="bullet"/>
      <w:lvlText w:val="-"/>
      <w:lvlJc w:val="left"/>
      <w:pPr>
        <w:ind w:left="2146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3481F47"/>
    <w:multiLevelType w:val="hybridMultilevel"/>
    <w:tmpl w:val="AC4A2F20"/>
    <w:lvl w:ilvl="0" w:tplc="A5A42CA8">
      <w:start w:val="1"/>
      <w:numFmt w:val="decimal"/>
      <w:lvlText w:val="%1)"/>
      <w:lvlJc w:val="left"/>
      <w:pPr>
        <w:ind w:left="51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8" w15:restartNumberingAfterBreak="0">
    <w:nsid w:val="63730239"/>
    <w:multiLevelType w:val="multilevel"/>
    <w:tmpl w:val="0D442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F2188"/>
    <w:multiLevelType w:val="hybridMultilevel"/>
    <w:tmpl w:val="27AA2866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1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44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D1C7004"/>
    <w:multiLevelType w:val="hybridMultilevel"/>
    <w:tmpl w:val="2B386D72"/>
    <w:lvl w:ilvl="0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31"/>
  </w:num>
  <w:num w:numId="7">
    <w:abstractNumId w:val="12"/>
  </w:num>
  <w:num w:numId="8">
    <w:abstractNumId w:val="35"/>
  </w:num>
  <w:num w:numId="9">
    <w:abstractNumId w:val="28"/>
  </w:num>
  <w:num w:numId="10">
    <w:abstractNumId w:val="44"/>
  </w:num>
  <w:num w:numId="11">
    <w:abstractNumId w:val="8"/>
  </w:num>
  <w:num w:numId="12">
    <w:abstractNumId w:val="29"/>
  </w:num>
  <w:num w:numId="13">
    <w:abstractNumId w:val="25"/>
  </w:num>
  <w:num w:numId="14">
    <w:abstractNumId w:val="33"/>
  </w:num>
  <w:num w:numId="15">
    <w:abstractNumId w:val="32"/>
  </w:num>
  <w:num w:numId="16">
    <w:abstractNumId w:val="0"/>
  </w:num>
  <w:num w:numId="17">
    <w:abstractNumId w:val="17"/>
  </w:num>
  <w:num w:numId="18">
    <w:abstractNumId w:val="14"/>
  </w:num>
  <w:num w:numId="19">
    <w:abstractNumId w:val="10"/>
  </w:num>
  <w:num w:numId="20">
    <w:abstractNumId w:val="16"/>
  </w:num>
  <w:num w:numId="21">
    <w:abstractNumId w:val="41"/>
  </w:num>
  <w:num w:numId="22">
    <w:abstractNumId w:val="22"/>
  </w:num>
  <w:num w:numId="23">
    <w:abstractNumId w:val="39"/>
  </w:num>
  <w:num w:numId="24">
    <w:abstractNumId w:val="4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8"/>
  </w:num>
  <w:num w:numId="31">
    <w:abstractNumId w:val="2"/>
  </w:num>
  <w:num w:numId="32">
    <w:abstractNumId w:val="26"/>
  </w:num>
  <w:num w:numId="33">
    <w:abstractNumId w:val="19"/>
  </w:num>
  <w:num w:numId="34">
    <w:abstractNumId w:val="20"/>
  </w:num>
  <w:num w:numId="35">
    <w:abstractNumId w:val="27"/>
  </w:num>
  <w:num w:numId="36">
    <w:abstractNumId w:val="9"/>
  </w:num>
  <w:num w:numId="37">
    <w:abstractNumId w:val="23"/>
  </w:num>
  <w:num w:numId="38">
    <w:abstractNumId w:val="11"/>
  </w:num>
  <w:num w:numId="39">
    <w:abstractNumId w:val="37"/>
  </w:num>
  <w:num w:numId="40">
    <w:abstractNumId w:val="40"/>
  </w:num>
  <w:num w:numId="41">
    <w:abstractNumId w:val="45"/>
  </w:num>
  <w:num w:numId="42">
    <w:abstractNumId w:val="30"/>
  </w:num>
  <w:num w:numId="43">
    <w:abstractNumId w:val="34"/>
  </w:num>
  <w:num w:numId="44">
    <w:abstractNumId w:val="7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0AD"/>
    <w:rsid w:val="000008AC"/>
    <w:rsid w:val="00010AE1"/>
    <w:rsid w:val="0001446A"/>
    <w:rsid w:val="00015469"/>
    <w:rsid w:val="00015AB3"/>
    <w:rsid w:val="0001617E"/>
    <w:rsid w:val="00040AEB"/>
    <w:rsid w:val="0004742B"/>
    <w:rsid w:val="00051A3F"/>
    <w:rsid w:val="000621C7"/>
    <w:rsid w:val="000B23E7"/>
    <w:rsid w:val="000F79BC"/>
    <w:rsid w:val="00132815"/>
    <w:rsid w:val="00134B53"/>
    <w:rsid w:val="00136AD0"/>
    <w:rsid w:val="00166C38"/>
    <w:rsid w:val="001808AC"/>
    <w:rsid w:val="0019483D"/>
    <w:rsid w:val="001B634A"/>
    <w:rsid w:val="001B76E5"/>
    <w:rsid w:val="001C0261"/>
    <w:rsid w:val="001C1101"/>
    <w:rsid w:val="001C3969"/>
    <w:rsid w:val="001C6D16"/>
    <w:rsid w:val="001D566E"/>
    <w:rsid w:val="001E7A09"/>
    <w:rsid w:val="001F4023"/>
    <w:rsid w:val="00200703"/>
    <w:rsid w:val="0020151C"/>
    <w:rsid w:val="00213110"/>
    <w:rsid w:val="00231CC3"/>
    <w:rsid w:val="002335A7"/>
    <w:rsid w:val="002378A2"/>
    <w:rsid w:val="00271EE7"/>
    <w:rsid w:val="00286EFC"/>
    <w:rsid w:val="002934F5"/>
    <w:rsid w:val="002A467B"/>
    <w:rsid w:val="002D5EF8"/>
    <w:rsid w:val="002D747C"/>
    <w:rsid w:val="002E0B7E"/>
    <w:rsid w:val="002E512F"/>
    <w:rsid w:val="00302734"/>
    <w:rsid w:val="00312844"/>
    <w:rsid w:val="00327C82"/>
    <w:rsid w:val="00346D7D"/>
    <w:rsid w:val="00361838"/>
    <w:rsid w:val="00361C98"/>
    <w:rsid w:val="00364B94"/>
    <w:rsid w:val="00372492"/>
    <w:rsid w:val="003A443E"/>
    <w:rsid w:val="003C58E1"/>
    <w:rsid w:val="003D0271"/>
    <w:rsid w:val="003F51DF"/>
    <w:rsid w:val="00425194"/>
    <w:rsid w:val="00432F1B"/>
    <w:rsid w:val="00461E59"/>
    <w:rsid w:val="00462345"/>
    <w:rsid w:val="004A39CD"/>
    <w:rsid w:val="004D607F"/>
    <w:rsid w:val="004E304E"/>
    <w:rsid w:val="004F6836"/>
    <w:rsid w:val="0051173B"/>
    <w:rsid w:val="0051549E"/>
    <w:rsid w:val="00525986"/>
    <w:rsid w:val="00531547"/>
    <w:rsid w:val="00570F05"/>
    <w:rsid w:val="0059753E"/>
    <w:rsid w:val="005E08C2"/>
    <w:rsid w:val="006026A8"/>
    <w:rsid w:val="00606AFF"/>
    <w:rsid w:val="00657890"/>
    <w:rsid w:val="00660FBE"/>
    <w:rsid w:val="00690E0C"/>
    <w:rsid w:val="00696E96"/>
    <w:rsid w:val="006A609A"/>
    <w:rsid w:val="006A7F62"/>
    <w:rsid w:val="006B3875"/>
    <w:rsid w:val="006C5099"/>
    <w:rsid w:val="00726DDE"/>
    <w:rsid w:val="00732BE9"/>
    <w:rsid w:val="00745F67"/>
    <w:rsid w:val="007528B3"/>
    <w:rsid w:val="007600D7"/>
    <w:rsid w:val="0076407F"/>
    <w:rsid w:val="007724EE"/>
    <w:rsid w:val="00784366"/>
    <w:rsid w:val="007846BE"/>
    <w:rsid w:val="00785C8F"/>
    <w:rsid w:val="007868EF"/>
    <w:rsid w:val="00792426"/>
    <w:rsid w:val="007A09E8"/>
    <w:rsid w:val="007A1C51"/>
    <w:rsid w:val="007E0975"/>
    <w:rsid w:val="007E62DA"/>
    <w:rsid w:val="007F1F6F"/>
    <w:rsid w:val="00826868"/>
    <w:rsid w:val="00836C5D"/>
    <w:rsid w:val="00841849"/>
    <w:rsid w:val="008448E0"/>
    <w:rsid w:val="00863E26"/>
    <w:rsid w:val="00886DD4"/>
    <w:rsid w:val="00892A85"/>
    <w:rsid w:val="0089534B"/>
    <w:rsid w:val="008B3A99"/>
    <w:rsid w:val="008B5A0C"/>
    <w:rsid w:val="008E0BF3"/>
    <w:rsid w:val="008E1688"/>
    <w:rsid w:val="008E4FC2"/>
    <w:rsid w:val="009C27FC"/>
    <w:rsid w:val="009D4CBE"/>
    <w:rsid w:val="009F3EA7"/>
    <w:rsid w:val="00A00BD0"/>
    <w:rsid w:val="00A41F48"/>
    <w:rsid w:val="00A4316B"/>
    <w:rsid w:val="00A45543"/>
    <w:rsid w:val="00A71517"/>
    <w:rsid w:val="00A73F3E"/>
    <w:rsid w:val="00A90E9E"/>
    <w:rsid w:val="00AA0548"/>
    <w:rsid w:val="00AC7983"/>
    <w:rsid w:val="00AD48C0"/>
    <w:rsid w:val="00B12E2D"/>
    <w:rsid w:val="00B14D55"/>
    <w:rsid w:val="00B17464"/>
    <w:rsid w:val="00B349BD"/>
    <w:rsid w:val="00B514BB"/>
    <w:rsid w:val="00B54057"/>
    <w:rsid w:val="00BC00FC"/>
    <w:rsid w:val="00BC5800"/>
    <w:rsid w:val="00BE1712"/>
    <w:rsid w:val="00BE31B4"/>
    <w:rsid w:val="00BF2D32"/>
    <w:rsid w:val="00C07672"/>
    <w:rsid w:val="00C251A7"/>
    <w:rsid w:val="00C3146A"/>
    <w:rsid w:val="00C424E3"/>
    <w:rsid w:val="00C619E1"/>
    <w:rsid w:val="00C94A5D"/>
    <w:rsid w:val="00CA6DBB"/>
    <w:rsid w:val="00CB3925"/>
    <w:rsid w:val="00CD76A4"/>
    <w:rsid w:val="00CE1B43"/>
    <w:rsid w:val="00CF5959"/>
    <w:rsid w:val="00D06777"/>
    <w:rsid w:val="00D14F5C"/>
    <w:rsid w:val="00D17FEA"/>
    <w:rsid w:val="00D66427"/>
    <w:rsid w:val="00DE4FD8"/>
    <w:rsid w:val="00DE6073"/>
    <w:rsid w:val="00E6270B"/>
    <w:rsid w:val="00E649DD"/>
    <w:rsid w:val="00E87646"/>
    <w:rsid w:val="00EB7C0D"/>
    <w:rsid w:val="00ED3FBD"/>
    <w:rsid w:val="00EF0805"/>
    <w:rsid w:val="00EF4C32"/>
    <w:rsid w:val="00F02C33"/>
    <w:rsid w:val="00F16EC2"/>
    <w:rsid w:val="00F369EB"/>
    <w:rsid w:val="00F52A68"/>
    <w:rsid w:val="00FB6097"/>
    <w:rsid w:val="00FC445A"/>
    <w:rsid w:val="00FC68B4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80E3C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734"/>
    <w:rPr>
      <w:rFonts w:ascii="Calibr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6C5099"/>
    <w:pPr>
      <w:spacing w:before="100" w:beforeAutospacing="1" w:after="100" w:afterAutospacing="1"/>
    </w:pPr>
    <w:rPr>
      <w:rFonts w:eastAsiaTheme="minorHAnsi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784366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E512F"/>
    <w:pPr>
      <w:spacing w:after="200"/>
    </w:pPr>
    <w:rPr>
      <w:rFonts w:ascii="Calibri" w:eastAsia="Calibri" w:hAnsi="Calibri" w:cs="Calibri"/>
      <w:sz w:val="20"/>
      <w:szCs w:val="20"/>
      <w:lang w:val="hy-AM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12F"/>
    <w:rPr>
      <w:rFonts w:ascii="Calibri" w:eastAsia="Calibri" w:hAnsi="Calibri" w:cs="Calibri"/>
      <w:lang w:val="hy-AM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pap@mls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6178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14</cp:revision>
  <cp:lastPrinted>2012-04-10T06:51:00Z</cp:lastPrinted>
  <dcterms:created xsi:type="dcterms:W3CDTF">2023-06-14T07:00:00Z</dcterms:created>
  <dcterms:modified xsi:type="dcterms:W3CDTF">2023-07-03T12:34:00Z</dcterms:modified>
</cp:coreProperties>
</file>